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5C34C41F" w14:textId="77777777" w:rsidR="00B51C8A" w:rsidRPr="008A2B2D" w:rsidRDefault="0014353C" w:rsidP="00B51C8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8A2B2D">
        <w:rPr>
          <w:rFonts w:ascii="Times New Roman" w:hAnsi="Times New Roman" w:cs="Times New Roman"/>
        </w:rPr>
        <w:t>- земельный участок (</w:t>
      </w:r>
      <w:r w:rsidRPr="008A2B2D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8A2B2D">
        <w:rPr>
          <w:rFonts w:ascii="Times New Roman" w:hAnsi="Times New Roman" w:cs="Times New Roman"/>
        </w:rPr>
        <w:t xml:space="preserve">, принадлежащий Застройщику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, кадастровый номер </w:t>
      </w:r>
      <w:r w:rsidRPr="008A2B2D">
        <w:rPr>
          <w:rFonts w:ascii="Times New Roman" w:hAnsi="Times New Roman" w:cs="Times New Roman"/>
          <w:b/>
          <w:i/>
        </w:rPr>
        <w:t>77:17:0000000:9863</w:t>
      </w:r>
      <w:r w:rsidRPr="008A2B2D">
        <w:rPr>
          <w:rFonts w:ascii="Times New Roman" w:hAnsi="Times New Roman" w:cs="Times New Roman"/>
        </w:rPr>
        <w:t xml:space="preserve">, площадью </w:t>
      </w:r>
      <w:r w:rsidRPr="008A2B2D">
        <w:rPr>
          <w:rFonts w:ascii="Times New Roman" w:hAnsi="Times New Roman" w:cs="Times New Roman"/>
          <w:b/>
          <w:i/>
        </w:rPr>
        <w:t>20 775,00</w:t>
      </w:r>
      <w:r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8A2B2D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8A2B2D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8A2B2D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8A2B2D">
        <w:rPr>
          <w:rFonts w:ascii="Times New Roman" w:hAnsi="Times New Roman" w:cs="Times New Roman"/>
          <w:b/>
          <w:i/>
        </w:rPr>
        <w:t>, п. Коммунарка</w:t>
      </w:r>
      <w:r w:rsidRPr="008A2B2D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FD1031">
        <w:rPr>
          <w:rFonts w:ascii="Times New Roman" w:hAnsi="Times New Roman" w:cs="Times New Roman"/>
          <w:b/>
          <w:bCs/>
          <w:i/>
          <w:iCs/>
        </w:rPr>
        <w:t>ППТ 2-3</w:t>
      </w:r>
      <w:r w:rsidRPr="008A2B2D">
        <w:rPr>
          <w:rFonts w:ascii="Times New Roman" w:hAnsi="Times New Roman" w:cs="Times New Roman"/>
        </w:rPr>
        <w:t xml:space="preserve"> по адресу: </w:t>
      </w:r>
      <w:r w:rsidRPr="00FD103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FD103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FD1031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8A2B2D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8A2B2D">
        <w:rPr>
          <w:rFonts w:ascii="Times New Roman" w:hAnsi="Times New Roman" w:cs="Times New Roman"/>
        </w:rPr>
        <w:t>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8A2B2D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8A2B2D">
        <w:rPr>
          <w:rFonts w:ascii="Times New Roman" w:hAnsi="Times New Roman" w:cs="Times New Roman"/>
          <w:b/>
          <w:i/>
        </w:rPr>
        <w:t>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77777777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CE36FA">
        <w:rPr>
          <w:rFonts w:ascii="Times New Roman" w:hAnsi="Times New Roman" w:cs="Times New Roman"/>
          <w:b/>
          <w:i/>
        </w:rPr>
        <w:t>77-245000-013341-2016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от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24.09.2016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</w:t>
      </w:r>
      <w:r w:rsidRPr="00CE36FA">
        <w:rPr>
          <w:rFonts w:ascii="Times New Roman" w:hAnsi="Times New Roman" w:cs="Times New Roman"/>
        </w:rPr>
        <w:t xml:space="preserve">.,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77777777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№ </w:t>
      </w:r>
      <w:r w:rsidRPr="00CE36FA">
        <w:rPr>
          <w:rFonts w:ascii="Times New Roman" w:hAnsi="Times New Roman" w:cs="Times New Roman"/>
          <w:b/>
          <w:i/>
        </w:rPr>
        <w:t>77:17:0000000:9863-77/017/2017-1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от</w:t>
      </w:r>
      <w:r w:rsidRPr="00CE36FA">
        <w:rPr>
          <w:rFonts w:ascii="Times New Roman" w:hAnsi="Times New Roman" w:cs="Times New Roman"/>
          <w:b/>
          <w:i/>
        </w:rPr>
        <w:t xml:space="preserve"> 09.02.2017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</w:t>
      </w:r>
      <w:r w:rsidRPr="00CE36FA">
        <w:rPr>
          <w:rFonts w:ascii="Times New Roman" w:hAnsi="Times New Roman" w:cs="Times New Roman"/>
        </w:rPr>
        <w:t xml:space="preserve">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8A2B2D">
        <w:rPr>
          <w:rFonts w:ascii="Times New Roman" w:hAnsi="Times New Roman" w:cs="Times New Roman"/>
        </w:rPr>
        <w:t>Fitch</w:t>
      </w:r>
      <w:proofErr w:type="spellEnd"/>
      <w:r w:rsidRPr="008A2B2D">
        <w:rPr>
          <w:rFonts w:ascii="Times New Roman" w:hAnsi="Times New Roman" w:cs="Times New Roman"/>
        </w:rPr>
        <w:t xml:space="preserve">, </w:t>
      </w:r>
      <w:proofErr w:type="spellStart"/>
      <w:r w:rsidRPr="008A2B2D">
        <w:rPr>
          <w:rFonts w:ascii="Times New Roman" w:hAnsi="Times New Roman" w:cs="Times New Roman"/>
        </w:rPr>
        <w:t>Moody’s</w:t>
      </w:r>
      <w:proofErr w:type="spellEnd"/>
      <w:r w:rsidRPr="008A2B2D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14353C" w:rsidRPr="008A2B2D">
        <w:rPr>
          <w:sz w:val="20"/>
          <w:szCs w:val="20"/>
        </w:rPr>
        <w:t>п.п</w:t>
      </w:r>
      <w:proofErr w:type="spellEnd"/>
      <w:r w:rsidR="0014353C" w:rsidRPr="008A2B2D">
        <w:rPr>
          <w:sz w:val="20"/>
          <w:szCs w:val="20"/>
        </w:rPr>
        <w:t>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 xml:space="preserve">Акционерным обществом «Коммерческий банк </w:t>
      </w:r>
      <w:proofErr w:type="spellStart"/>
      <w:r w:rsidRPr="00FD1031">
        <w:rPr>
          <w:sz w:val="20"/>
          <w:szCs w:val="20"/>
          <w:lang w:eastAsia="zh-CN"/>
        </w:rPr>
        <w:t>ДельтаКредит</w:t>
      </w:r>
      <w:proofErr w:type="spellEnd"/>
      <w:r w:rsidRPr="00FD1031">
        <w:rPr>
          <w:sz w:val="20"/>
          <w:szCs w:val="20"/>
          <w:lang w:eastAsia="zh-CN"/>
        </w:rPr>
        <w:t>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 xml:space="preserve"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Pr="00FD1031">
        <w:rPr>
          <w:sz w:val="20"/>
          <w:szCs w:val="20"/>
        </w:rPr>
        <w:t>Созаемщиком</w:t>
      </w:r>
      <w:proofErr w:type="spellEnd"/>
      <w:r w:rsidRPr="00FD1031">
        <w:rPr>
          <w:sz w:val="20"/>
          <w:szCs w:val="20"/>
        </w:rPr>
        <w:t xml:space="preserve"> (-</w:t>
      </w:r>
      <w:proofErr w:type="spellStart"/>
      <w:r w:rsidRPr="00FD1031">
        <w:rPr>
          <w:sz w:val="20"/>
          <w:szCs w:val="20"/>
        </w:rPr>
        <w:t>ами</w:t>
      </w:r>
      <w:proofErr w:type="spellEnd"/>
      <w:r w:rsidRPr="00FD1031">
        <w:rPr>
          <w:sz w:val="20"/>
          <w:szCs w:val="20"/>
        </w:rPr>
        <w:t>) - [●] (</w:t>
      </w:r>
      <w:proofErr w:type="spellStart"/>
      <w:r w:rsidRPr="00FD1031">
        <w:rPr>
          <w:sz w:val="20"/>
          <w:szCs w:val="20"/>
        </w:rPr>
        <w:t>ф.и.</w:t>
      </w:r>
      <w:commentRangeStart w:id="5"/>
      <w:r w:rsidRPr="00FD1031">
        <w:rPr>
          <w:sz w:val="20"/>
          <w:szCs w:val="20"/>
        </w:rPr>
        <w:t>о</w:t>
      </w:r>
      <w:commentRangeEnd w:id="5"/>
      <w:r w:rsidRPr="00FD1031">
        <w:rPr>
          <w:rStyle w:val="ab"/>
          <w:sz w:val="20"/>
          <w:szCs w:val="20"/>
        </w:rPr>
        <w:commentReference w:id="5"/>
      </w:r>
      <w:r w:rsidRPr="00FD1031">
        <w:rPr>
          <w:sz w:val="20"/>
          <w:szCs w:val="20"/>
        </w:rPr>
        <w:t>.</w:t>
      </w:r>
      <w:proofErr w:type="spellEnd"/>
      <w:r w:rsidRPr="00FD103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>. ном</w:t>
      </w:r>
      <w:bookmarkStart w:id="6" w:name="OLE_LINK144"/>
      <w:bookmarkStart w:id="7" w:name="OLE_LINK145"/>
      <w:r w:rsidRPr="008A2B2D">
        <w:rPr>
          <w:i/>
          <w:sz w:val="20"/>
          <w:szCs w:val="20"/>
        </w:rPr>
        <w:t xml:space="preserve"> </w:t>
      </w:r>
      <w:bookmarkEnd w:id="6"/>
      <w:bookmarkEnd w:id="7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77777777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8A2B2D">
        <w:rPr>
          <w:b/>
          <w:i/>
          <w:sz w:val="20"/>
          <w:szCs w:val="20"/>
        </w:rPr>
        <w:t>30.04.2019</w:t>
      </w:r>
      <w:bookmarkEnd w:id="8"/>
      <w:bookmarkEnd w:id="9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77777777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30.12.2018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8A2B2D">
        <w:rPr>
          <w:sz w:val="20"/>
          <w:szCs w:val="20"/>
        </w:rPr>
        <w:t>неуведомления</w:t>
      </w:r>
      <w:proofErr w:type="spellEnd"/>
      <w:r w:rsidRPr="008A2B2D">
        <w:rPr>
          <w:sz w:val="20"/>
          <w:szCs w:val="20"/>
        </w:rPr>
        <w:t xml:space="preserve">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</w:t>
      </w:r>
      <w:proofErr w:type="spellStart"/>
      <w:r w:rsidR="005403B1" w:rsidRPr="008A2B2D">
        <w:rPr>
          <w:sz w:val="20"/>
          <w:szCs w:val="20"/>
        </w:rPr>
        <w:t>невозобновляемой</w:t>
      </w:r>
      <w:proofErr w:type="spellEnd"/>
      <w:r w:rsidR="005403B1" w:rsidRPr="008A2B2D">
        <w:rPr>
          <w:sz w:val="20"/>
          <w:szCs w:val="20"/>
        </w:rPr>
        <w:t xml:space="preserve">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8A2B2D">
        <w:rPr>
          <w:sz w:val="20"/>
          <w:szCs w:val="20"/>
        </w:rPr>
        <w:t>п.п</w:t>
      </w:r>
      <w:proofErr w:type="spellEnd"/>
      <w:r w:rsidRPr="008A2B2D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</w:t>
      </w:r>
      <w:bookmarkStart w:id="13" w:name="_GoBack"/>
      <w:bookmarkEnd w:id="13"/>
      <w:r w:rsidR="00EE31C4" w:rsidRPr="008A2B2D">
        <w:rPr>
          <w:b/>
          <w:bCs/>
          <w:sz w:val="20"/>
          <w:szCs w:val="20"/>
        </w:rPr>
        <w:t>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 xml:space="preserve">Москва, НАО, п. </w:t>
      </w:r>
      <w:proofErr w:type="spellStart"/>
      <w:r w:rsidRPr="008A2B2D">
        <w:rPr>
          <w:b/>
          <w:i/>
          <w:sz w:val="20"/>
          <w:szCs w:val="20"/>
        </w:rPr>
        <w:t>Сосенское</w:t>
      </w:r>
      <w:proofErr w:type="spellEnd"/>
      <w:r w:rsidRPr="008A2B2D">
        <w:rPr>
          <w:b/>
          <w:i/>
          <w:sz w:val="20"/>
          <w:szCs w:val="20"/>
        </w:rPr>
        <w:t>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</w:t>
      </w:r>
      <w:proofErr w:type="spellStart"/>
      <w:r w:rsidRPr="00FD1031">
        <w:rPr>
          <w:b/>
          <w:i/>
          <w:sz w:val="20"/>
          <w:szCs w:val="20"/>
        </w:rPr>
        <w:t>Россельхозбанк</w:t>
      </w:r>
      <w:proofErr w:type="spellEnd"/>
      <w:r w:rsidRPr="00FD1031">
        <w:rPr>
          <w:b/>
          <w:i/>
          <w:sz w:val="20"/>
          <w:szCs w:val="20"/>
        </w:rPr>
        <w:t>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4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4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</w:t>
      </w:r>
      <w:proofErr w:type="spellStart"/>
      <w:r w:rsidRPr="008A2B2D">
        <w:rPr>
          <w:sz w:val="20"/>
          <w:szCs w:val="20"/>
        </w:rPr>
        <w:t>ов</w:t>
      </w:r>
      <w:proofErr w:type="spellEnd"/>
      <w:r w:rsidRPr="008A2B2D">
        <w:rPr>
          <w:sz w:val="20"/>
          <w:szCs w:val="20"/>
        </w:rPr>
        <w:t>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2"/>
      <w:footerReference w:type="default" r:id="rId13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Ганина Ольга Николаевна" w:date="2015-12-02T12:42:00Z" w:initials="ГОН">
    <w:p w14:paraId="766ECD17" w14:textId="77777777" w:rsidR="00B9067F" w:rsidRDefault="00B9067F" w:rsidP="00FD1031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proofErr w:type="spellStart"/>
      <w:r>
        <w:t>Созаемщика</w:t>
      </w:r>
      <w:proofErr w:type="spellEnd"/>
      <w:r>
        <w:t xml:space="preserve"> необходимо указывать в случае если  в кредитном договоре помимо участника ДДУ есть еще </w:t>
      </w:r>
      <w:proofErr w:type="spellStart"/>
      <w:r>
        <w:t>созаемщик</w:t>
      </w:r>
      <w:proofErr w:type="spellEnd"/>
      <w:r>
        <w:t>/</w:t>
      </w:r>
      <w:proofErr w:type="spellStart"/>
      <w:r>
        <w:t>созаемщики</w:t>
      </w:r>
      <w:proofErr w:type="spellEnd"/>
    </w:p>
    <w:p w14:paraId="13BEE2B8" w14:textId="77777777" w:rsidR="00B9067F" w:rsidRDefault="00B9067F" w:rsidP="00FD1031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EE2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B41C" w14:textId="77777777" w:rsidR="004828E1" w:rsidRDefault="004828E1" w:rsidP="005C0EE0">
      <w:r>
        <w:separator/>
      </w:r>
    </w:p>
  </w:endnote>
  <w:endnote w:type="continuationSeparator" w:id="0">
    <w:p w14:paraId="713FFBF2" w14:textId="77777777" w:rsidR="004828E1" w:rsidRDefault="004828E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13D02FC6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2CAE">
      <w:rPr>
        <w:noProof/>
      </w:rPr>
      <w:t>19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ED73" w14:textId="77777777" w:rsidR="004828E1" w:rsidRDefault="004828E1" w:rsidP="005C0EE0">
      <w:r>
        <w:separator/>
      </w:r>
    </w:p>
  </w:footnote>
  <w:footnote w:type="continuationSeparator" w:id="0">
    <w:p w14:paraId="4C931301" w14:textId="77777777" w:rsidR="004828E1" w:rsidRDefault="004828E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550-2960-442E-BC4F-549CD11D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7</cp:revision>
  <cp:lastPrinted>2017-02-08T08:05:00Z</cp:lastPrinted>
  <dcterms:created xsi:type="dcterms:W3CDTF">2017-05-16T15:33:00Z</dcterms:created>
  <dcterms:modified xsi:type="dcterms:W3CDTF">2017-05-17T09:22:00Z</dcterms:modified>
</cp:coreProperties>
</file>