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3F2A4" w14:textId="77777777" w:rsidR="00175A9E" w:rsidRPr="007842E5" w:rsidRDefault="00BA36F5" w:rsidP="00176663">
      <w:pPr>
        <w:tabs>
          <w:tab w:val="left" w:pos="2520"/>
        </w:tabs>
        <w:spacing w:after="0" w:line="240" w:lineRule="auto"/>
        <w:ind w:firstLine="708"/>
        <w:rPr>
          <w:rFonts w:ascii="Tahoma" w:hAnsi="Tahoma" w:cs="Tahoma"/>
          <w:b/>
          <w:sz w:val="18"/>
          <w:szCs w:val="18"/>
        </w:rPr>
      </w:pPr>
      <w:r w:rsidRPr="007842E5">
        <w:rPr>
          <w:rFonts w:ascii="Tahoma" w:hAnsi="Tahoma" w:cs="Tahoma"/>
          <w:noProof/>
          <w:sz w:val="18"/>
          <w:szCs w:val="18"/>
          <w:lang w:eastAsia="ru-RU"/>
        </w:rPr>
        <w:drawing>
          <wp:anchor distT="0" distB="0" distL="114300" distR="114300" simplePos="0" relativeHeight="251658240" behindDoc="0" locked="0" layoutInCell="1" allowOverlap="1" wp14:anchorId="72405BB4" wp14:editId="2A0AF7BC">
            <wp:simplePos x="0" y="0"/>
            <wp:positionH relativeFrom="column">
              <wp:posOffset>154305</wp:posOffset>
            </wp:positionH>
            <wp:positionV relativeFrom="paragraph">
              <wp:posOffset>-108585</wp:posOffset>
            </wp:positionV>
            <wp:extent cx="1104900" cy="904875"/>
            <wp:effectExtent l="0" t="0" r="0" b="9525"/>
            <wp:wrapNone/>
            <wp:docPr id="1" name="Рисунок 1" descr="C:\Users\solovyeva\Downloads\Telegram Desktop\лого Ю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ovyeva\Downloads\Telegram Desktop\лого ЮК.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084" t="23208" r="20433" b="16382"/>
                    <a:stretch/>
                  </pic:blipFill>
                  <pic:spPr bwMode="auto">
                    <a:xfrm>
                      <a:off x="0" y="0"/>
                      <a:ext cx="110490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6663" w:rsidRPr="007842E5">
        <w:rPr>
          <w:rFonts w:ascii="Tahoma" w:hAnsi="Tahoma" w:cs="Tahoma"/>
          <w:b/>
          <w:sz w:val="18"/>
          <w:szCs w:val="18"/>
        </w:rPr>
        <w:tab/>
      </w:r>
    </w:p>
    <w:p w14:paraId="167065BB" w14:textId="77777777" w:rsidR="0006437F" w:rsidRPr="007842E5" w:rsidRDefault="00825E75" w:rsidP="00F13BEA">
      <w:pPr>
        <w:pStyle w:val="1"/>
        <w:rPr>
          <w:rFonts w:ascii="Tahoma" w:hAnsi="Tahoma" w:cs="Tahoma"/>
          <w:spacing w:val="0"/>
          <w:sz w:val="18"/>
          <w:szCs w:val="18"/>
        </w:rPr>
      </w:pPr>
      <w:r w:rsidRPr="007842E5">
        <w:rPr>
          <w:rFonts w:ascii="Tahoma" w:hAnsi="Tahoma" w:cs="Tahoma"/>
          <w:sz w:val="18"/>
          <w:szCs w:val="18"/>
        </w:rPr>
        <w:t xml:space="preserve">                      </w:t>
      </w:r>
      <w:r w:rsidR="009A5860" w:rsidRPr="007842E5">
        <w:rPr>
          <w:rFonts w:ascii="Tahoma" w:hAnsi="Tahoma" w:cs="Tahoma"/>
          <w:sz w:val="18"/>
          <w:szCs w:val="18"/>
        </w:rPr>
        <w:t xml:space="preserve">    </w:t>
      </w:r>
    </w:p>
    <w:p w14:paraId="70FB7CD7" w14:textId="77777777" w:rsidR="009A5860" w:rsidRPr="007842E5" w:rsidRDefault="009A5860" w:rsidP="00996523">
      <w:pPr>
        <w:pStyle w:val="1"/>
        <w:tabs>
          <w:tab w:val="left" w:pos="0"/>
          <w:tab w:val="left" w:pos="851"/>
          <w:tab w:val="left" w:pos="993"/>
        </w:tabs>
        <w:spacing w:line="240" w:lineRule="auto"/>
        <w:ind w:firstLine="567"/>
        <w:jc w:val="center"/>
        <w:rPr>
          <w:rFonts w:ascii="Tahoma" w:hAnsi="Tahoma" w:cs="Tahoma"/>
          <w:spacing w:val="0"/>
          <w:sz w:val="18"/>
          <w:szCs w:val="18"/>
        </w:rPr>
      </w:pPr>
      <w:r w:rsidRPr="007842E5">
        <w:rPr>
          <w:rFonts w:ascii="Tahoma" w:hAnsi="Tahoma" w:cs="Tahoma"/>
          <w:spacing w:val="0"/>
          <w:sz w:val="18"/>
          <w:szCs w:val="18"/>
        </w:rPr>
        <w:t xml:space="preserve">ДОГОВОР </w:t>
      </w:r>
      <w:r w:rsidR="00FE1C77" w:rsidRPr="007842E5">
        <w:rPr>
          <w:rFonts w:ascii="Tahoma" w:hAnsi="Tahoma" w:cs="Tahoma"/>
          <w:spacing w:val="0"/>
          <w:sz w:val="18"/>
          <w:szCs w:val="18"/>
          <w:u w:val="single"/>
        </w:rPr>
        <w:t xml:space="preserve">№ </w:t>
      </w:r>
      <w:r w:rsidR="00053830" w:rsidRPr="007842E5">
        <w:rPr>
          <w:rFonts w:ascii="Tahoma" w:hAnsi="Tahoma" w:cs="Tahoma"/>
          <w:sz w:val="18"/>
          <w:szCs w:val="18"/>
          <w:u w:val="single"/>
        </w:rPr>
        <w:t>{</w:t>
      </w:r>
      <w:r w:rsidR="00053830" w:rsidRPr="007842E5">
        <w:rPr>
          <w:rFonts w:ascii="Tahoma" w:hAnsi="Tahoma" w:cs="Tahoma"/>
          <w:sz w:val="18"/>
          <w:szCs w:val="18"/>
          <w:u w:val="single"/>
          <w:lang w:val="en-US"/>
        </w:rPr>
        <w:t>v</w:t>
      </w:r>
      <w:r w:rsidR="00053830" w:rsidRPr="007842E5">
        <w:rPr>
          <w:rFonts w:ascii="Tahoma" w:hAnsi="Tahoma" w:cs="Tahoma"/>
          <w:sz w:val="18"/>
          <w:szCs w:val="18"/>
          <w:u w:val="single"/>
        </w:rPr>
        <w:t>8 НомерДоговора}</w:t>
      </w:r>
    </w:p>
    <w:p w14:paraId="7AF13000" w14:textId="77777777" w:rsidR="009A5860" w:rsidRPr="007842E5" w:rsidRDefault="009A5860" w:rsidP="00996523">
      <w:pPr>
        <w:pStyle w:val="1"/>
        <w:numPr>
          <w:ilvl w:val="0"/>
          <w:numId w:val="0"/>
        </w:numPr>
        <w:tabs>
          <w:tab w:val="left" w:pos="851"/>
          <w:tab w:val="left" w:pos="993"/>
        </w:tabs>
        <w:spacing w:line="240" w:lineRule="auto"/>
        <w:ind w:left="567"/>
        <w:jc w:val="center"/>
        <w:rPr>
          <w:rFonts w:ascii="Tahoma" w:hAnsi="Tahoma" w:cs="Tahoma"/>
          <w:spacing w:val="0"/>
          <w:sz w:val="18"/>
          <w:szCs w:val="18"/>
        </w:rPr>
      </w:pPr>
      <w:r w:rsidRPr="007842E5">
        <w:rPr>
          <w:rFonts w:ascii="Tahoma" w:hAnsi="Tahoma" w:cs="Tahoma"/>
          <w:spacing w:val="0"/>
          <w:sz w:val="18"/>
          <w:szCs w:val="18"/>
        </w:rPr>
        <w:t>участия в долевом строительстве</w:t>
      </w:r>
    </w:p>
    <w:p w14:paraId="11CB5F6C" w14:textId="77777777" w:rsidR="0047118F" w:rsidRPr="007842E5" w:rsidRDefault="00176663" w:rsidP="00176663">
      <w:pPr>
        <w:tabs>
          <w:tab w:val="left" w:pos="1590"/>
        </w:tabs>
        <w:rPr>
          <w:rFonts w:ascii="Tahoma" w:hAnsi="Tahoma" w:cs="Tahoma"/>
          <w:sz w:val="18"/>
          <w:szCs w:val="18"/>
          <w:lang w:eastAsia="ar-SA"/>
        </w:rPr>
      </w:pPr>
      <w:r w:rsidRPr="007842E5">
        <w:rPr>
          <w:rFonts w:ascii="Tahoma" w:hAnsi="Tahoma" w:cs="Tahoma"/>
          <w:sz w:val="18"/>
          <w:szCs w:val="18"/>
          <w:lang w:eastAsia="ar-SA"/>
        </w:rPr>
        <w:tab/>
      </w:r>
    </w:p>
    <w:p w14:paraId="4218699B" w14:textId="77777777" w:rsidR="009A5860" w:rsidRPr="007842E5" w:rsidRDefault="009A5860" w:rsidP="009A5860">
      <w:pPr>
        <w:tabs>
          <w:tab w:val="left" w:pos="0"/>
          <w:tab w:val="left" w:pos="542"/>
          <w:tab w:val="left" w:pos="851"/>
          <w:tab w:val="left" w:pos="993"/>
          <w:tab w:val="left" w:pos="7230"/>
          <w:tab w:val="right" w:pos="10206"/>
        </w:tabs>
        <w:rPr>
          <w:rFonts w:ascii="Tahoma" w:hAnsi="Tahoma" w:cs="Tahoma"/>
          <w:b/>
          <w:bCs/>
          <w:sz w:val="18"/>
          <w:szCs w:val="18"/>
        </w:rPr>
      </w:pPr>
      <w:r w:rsidRPr="007842E5">
        <w:rPr>
          <w:rFonts w:ascii="Tahoma" w:hAnsi="Tahoma" w:cs="Tahoma"/>
          <w:b/>
          <w:bCs/>
          <w:sz w:val="18"/>
          <w:szCs w:val="18"/>
        </w:rPr>
        <w:t xml:space="preserve">г. Екатеринбург                                                            </w:t>
      </w:r>
      <w:r w:rsidR="00903D87" w:rsidRPr="007842E5">
        <w:rPr>
          <w:rFonts w:ascii="Tahoma" w:hAnsi="Tahoma" w:cs="Tahoma"/>
          <w:b/>
          <w:bCs/>
          <w:sz w:val="18"/>
          <w:szCs w:val="18"/>
        </w:rPr>
        <w:t xml:space="preserve">           </w:t>
      </w:r>
      <w:r w:rsidR="00996D46" w:rsidRPr="007842E5">
        <w:rPr>
          <w:rFonts w:ascii="Tahoma" w:hAnsi="Tahoma" w:cs="Tahoma"/>
          <w:b/>
          <w:bCs/>
          <w:sz w:val="18"/>
          <w:szCs w:val="18"/>
        </w:rPr>
        <w:t xml:space="preserve">        </w:t>
      </w:r>
      <w:r w:rsidRPr="007842E5">
        <w:rPr>
          <w:rFonts w:ascii="Tahoma" w:hAnsi="Tahoma" w:cs="Tahoma"/>
          <w:b/>
          <w:bCs/>
          <w:sz w:val="18"/>
          <w:szCs w:val="18"/>
        </w:rPr>
        <w:t xml:space="preserve">                   </w:t>
      </w:r>
      <w:r w:rsidR="00456AB5" w:rsidRPr="007842E5">
        <w:rPr>
          <w:rFonts w:ascii="Tahoma" w:hAnsi="Tahoma" w:cs="Tahoma"/>
          <w:b/>
          <w:bCs/>
          <w:sz w:val="18"/>
          <w:szCs w:val="18"/>
        </w:rPr>
        <w:t xml:space="preserve"> </w:t>
      </w:r>
      <w:r w:rsidR="003022B5" w:rsidRPr="007842E5">
        <w:rPr>
          <w:rFonts w:ascii="Tahoma" w:hAnsi="Tahoma" w:cs="Tahoma"/>
          <w:b/>
          <w:bCs/>
          <w:sz w:val="18"/>
          <w:szCs w:val="18"/>
        </w:rPr>
        <w:t xml:space="preserve">  </w:t>
      </w:r>
      <w:r w:rsidR="004E6115" w:rsidRPr="007842E5">
        <w:rPr>
          <w:rFonts w:ascii="Tahoma" w:hAnsi="Tahoma" w:cs="Tahoma"/>
          <w:b/>
          <w:bCs/>
          <w:sz w:val="18"/>
          <w:szCs w:val="18"/>
        </w:rPr>
        <w:t xml:space="preserve"> </w:t>
      </w:r>
      <w:r w:rsidR="004945E1" w:rsidRPr="007842E5">
        <w:rPr>
          <w:rFonts w:ascii="Tahoma" w:hAnsi="Tahoma" w:cs="Tahoma"/>
          <w:b/>
          <w:bCs/>
          <w:sz w:val="18"/>
          <w:szCs w:val="18"/>
        </w:rPr>
        <w:t xml:space="preserve">                </w:t>
      </w:r>
      <w:r w:rsidR="00053830" w:rsidRPr="007842E5">
        <w:rPr>
          <w:rFonts w:ascii="Tahoma" w:hAnsi="Tahoma" w:cs="Tahoma"/>
          <w:b/>
          <w:bCs/>
          <w:sz w:val="18"/>
          <w:szCs w:val="18"/>
        </w:rPr>
        <w:t>{v8 ДатаДоговораПрописью}</w:t>
      </w:r>
    </w:p>
    <w:p w14:paraId="3D984211" w14:textId="30B37354" w:rsidR="00176663" w:rsidRPr="007842E5" w:rsidRDefault="00176663" w:rsidP="00176663">
      <w:pPr>
        <w:shd w:val="clear" w:color="auto" w:fill="FFFFFF"/>
        <w:tabs>
          <w:tab w:val="left" w:pos="0"/>
          <w:tab w:val="left" w:pos="542"/>
          <w:tab w:val="left" w:pos="851"/>
          <w:tab w:val="left" w:pos="993"/>
        </w:tabs>
        <w:spacing w:line="240" w:lineRule="auto"/>
        <w:ind w:right="19" w:firstLine="567"/>
        <w:jc w:val="both"/>
        <w:rPr>
          <w:rFonts w:ascii="Tahoma" w:hAnsi="Tahoma" w:cs="Tahoma"/>
          <w:sz w:val="18"/>
          <w:szCs w:val="18"/>
        </w:rPr>
      </w:pPr>
      <w:r w:rsidRPr="007842E5">
        <w:rPr>
          <w:rFonts w:ascii="Tahoma" w:hAnsi="Tahoma" w:cs="Tahoma"/>
          <w:b/>
          <w:sz w:val="18"/>
          <w:szCs w:val="18"/>
        </w:rPr>
        <w:t xml:space="preserve">Общество с ограниченной ответственностью </w:t>
      </w:r>
      <w:r w:rsidR="006B1857" w:rsidRPr="006B1857">
        <w:rPr>
          <w:rFonts w:ascii="Tahoma" w:hAnsi="Tahoma" w:cs="Tahoma"/>
          <w:b/>
          <w:sz w:val="18"/>
          <w:szCs w:val="18"/>
        </w:rPr>
        <w:t>«Брусника». Специализированный застройщик»</w:t>
      </w:r>
      <w:r w:rsidRPr="007842E5">
        <w:rPr>
          <w:rFonts w:ascii="Tahoma" w:hAnsi="Tahoma" w:cs="Tahoma"/>
          <w:b/>
          <w:sz w:val="18"/>
          <w:szCs w:val="18"/>
        </w:rPr>
        <w:t>,</w:t>
      </w:r>
      <w:r w:rsidRPr="007842E5">
        <w:rPr>
          <w:rFonts w:ascii="Tahoma" w:hAnsi="Tahoma" w:cs="Tahoma"/>
          <w:sz w:val="18"/>
          <w:szCs w:val="18"/>
        </w:rPr>
        <w:t xml:space="preserve"> именуемое в дальнейшем </w:t>
      </w:r>
      <w:r w:rsidRPr="007842E5">
        <w:rPr>
          <w:rFonts w:ascii="Tahoma" w:hAnsi="Tahoma" w:cs="Tahoma"/>
          <w:b/>
          <w:sz w:val="18"/>
          <w:szCs w:val="18"/>
        </w:rPr>
        <w:t>«Застройщик»,</w:t>
      </w:r>
      <w:r w:rsidRPr="007842E5">
        <w:rPr>
          <w:rFonts w:ascii="Tahoma" w:hAnsi="Tahoma" w:cs="Tahoma"/>
          <w:sz w:val="18"/>
          <w:szCs w:val="18"/>
        </w:rPr>
        <w:t xml:space="preserve"> </w:t>
      </w:r>
      <w:r w:rsidR="00431586" w:rsidRPr="00130237">
        <w:rPr>
          <w:rFonts w:ascii="Tahoma" w:hAnsi="Tahoma" w:cs="Tahoma"/>
          <w:sz w:val="18"/>
          <w:szCs w:val="18"/>
        </w:rPr>
        <w:t xml:space="preserve">в лице представителя </w:t>
      </w:r>
      <w:r w:rsidR="00431586" w:rsidRPr="00130237">
        <w:rPr>
          <w:rFonts w:ascii="Tahoma" w:hAnsi="Tahoma" w:cs="Tahoma"/>
          <w:b/>
          <w:sz w:val="18"/>
          <w:szCs w:val="18"/>
        </w:rPr>
        <w:t>Сурматова Тимура Рагунатовича</w:t>
      </w:r>
      <w:r w:rsidR="00431586" w:rsidRPr="00130237">
        <w:rPr>
          <w:rFonts w:ascii="Tahoma" w:hAnsi="Tahoma" w:cs="Tahoma"/>
          <w:sz w:val="18"/>
          <w:szCs w:val="18"/>
        </w:rPr>
        <w:t xml:space="preserve">, действующего на основании доверенности от </w:t>
      </w:r>
      <w:r w:rsidR="00431586">
        <w:rPr>
          <w:rFonts w:ascii="Tahoma" w:hAnsi="Tahoma" w:cs="Tahoma"/>
          <w:sz w:val="18"/>
          <w:szCs w:val="18"/>
        </w:rPr>
        <w:t>15.04.2020</w:t>
      </w:r>
      <w:r w:rsidR="00431586" w:rsidRPr="00130237">
        <w:rPr>
          <w:rFonts w:ascii="Tahoma" w:hAnsi="Tahoma" w:cs="Tahoma"/>
          <w:sz w:val="18"/>
          <w:szCs w:val="18"/>
        </w:rPr>
        <w:t xml:space="preserve"> г., удостоверенной </w:t>
      </w:r>
      <w:r w:rsidR="00431586">
        <w:rPr>
          <w:rFonts w:ascii="Tahoma" w:hAnsi="Tahoma" w:cs="Tahoma"/>
          <w:sz w:val="18"/>
          <w:szCs w:val="18"/>
        </w:rPr>
        <w:t>Балабановой Светланой Борисовной</w:t>
      </w:r>
      <w:r w:rsidR="00431586" w:rsidRPr="00130237">
        <w:rPr>
          <w:rFonts w:ascii="Tahoma" w:hAnsi="Tahoma" w:cs="Tahoma"/>
          <w:sz w:val="18"/>
          <w:szCs w:val="18"/>
        </w:rPr>
        <w:t>,</w:t>
      </w:r>
      <w:r w:rsidR="00431586">
        <w:rPr>
          <w:rFonts w:ascii="Tahoma" w:hAnsi="Tahoma" w:cs="Tahoma"/>
          <w:sz w:val="18"/>
          <w:szCs w:val="18"/>
        </w:rPr>
        <w:t xml:space="preserve"> временно исполняющей обязанности нотариуса </w:t>
      </w:r>
      <w:r w:rsidR="00431586" w:rsidRPr="00130237">
        <w:rPr>
          <w:rFonts w:ascii="Tahoma" w:hAnsi="Tahoma" w:cs="Tahoma"/>
          <w:sz w:val="18"/>
          <w:szCs w:val="18"/>
        </w:rPr>
        <w:t>города Екатеринбурга Свердловской области</w:t>
      </w:r>
      <w:r w:rsidR="00431586">
        <w:rPr>
          <w:rFonts w:ascii="Tahoma" w:hAnsi="Tahoma" w:cs="Tahoma"/>
          <w:sz w:val="18"/>
          <w:szCs w:val="18"/>
        </w:rPr>
        <w:t xml:space="preserve"> Пискуновой Виктории Анатольевны</w:t>
      </w:r>
      <w:r w:rsidR="00431586" w:rsidRPr="00130237">
        <w:rPr>
          <w:rFonts w:ascii="Tahoma" w:hAnsi="Tahoma" w:cs="Tahoma"/>
          <w:sz w:val="18"/>
          <w:szCs w:val="18"/>
        </w:rPr>
        <w:t xml:space="preserve"> , и зарегистрированной в реестре за № </w:t>
      </w:r>
      <w:r w:rsidR="00431586">
        <w:rPr>
          <w:rFonts w:ascii="Tahoma" w:hAnsi="Tahoma" w:cs="Tahoma"/>
          <w:sz w:val="18"/>
          <w:szCs w:val="18"/>
        </w:rPr>
        <w:t>66</w:t>
      </w:r>
      <w:r w:rsidR="00431586" w:rsidRPr="001D5CEA">
        <w:rPr>
          <w:rFonts w:ascii="Tahoma" w:hAnsi="Tahoma" w:cs="Tahoma"/>
          <w:sz w:val="18"/>
          <w:szCs w:val="18"/>
        </w:rPr>
        <w:t>/</w:t>
      </w:r>
      <w:r w:rsidR="00431586">
        <w:rPr>
          <w:rFonts w:ascii="Tahoma" w:hAnsi="Tahoma" w:cs="Tahoma"/>
          <w:sz w:val="18"/>
          <w:szCs w:val="18"/>
        </w:rPr>
        <w:t>38-н</w:t>
      </w:r>
      <w:r w:rsidR="00431586" w:rsidRPr="001D5CEA">
        <w:rPr>
          <w:rFonts w:ascii="Tahoma" w:hAnsi="Tahoma" w:cs="Tahoma"/>
          <w:sz w:val="18"/>
          <w:szCs w:val="18"/>
        </w:rPr>
        <w:t>/66-2020-</w:t>
      </w:r>
      <w:r w:rsidR="00431586">
        <w:rPr>
          <w:rFonts w:ascii="Tahoma" w:hAnsi="Tahoma" w:cs="Tahoma"/>
          <w:sz w:val="18"/>
          <w:szCs w:val="18"/>
        </w:rPr>
        <w:t>1-1391</w:t>
      </w:r>
      <w:r w:rsidR="00431586" w:rsidRPr="00130237">
        <w:rPr>
          <w:rFonts w:ascii="Tahoma" w:hAnsi="Tahoma" w:cs="Tahoma"/>
          <w:sz w:val="18"/>
          <w:szCs w:val="18"/>
        </w:rPr>
        <w:t>, с одной стороны</w:t>
      </w:r>
      <w:r w:rsidRPr="007842E5">
        <w:rPr>
          <w:rFonts w:ascii="Tahoma" w:hAnsi="Tahoma" w:cs="Tahoma"/>
          <w:sz w:val="18"/>
          <w:szCs w:val="18"/>
        </w:rPr>
        <w:t>, и</w:t>
      </w:r>
    </w:p>
    <w:p w14:paraId="152B4917" w14:textId="77777777" w:rsidR="00AD1200" w:rsidRPr="007842E5" w:rsidRDefault="00053830" w:rsidP="00176663">
      <w:pPr>
        <w:shd w:val="clear" w:color="auto" w:fill="FFFFFF"/>
        <w:tabs>
          <w:tab w:val="left" w:pos="0"/>
          <w:tab w:val="left" w:pos="542"/>
          <w:tab w:val="left" w:pos="851"/>
          <w:tab w:val="left" w:pos="993"/>
        </w:tabs>
        <w:spacing w:line="240" w:lineRule="auto"/>
        <w:ind w:right="19" w:firstLine="567"/>
        <w:jc w:val="both"/>
        <w:rPr>
          <w:rFonts w:ascii="Tahoma" w:hAnsi="Tahoma" w:cs="Tahoma"/>
          <w:sz w:val="18"/>
          <w:szCs w:val="18"/>
        </w:rPr>
      </w:pPr>
      <w:r w:rsidRPr="007842E5">
        <w:rPr>
          <w:rFonts w:ascii="Tahoma" w:hAnsi="Tahoma" w:cs="Tahoma"/>
          <w:b/>
          <w:sz w:val="18"/>
          <w:szCs w:val="18"/>
        </w:rPr>
        <w:t>{v8 ПокупательФИО}</w:t>
      </w:r>
      <w:r w:rsidR="00176663" w:rsidRPr="007842E5">
        <w:rPr>
          <w:rFonts w:ascii="Tahoma" w:hAnsi="Tahoma" w:cs="Tahoma"/>
          <w:sz w:val="18"/>
          <w:szCs w:val="18"/>
        </w:rPr>
        <w:t>, именуем</w:t>
      </w:r>
      <w:r w:rsidR="008716EE" w:rsidRPr="007842E5">
        <w:rPr>
          <w:rFonts w:ascii="Tahoma" w:hAnsi="Tahoma" w:cs="Tahoma"/>
          <w:sz w:val="18"/>
          <w:szCs w:val="18"/>
        </w:rPr>
        <w:t>ый/-ая/-ые</w:t>
      </w:r>
      <w:r w:rsidR="00176663" w:rsidRPr="007842E5">
        <w:rPr>
          <w:rFonts w:ascii="Tahoma" w:hAnsi="Tahoma" w:cs="Tahoma"/>
          <w:sz w:val="18"/>
          <w:szCs w:val="18"/>
        </w:rPr>
        <w:t xml:space="preserve"> в дальнейшем</w:t>
      </w:r>
      <w:r w:rsidR="00176663" w:rsidRPr="007842E5">
        <w:rPr>
          <w:rFonts w:ascii="Tahoma" w:hAnsi="Tahoma" w:cs="Tahoma"/>
          <w:b/>
          <w:sz w:val="18"/>
          <w:szCs w:val="18"/>
        </w:rPr>
        <w:t xml:space="preserve"> «Участник долевого строительства»</w:t>
      </w:r>
      <w:r w:rsidR="00176663" w:rsidRPr="007842E5">
        <w:rPr>
          <w:rFonts w:ascii="Tahoma" w:hAnsi="Tahoma" w:cs="Tahoma"/>
          <w:sz w:val="18"/>
          <w:szCs w:val="18"/>
        </w:rPr>
        <w:t xml:space="preserve">, с другой стороны, руководствуясь Федеральным законом Российской Федерации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именуемые </w:t>
      </w:r>
      <w:r w:rsidR="00176663" w:rsidRPr="007842E5">
        <w:rPr>
          <w:rFonts w:ascii="Tahoma" w:hAnsi="Tahoma" w:cs="Tahoma"/>
          <w:b/>
          <w:sz w:val="18"/>
          <w:szCs w:val="18"/>
        </w:rPr>
        <w:t>«Стороны»</w:t>
      </w:r>
      <w:r w:rsidR="00176663" w:rsidRPr="007842E5">
        <w:rPr>
          <w:rFonts w:ascii="Tahoma" w:hAnsi="Tahoma" w:cs="Tahoma"/>
          <w:sz w:val="18"/>
          <w:szCs w:val="18"/>
        </w:rPr>
        <w:t>, заключили настоящий договор участия в долевом строительстве (далее по тексту – «договор») о нижеследующем</w:t>
      </w:r>
      <w:r w:rsidR="009A5860" w:rsidRPr="007842E5">
        <w:rPr>
          <w:rFonts w:ascii="Tahoma" w:hAnsi="Tahoma" w:cs="Tahoma"/>
          <w:sz w:val="18"/>
          <w:szCs w:val="18"/>
        </w:rPr>
        <w:t>:</w:t>
      </w:r>
    </w:p>
    <w:p w14:paraId="389FB2B3" w14:textId="77777777" w:rsidR="009A5860" w:rsidRPr="007842E5" w:rsidRDefault="009A5860" w:rsidP="001001CF">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7842E5">
        <w:rPr>
          <w:rFonts w:ascii="Tahoma" w:hAnsi="Tahoma" w:cs="Tahoma"/>
          <w:b/>
          <w:bCs/>
          <w:color w:val="000000"/>
          <w:sz w:val="18"/>
          <w:szCs w:val="18"/>
        </w:rPr>
        <w:t>ПРЕДМЕТ ДОГОВОРА</w:t>
      </w:r>
    </w:p>
    <w:p w14:paraId="61975178" w14:textId="77777777" w:rsidR="009A5860" w:rsidRPr="007842E5" w:rsidRDefault="00133500" w:rsidP="00E94780">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pacing w:val="-7"/>
          <w:w w:val="104"/>
          <w:sz w:val="18"/>
          <w:szCs w:val="18"/>
        </w:rPr>
        <w:t>По настоящему договору Застройщик обязуется в предусмотренный договором срок своими силами и (или) с привлечением других лиц</w:t>
      </w:r>
      <w:r w:rsidR="005C59AC" w:rsidRPr="007842E5">
        <w:rPr>
          <w:rFonts w:ascii="Tahoma" w:hAnsi="Tahoma" w:cs="Tahoma"/>
          <w:spacing w:val="-7"/>
          <w:w w:val="104"/>
          <w:sz w:val="18"/>
          <w:szCs w:val="18"/>
        </w:rPr>
        <w:t xml:space="preserve"> осуществить строительство  6 </w:t>
      </w:r>
      <w:r w:rsidRPr="007842E5">
        <w:rPr>
          <w:rFonts w:ascii="Tahoma" w:hAnsi="Tahoma" w:cs="Tahoma"/>
          <w:spacing w:val="-7"/>
          <w:w w:val="104"/>
          <w:sz w:val="18"/>
          <w:szCs w:val="18"/>
        </w:rPr>
        <w:t xml:space="preserve">секционного жилого дома переменной этажности </w:t>
      </w:r>
      <w:r w:rsidR="00CF41E1" w:rsidRPr="007842E5">
        <w:rPr>
          <w:rFonts w:ascii="Tahoma" w:hAnsi="Tahoma" w:cs="Tahoma"/>
          <w:spacing w:val="-7"/>
          <w:w w:val="104"/>
          <w:sz w:val="18"/>
          <w:szCs w:val="18"/>
        </w:rPr>
        <w:t>с</w:t>
      </w:r>
      <w:r w:rsidR="005C59AC" w:rsidRPr="007842E5">
        <w:rPr>
          <w:rFonts w:ascii="Tahoma" w:hAnsi="Tahoma" w:cs="Tahoma"/>
          <w:spacing w:val="-7"/>
          <w:w w:val="104"/>
          <w:sz w:val="18"/>
          <w:szCs w:val="18"/>
        </w:rPr>
        <w:t>о</w:t>
      </w:r>
      <w:r w:rsidR="00CF41E1" w:rsidRPr="007842E5">
        <w:rPr>
          <w:rFonts w:ascii="Tahoma" w:hAnsi="Tahoma" w:cs="Tahoma"/>
          <w:spacing w:val="-7"/>
          <w:w w:val="104"/>
          <w:sz w:val="18"/>
          <w:szCs w:val="18"/>
        </w:rPr>
        <w:t xml:space="preserve"> встроенными</w:t>
      </w:r>
      <w:r w:rsidRPr="007842E5">
        <w:rPr>
          <w:rFonts w:ascii="Tahoma" w:hAnsi="Tahoma" w:cs="Tahoma"/>
          <w:spacing w:val="-7"/>
          <w:w w:val="104"/>
          <w:sz w:val="18"/>
          <w:szCs w:val="18"/>
        </w:rPr>
        <w:t xml:space="preserve"> </w:t>
      </w:r>
      <w:r w:rsidR="003009B2" w:rsidRPr="007842E5">
        <w:rPr>
          <w:rFonts w:ascii="Tahoma" w:hAnsi="Tahoma" w:cs="Tahoma"/>
          <w:spacing w:val="-7"/>
          <w:w w:val="104"/>
          <w:sz w:val="18"/>
          <w:szCs w:val="18"/>
        </w:rPr>
        <w:t xml:space="preserve">нежилыми </w:t>
      </w:r>
      <w:r w:rsidRPr="007842E5">
        <w:rPr>
          <w:rFonts w:ascii="Tahoma" w:hAnsi="Tahoma" w:cs="Tahoma"/>
          <w:spacing w:val="-7"/>
          <w:w w:val="104"/>
          <w:sz w:val="18"/>
          <w:szCs w:val="18"/>
        </w:rPr>
        <w:t xml:space="preserve">помещениями </w:t>
      </w:r>
      <w:r w:rsidR="00CF41E1" w:rsidRPr="007842E5">
        <w:rPr>
          <w:rFonts w:ascii="Tahoma" w:hAnsi="Tahoma" w:cs="Tahoma"/>
          <w:spacing w:val="-7"/>
          <w:w w:val="104"/>
          <w:sz w:val="18"/>
          <w:szCs w:val="18"/>
        </w:rPr>
        <w:t xml:space="preserve"> общественного назначения на 1</w:t>
      </w:r>
      <w:r w:rsidR="003009B2" w:rsidRPr="007842E5">
        <w:rPr>
          <w:rFonts w:ascii="Tahoma" w:hAnsi="Tahoma" w:cs="Tahoma"/>
          <w:spacing w:val="-7"/>
          <w:w w:val="104"/>
          <w:sz w:val="18"/>
          <w:szCs w:val="18"/>
        </w:rPr>
        <w:t>-ом</w:t>
      </w:r>
      <w:r w:rsidR="00CF41E1" w:rsidRPr="007842E5">
        <w:rPr>
          <w:rFonts w:ascii="Tahoma" w:hAnsi="Tahoma" w:cs="Tahoma"/>
          <w:spacing w:val="-7"/>
          <w:w w:val="104"/>
          <w:sz w:val="18"/>
          <w:szCs w:val="18"/>
        </w:rPr>
        <w:t xml:space="preserve"> этаже</w:t>
      </w:r>
      <w:r w:rsidR="003009B2" w:rsidRPr="007842E5">
        <w:rPr>
          <w:rFonts w:ascii="Tahoma" w:hAnsi="Tahoma" w:cs="Tahoma"/>
          <w:spacing w:val="-7"/>
          <w:w w:val="104"/>
          <w:sz w:val="18"/>
          <w:szCs w:val="18"/>
        </w:rPr>
        <w:t xml:space="preserve"> и встроено-пристроенной подземной автостоянкой</w:t>
      </w:r>
      <w:r w:rsidR="00CF41E1" w:rsidRPr="007842E5">
        <w:rPr>
          <w:rFonts w:ascii="Tahoma" w:hAnsi="Tahoma" w:cs="Tahoma"/>
          <w:spacing w:val="-7"/>
          <w:w w:val="104"/>
          <w:sz w:val="18"/>
          <w:szCs w:val="18"/>
        </w:rPr>
        <w:t xml:space="preserve"> (№1 по ПЗУ)</w:t>
      </w:r>
      <w:r w:rsidR="005C59AC" w:rsidRPr="007842E5">
        <w:rPr>
          <w:rFonts w:ascii="Tahoma" w:hAnsi="Tahoma" w:cs="Tahoma"/>
          <w:spacing w:val="-7"/>
          <w:w w:val="104"/>
          <w:sz w:val="18"/>
          <w:szCs w:val="18"/>
        </w:rPr>
        <w:t xml:space="preserve"> </w:t>
      </w:r>
      <w:r w:rsidR="003009B2" w:rsidRPr="007842E5">
        <w:rPr>
          <w:rFonts w:ascii="Tahoma" w:hAnsi="Tahoma" w:cs="Tahoma"/>
          <w:spacing w:val="-7"/>
          <w:w w:val="104"/>
          <w:sz w:val="18"/>
          <w:szCs w:val="18"/>
        </w:rPr>
        <w:t>в границах «</w:t>
      </w:r>
      <w:r w:rsidRPr="007842E5">
        <w:rPr>
          <w:rFonts w:ascii="Tahoma" w:hAnsi="Tahoma" w:cs="Tahoma"/>
          <w:spacing w:val="-7"/>
          <w:w w:val="104"/>
          <w:sz w:val="18"/>
          <w:szCs w:val="18"/>
        </w:rPr>
        <w:t xml:space="preserve">Жилой застройки </w:t>
      </w:r>
      <w:r w:rsidR="003009B2" w:rsidRPr="007842E5">
        <w:rPr>
          <w:rFonts w:ascii="Tahoma" w:hAnsi="Tahoma" w:cs="Tahoma"/>
          <w:spacing w:val="-7"/>
          <w:w w:val="104"/>
          <w:sz w:val="18"/>
          <w:szCs w:val="18"/>
        </w:rPr>
        <w:t xml:space="preserve">по ул. Шаумяна-Московская-Фурманова в Ленинском районе г.Екатеринбурга. </w:t>
      </w:r>
      <w:r w:rsidR="003009B2" w:rsidRPr="007842E5">
        <w:rPr>
          <w:rFonts w:ascii="Tahoma" w:hAnsi="Tahoma" w:cs="Tahoma"/>
          <w:spacing w:val="-7"/>
          <w:w w:val="104"/>
          <w:sz w:val="18"/>
          <w:szCs w:val="18"/>
          <w:lang w:val="en-US"/>
        </w:rPr>
        <w:t>I</w:t>
      </w:r>
      <w:r w:rsidR="003009B2" w:rsidRPr="007842E5">
        <w:rPr>
          <w:rFonts w:ascii="Tahoma" w:hAnsi="Tahoma" w:cs="Tahoma"/>
          <w:spacing w:val="-7"/>
          <w:w w:val="104"/>
          <w:sz w:val="18"/>
          <w:szCs w:val="18"/>
        </w:rPr>
        <w:t xml:space="preserve"> очередь строительства. Жилой блок А2»,</w:t>
      </w:r>
      <w:r w:rsidRPr="007842E5">
        <w:rPr>
          <w:rFonts w:ascii="Tahoma" w:hAnsi="Tahoma" w:cs="Tahoma"/>
          <w:spacing w:val="-7"/>
          <w:w w:val="104"/>
          <w:sz w:val="18"/>
          <w:szCs w:val="18"/>
        </w:rPr>
        <w:t xml:space="preserve"> расположенного по адресу</w:t>
      </w:r>
      <w:r w:rsidR="003009B2" w:rsidRPr="007842E5">
        <w:rPr>
          <w:rFonts w:ascii="Tahoma" w:hAnsi="Tahoma" w:cs="Tahoma"/>
          <w:spacing w:val="-7"/>
          <w:w w:val="104"/>
          <w:sz w:val="18"/>
          <w:szCs w:val="18"/>
        </w:rPr>
        <w:t xml:space="preserve"> (адрес строительный, почтовый адрес будет присвоен после приемки и ввода жилого дома в эксплуатацию)</w:t>
      </w:r>
      <w:r w:rsidRPr="007842E5">
        <w:rPr>
          <w:rFonts w:ascii="Tahoma" w:hAnsi="Tahoma" w:cs="Tahoma"/>
          <w:spacing w:val="-7"/>
          <w:w w:val="104"/>
          <w:sz w:val="18"/>
          <w:szCs w:val="18"/>
        </w:rPr>
        <w:t xml:space="preserve">: </w:t>
      </w:r>
      <w:r w:rsidR="005C59AC" w:rsidRPr="007842E5">
        <w:rPr>
          <w:rFonts w:ascii="Tahoma" w:hAnsi="Tahoma" w:cs="Tahoma"/>
          <w:b/>
          <w:bCs/>
          <w:spacing w:val="-7"/>
          <w:w w:val="104"/>
          <w:sz w:val="18"/>
          <w:szCs w:val="18"/>
        </w:rPr>
        <w:t xml:space="preserve">по адресу: </w:t>
      </w:r>
      <w:r w:rsidR="003009B2" w:rsidRPr="007842E5">
        <w:rPr>
          <w:rFonts w:ascii="Tahoma" w:hAnsi="Tahoma" w:cs="Tahoma"/>
          <w:b/>
          <w:bCs/>
          <w:spacing w:val="-7"/>
          <w:w w:val="104"/>
          <w:sz w:val="18"/>
          <w:szCs w:val="18"/>
        </w:rPr>
        <w:t xml:space="preserve">Россия, </w:t>
      </w:r>
      <w:r w:rsidR="005C59AC" w:rsidRPr="007842E5">
        <w:rPr>
          <w:rFonts w:ascii="Tahoma" w:hAnsi="Tahoma" w:cs="Tahoma"/>
          <w:b/>
          <w:bCs/>
          <w:spacing w:val="-7"/>
          <w:w w:val="104"/>
          <w:sz w:val="18"/>
          <w:szCs w:val="18"/>
        </w:rPr>
        <w:t xml:space="preserve">Свердловская область, г. Екатеринбург </w:t>
      </w:r>
      <w:r w:rsidRPr="007842E5">
        <w:rPr>
          <w:rFonts w:ascii="Tahoma" w:hAnsi="Tahoma" w:cs="Tahoma"/>
          <w:spacing w:val="-7"/>
          <w:w w:val="104"/>
          <w:sz w:val="18"/>
          <w:szCs w:val="18"/>
        </w:rPr>
        <w:t>(далее по тексту «Объект долевого строительства» или «Жилой дом»), и после получения разрешения на ввод в эксплуатацию Жилого дома передать Участнику долевого строительства следующую квартиру (далее по тексту – Квартира</w:t>
      </w:r>
      <w:r w:rsidR="00053830" w:rsidRPr="007842E5">
        <w:rPr>
          <w:rFonts w:ascii="Tahoma" w:hAnsi="Tahoma" w:cs="Tahoma"/>
          <w:b/>
          <w:bCs/>
          <w:sz w:val="18"/>
          <w:szCs w:val="18"/>
        </w:rPr>
        <w:t>{v8 КоличествоКомнат}-комнатную № {v8 НомерКвартиры} ({v8 НомерКвартирыПропи</w:t>
      </w:r>
      <w:r w:rsidR="007A6F27" w:rsidRPr="007842E5">
        <w:rPr>
          <w:rFonts w:ascii="Tahoma" w:hAnsi="Tahoma" w:cs="Tahoma"/>
          <w:b/>
          <w:bCs/>
          <w:sz w:val="18"/>
          <w:szCs w:val="18"/>
        </w:rPr>
        <w:t>сью}, номер строительный),</w:t>
      </w:r>
      <w:r w:rsidR="00053830" w:rsidRPr="007842E5">
        <w:rPr>
          <w:rFonts w:ascii="Tahoma" w:hAnsi="Tahoma" w:cs="Tahoma"/>
          <w:b/>
          <w:bCs/>
          <w:sz w:val="18"/>
          <w:szCs w:val="18"/>
        </w:rPr>
        <w:t xml:space="preserve"> площадью {v8 ПлощадьОбщая} кв.м. (в том числе: жилая комната площадью кв.м., помещения вспомогательного назначения  кв.м.), расположенную на {v8 Этаж} этаже  секции {v8 БлокСекция}, имеется лоджия площадью  кв.м. (не входит в общую площадь квартиры</w:t>
      </w:r>
      <w:r w:rsidR="00E56B97" w:rsidRPr="007842E5">
        <w:rPr>
          <w:rFonts w:ascii="Tahoma" w:hAnsi="Tahoma" w:cs="Tahoma"/>
          <w:b/>
          <w:bCs/>
          <w:sz w:val="18"/>
          <w:szCs w:val="18"/>
        </w:rPr>
        <w:t>,</w:t>
      </w:r>
      <w:r w:rsidRPr="007842E5">
        <w:rPr>
          <w:rFonts w:ascii="Tahoma" w:hAnsi="Tahoma" w:cs="Tahoma"/>
          <w:b/>
          <w:bCs/>
          <w:sz w:val="18"/>
          <w:szCs w:val="18"/>
        </w:rPr>
        <w:t xml:space="preserve"> </w:t>
      </w:r>
      <w:r w:rsidR="009A5860" w:rsidRPr="007842E5">
        <w:rPr>
          <w:rFonts w:ascii="Tahoma" w:hAnsi="Tahoma" w:cs="Tahoma"/>
          <w:sz w:val="18"/>
          <w:szCs w:val="18"/>
        </w:rPr>
        <w:t xml:space="preserve">а </w:t>
      </w:r>
      <w:r w:rsidR="009A5860" w:rsidRPr="007842E5">
        <w:rPr>
          <w:rFonts w:ascii="Tahoma" w:hAnsi="Tahoma" w:cs="Tahoma"/>
          <w:sz w:val="18"/>
          <w:szCs w:val="18"/>
          <w:shd w:val="clear" w:color="auto" w:fill="FFFFFF"/>
        </w:rPr>
        <w:t>Участник долевого строительства обязуется своевременно уплатить обусловленную договором цену и принять Квартиру в</w:t>
      </w:r>
      <w:r w:rsidR="00124472" w:rsidRPr="007842E5">
        <w:rPr>
          <w:rFonts w:ascii="Tahoma" w:hAnsi="Tahoma" w:cs="Tahoma"/>
          <w:sz w:val="18"/>
          <w:szCs w:val="18"/>
          <w:shd w:val="clear" w:color="auto" w:fill="FFFFFF"/>
        </w:rPr>
        <w:t xml:space="preserve"> </w:t>
      </w:r>
      <w:r w:rsidR="009A5860" w:rsidRPr="007842E5">
        <w:rPr>
          <w:rFonts w:ascii="Tahoma" w:hAnsi="Tahoma" w:cs="Tahoma"/>
          <w:sz w:val="18"/>
          <w:szCs w:val="18"/>
          <w:shd w:val="clear" w:color="auto" w:fill="FFFFFF"/>
        </w:rPr>
        <w:t xml:space="preserve">собственность в </w:t>
      </w:r>
      <w:r w:rsidR="009A5860" w:rsidRPr="007842E5">
        <w:rPr>
          <w:rFonts w:ascii="Tahoma" w:hAnsi="Tahoma" w:cs="Tahoma"/>
          <w:sz w:val="18"/>
          <w:szCs w:val="18"/>
        </w:rPr>
        <w:t>соответствии с условиями настоящего договора.</w:t>
      </w:r>
    </w:p>
    <w:p w14:paraId="051D5DA3" w14:textId="77777777" w:rsidR="009A5860" w:rsidRPr="007842E5" w:rsidRDefault="008B2166" w:rsidP="003009B2">
      <w:pPr>
        <w:widowControl w:val="0"/>
        <w:numPr>
          <w:ilvl w:val="1"/>
          <w:numId w:val="2"/>
        </w:numPr>
        <w:shd w:val="clear" w:color="auto" w:fill="FFFFFF"/>
        <w:tabs>
          <w:tab w:val="clear" w:pos="793"/>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Квартира передается Участнику долевого строительства с выполнением следующих видов отделочных работ: штукатурка для монолитных стен; стяжка полов, в том числе полов лоджии</w:t>
      </w:r>
      <w:r w:rsidR="00FD3763" w:rsidRPr="007842E5">
        <w:rPr>
          <w:rFonts w:ascii="Tahoma" w:hAnsi="Tahoma" w:cs="Tahoma"/>
          <w:sz w:val="18"/>
          <w:szCs w:val="18"/>
        </w:rPr>
        <w:t xml:space="preserve"> (при наличии)</w:t>
      </w:r>
      <w:r w:rsidRPr="007842E5">
        <w:rPr>
          <w:rFonts w:ascii="Tahoma" w:hAnsi="Tahoma" w:cs="Tahoma"/>
          <w:sz w:val="18"/>
          <w:szCs w:val="18"/>
        </w:rPr>
        <w:t>;  окна с двойным ст</w:t>
      </w:r>
      <w:r w:rsidR="00FD3763" w:rsidRPr="007842E5">
        <w:rPr>
          <w:rFonts w:ascii="Tahoma" w:hAnsi="Tahoma" w:cs="Tahoma"/>
          <w:sz w:val="18"/>
          <w:szCs w:val="18"/>
        </w:rPr>
        <w:t>еклопакетом, в том числе на окнах</w:t>
      </w:r>
      <w:r w:rsidRPr="007842E5">
        <w:rPr>
          <w:rFonts w:ascii="Tahoma" w:hAnsi="Tahoma" w:cs="Tahoma"/>
          <w:sz w:val="18"/>
          <w:szCs w:val="18"/>
        </w:rPr>
        <w:t xml:space="preserve"> лоджии</w:t>
      </w:r>
      <w:r w:rsidR="00FD3763" w:rsidRPr="007842E5">
        <w:rPr>
          <w:rFonts w:ascii="Tahoma" w:hAnsi="Tahoma" w:cs="Tahoma"/>
          <w:sz w:val="18"/>
          <w:szCs w:val="18"/>
        </w:rPr>
        <w:t xml:space="preserve"> (при наличии)</w:t>
      </w:r>
      <w:r w:rsidRPr="007842E5">
        <w:rPr>
          <w:rFonts w:ascii="Tahoma" w:hAnsi="Tahoma" w:cs="Tahoma"/>
          <w:sz w:val="18"/>
          <w:szCs w:val="18"/>
        </w:rPr>
        <w:t>; балконные двери</w:t>
      </w:r>
      <w:r w:rsidR="003009B2" w:rsidRPr="007842E5">
        <w:rPr>
          <w:rFonts w:ascii="Tahoma" w:hAnsi="Tahoma" w:cs="Tahoma"/>
          <w:sz w:val="18"/>
          <w:szCs w:val="18"/>
        </w:rPr>
        <w:t xml:space="preserve"> (при наличии лоджии)</w:t>
      </w:r>
      <w:r w:rsidRPr="007842E5">
        <w:rPr>
          <w:rFonts w:ascii="Tahoma" w:hAnsi="Tahoma" w:cs="Tahoma"/>
          <w:sz w:val="18"/>
          <w:szCs w:val="18"/>
        </w:rPr>
        <w:t>; входная дверь; установка радиаторов; электроразводка; установка выключателей и электророзеток; установка приборов учета тепла, воды и электроэнергии</w:t>
      </w:r>
      <w:r w:rsidR="009A5860" w:rsidRPr="007842E5">
        <w:rPr>
          <w:rFonts w:ascii="Tahoma" w:hAnsi="Tahoma" w:cs="Tahoma"/>
          <w:sz w:val="18"/>
          <w:szCs w:val="18"/>
        </w:rPr>
        <w:t xml:space="preserve">. </w:t>
      </w:r>
      <w:r w:rsidR="001420A7" w:rsidRPr="007842E5">
        <w:rPr>
          <w:rFonts w:ascii="Tahoma" w:hAnsi="Tahoma" w:cs="Tahoma"/>
          <w:b/>
          <w:sz w:val="18"/>
          <w:szCs w:val="18"/>
        </w:rPr>
        <w:t>Назначение объекта – жилое помещение</w:t>
      </w:r>
      <w:r w:rsidR="001420A7" w:rsidRPr="007842E5">
        <w:rPr>
          <w:rFonts w:ascii="Tahoma" w:hAnsi="Tahoma" w:cs="Tahoma"/>
          <w:sz w:val="18"/>
          <w:szCs w:val="18"/>
        </w:rPr>
        <w:t xml:space="preserve">. </w:t>
      </w:r>
      <w:r w:rsidR="007A6F27" w:rsidRPr="007842E5">
        <w:rPr>
          <w:rFonts w:ascii="Tahoma" w:eastAsia="Calibri" w:hAnsi="Tahoma" w:cs="Tahoma"/>
          <w:sz w:val="18"/>
          <w:szCs w:val="18"/>
        </w:rPr>
        <w:t>Дома запроектированы на основе несущего каркаса из монолитного железобетона. Конструктивная схема здания смешанная со стенами, пилонами и колоннами. Плиты перекрытия безбалочные</w:t>
      </w:r>
      <w:r w:rsidR="001420A7" w:rsidRPr="007842E5">
        <w:rPr>
          <w:rFonts w:ascii="Tahoma" w:hAnsi="Tahoma" w:cs="Tahoma"/>
          <w:sz w:val="18"/>
          <w:szCs w:val="18"/>
        </w:rPr>
        <w:t xml:space="preserve">. Класс энергоэффективности – </w:t>
      </w:r>
      <w:r w:rsidR="003009B2" w:rsidRPr="007842E5">
        <w:rPr>
          <w:rFonts w:ascii="Tahoma" w:hAnsi="Tahoma" w:cs="Tahoma"/>
          <w:sz w:val="18"/>
          <w:szCs w:val="18"/>
        </w:rPr>
        <w:t xml:space="preserve">«В» </w:t>
      </w:r>
      <w:r w:rsidR="001420A7" w:rsidRPr="007842E5">
        <w:rPr>
          <w:rFonts w:ascii="Tahoma" w:hAnsi="Tahoma" w:cs="Tahoma"/>
          <w:sz w:val="18"/>
          <w:szCs w:val="18"/>
        </w:rPr>
        <w:t>высокий. Класс сейсмостойкости – объект основного строительства</w:t>
      </w:r>
      <w:r w:rsidR="00DF00DB" w:rsidRPr="007842E5">
        <w:rPr>
          <w:rFonts w:ascii="Tahoma" w:hAnsi="Tahoma" w:cs="Tahoma"/>
          <w:sz w:val="18"/>
          <w:szCs w:val="18"/>
        </w:rPr>
        <w:t xml:space="preserve">. </w:t>
      </w:r>
      <w:r w:rsidR="001420A7" w:rsidRPr="007842E5">
        <w:rPr>
          <w:rFonts w:ascii="Tahoma" w:hAnsi="Tahoma" w:cs="Tahoma"/>
          <w:sz w:val="18"/>
          <w:szCs w:val="18"/>
        </w:rPr>
        <w:t xml:space="preserve">Общая площадь здания – </w:t>
      </w:r>
      <w:r w:rsidR="00FD3763" w:rsidRPr="007842E5">
        <w:rPr>
          <w:rFonts w:ascii="Tahoma" w:hAnsi="Tahoma" w:cs="Tahoma"/>
          <w:sz w:val="18"/>
          <w:szCs w:val="18"/>
        </w:rPr>
        <w:t>26230</w:t>
      </w:r>
      <w:r w:rsidR="00A75FC4" w:rsidRPr="007842E5">
        <w:rPr>
          <w:rFonts w:ascii="Tahoma" w:hAnsi="Tahoma" w:cs="Tahoma"/>
          <w:sz w:val="18"/>
          <w:szCs w:val="18"/>
        </w:rPr>
        <w:t>,4</w:t>
      </w:r>
      <w:r w:rsidR="00FD3763" w:rsidRPr="007842E5">
        <w:rPr>
          <w:rFonts w:ascii="Tahoma" w:hAnsi="Tahoma" w:cs="Tahoma"/>
          <w:sz w:val="18"/>
          <w:szCs w:val="18"/>
        </w:rPr>
        <w:t>5</w:t>
      </w:r>
      <w:r w:rsidR="001420A7" w:rsidRPr="007842E5">
        <w:rPr>
          <w:rFonts w:ascii="Tahoma" w:hAnsi="Tahoma" w:cs="Tahoma"/>
          <w:sz w:val="18"/>
          <w:szCs w:val="18"/>
        </w:rPr>
        <w:t xml:space="preserve"> кв.м</w:t>
      </w:r>
      <w:r w:rsidR="00295647" w:rsidRPr="007842E5">
        <w:rPr>
          <w:rFonts w:ascii="Tahoma" w:hAnsi="Tahoma" w:cs="Tahoma"/>
          <w:sz w:val="18"/>
          <w:szCs w:val="18"/>
        </w:rPr>
        <w:t xml:space="preserve">. </w:t>
      </w:r>
      <w:r w:rsidR="001420A7" w:rsidRPr="007842E5">
        <w:rPr>
          <w:rFonts w:ascii="Tahoma" w:hAnsi="Tahoma" w:cs="Tahoma"/>
          <w:sz w:val="18"/>
          <w:szCs w:val="18"/>
        </w:rPr>
        <w:t xml:space="preserve"> Количество этажей – </w:t>
      </w:r>
      <w:r w:rsidR="00FD3763" w:rsidRPr="007842E5">
        <w:rPr>
          <w:rFonts w:ascii="Tahoma" w:hAnsi="Tahoma" w:cs="Tahoma"/>
          <w:sz w:val="18"/>
          <w:szCs w:val="18"/>
        </w:rPr>
        <w:t>8,10,18;</w:t>
      </w:r>
      <w:r w:rsidR="00295647" w:rsidRPr="007842E5">
        <w:rPr>
          <w:rFonts w:ascii="Tahoma" w:hAnsi="Tahoma" w:cs="Tahoma"/>
          <w:sz w:val="18"/>
          <w:szCs w:val="18"/>
        </w:rPr>
        <w:t xml:space="preserve"> количество подземных этажей - 1</w:t>
      </w:r>
      <w:r w:rsidR="00E56B97" w:rsidRPr="007842E5">
        <w:rPr>
          <w:rFonts w:ascii="Tahoma" w:hAnsi="Tahoma" w:cs="Tahoma"/>
          <w:sz w:val="18"/>
          <w:szCs w:val="18"/>
        </w:rPr>
        <w:t>.</w:t>
      </w:r>
    </w:p>
    <w:p w14:paraId="529DDF0D" w14:textId="77777777" w:rsidR="009A5860" w:rsidRPr="007842E5" w:rsidRDefault="007445CF" w:rsidP="007445CF">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8"/>
          <w:szCs w:val="18"/>
        </w:rPr>
      </w:pPr>
      <w:r w:rsidRPr="007842E5">
        <w:rPr>
          <w:rFonts w:ascii="Tahoma" w:hAnsi="Tahoma" w:cs="Tahoma"/>
          <w:sz w:val="18"/>
          <w:szCs w:val="18"/>
        </w:rPr>
        <w:t>Проектная площадь Квартиры, указанная в п. 1.1 договора, может отличаться от окончательной (фактической) площади. В случае отличия фактической площади Квартиры от проектной в меньшую сторону не более чем на 5 %, Стороны взаимных претензий не имеют, а цена договора перерасчету не подлежит. Фактическая площадь Квартиры указывается в акте приема-передачи. В случае, если фактическая площадь Квартиры будет отличаться от проектной более чем на 5%, то цена Договора подлежит перерасчёту в размере разницы между фактической площадью и проектной площадью Квартиры с учетом 5% в большую или меньшую сторону</w:t>
      </w:r>
      <w:r w:rsidR="009A5860" w:rsidRPr="007842E5">
        <w:rPr>
          <w:rFonts w:ascii="Tahoma" w:hAnsi="Tahoma" w:cs="Tahoma"/>
          <w:sz w:val="18"/>
          <w:szCs w:val="18"/>
        </w:rPr>
        <w:t xml:space="preserve">. </w:t>
      </w:r>
    </w:p>
    <w:p w14:paraId="0D82CF57" w14:textId="77777777" w:rsidR="009A5860" w:rsidRPr="007842E5" w:rsidRDefault="009A5860" w:rsidP="007445CF">
      <w:pPr>
        <w:pStyle w:val="ab"/>
        <w:widowControl w:val="0"/>
        <w:numPr>
          <w:ilvl w:val="1"/>
          <w:numId w:val="3"/>
        </w:numPr>
        <w:shd w:val="clear" w:color="auto" w:fill="FFFFFF"/>
        <w:tabs>
          <w:tab w:val="left" w:pos="142"/>
          <w:tab w:val="left" w:pos="542"/>
          <w:tab w:val="left" w:pos="851"/>
        </w:tabs>
        <w:suppressAutoHyphens/>
        <w:autoSpaceDE w:val="0"/>
        <w:spacing w:after="0" w:line="240" w:lineRule="auto"/>
        <w:ind w:left="851" w:hanging="284"/>
        <w:jc w:val="both"/>
        <w:rPr>
          <w:rFonts w:ascii="Tahoma" w:hAnsi="Tahoma" w:cs="Tahoma"/>
          <w:sz w:val="18"/>
          <w:szCs w:val="18"/>
        </w:rPr>
      </w:pPr>
      <w:r w:rsidRPr="007842E5">
        <w:rPr>
          <w:rFonts w:ascii="Tahoma" w:hAnsi="Tahoma" w:cs="Tahoma"/>
          <w:sz w:val="18"/>
          <w:szCs w:val="18"/>
        </w:rPr>
        <w:t xml:space="preserve"> Планировка Квартиры, ее расположение на этаже приведены в приложении №1 к договору.</w:t>
      </w:r>
    </w:p>
    <w:p w14:paraId="6E58F95F" w14:textId="77777777" w:rsidR="004945E1" w:rsidRPr="007842E5" w:rsidRDefault="00275DCE" w:rsidP="004945E1">
      <w:pPr>
        <w:pStyle w:val="ab"/>
        <w:numPr>
          <w:ilvl w:val="1"/>
          <w:numId w:val="3"/>
        </w:numPr>
        <w:shd w:val="clear" w:color="auto" w:fill="FFFFFF"/>
        <w:tabs>
          <w:tab w:val="left" w:pos="142"/>
          <w:tab w:val="left" w:pos="542"/>
          <w:tab w:val="left" w:pos="851"/>
          <w:tab w:val="left" w:pos="993"/>
        </w:tabs>
        <w:spacing w:after="0" w:line="240" w:lineRule="auto"/>
        <w:ind w:left="0" w:firstLine="567"/>
        <w:jc w:val="both"/>
        <w:rPr>
          <w:rFonts w:ascii="Tahoma" w:hAnsi="Tahoma" w:cs="Tahoma"/>
          <w:sz w:val="18"/>
          <w:szCs w:val="18"/>
        </w:rPr>
      </w:pPr>
      <w:r w:rsidRPr="007842E5">
        <w:rPr>
          <w:rFonts w:ascii="Tahoma" w:hAnsi="Tahoma" w:cs="Tahoma"/>
          <w:sz w:val="18"/>
          <w:szCs w:val="18"/>
        </w:rPr>
        <w:t xml:space="preserve">Строительство Жилого дома Застройщик осуществляет на основании Разрешения на строительство RU </w:t>
      </w:r>
      <w:r w:rsidR="000E5A7A">
        <w:rPr>
          <w:rFonts w:ascii="Tahoma" w:hAnsi="Tahoma" w:cs="Tahoma"/>
          <w:sz w:val="18"/>
          <w:szCs w:val="18"/>
        </w:rPr>
        <w:t>66302000-1295-2018 от 02.08.2018 года</w:t>
      </w:r>
      <w:r w:rsidRPr="007842E5">
        <w:rPr>
          <w:rFonts w:ascii="Tahoma" w:hAnsi="Tahoma" w:cs="Tahoma"/>
          <w:sz w:val="18"/>
          <w:szCs w:val="18"/>
        </w:rPr>
        <w:t xml:space="preserve">, на земельном участке по адресу: Россия, Свердловская область, г. Екатеринбург, кадастровый </w:t>
      </w:r>
      <w:r w:rsidR="00FD3763" w:rsidRPr="007842E5">
        <w:rPr>
          <w:rFonts w:ascii="Tahoma" w:hAnsi="Tahoma" w:cs="Tahoma"/>
          <w:sz w:val="18"/>
          <w:szCs w:val="18"/>
        </w:rPr>
        <w:t xml:space="preserve">номер земельного участка </w:t>
      </w:r>
      <w:r w:rsidR="00DB2CEC" w:rsidRPr="007842E5">
        <w:rPr>
          <w:rFonts w:ascii="Tahoma" w:hAnsi="Tahoma" w:cs="Tahoma"/>
          <w:sz w:val="18"/>
          <w:szCs w:val="18"/>
        </w:rPr>
        <w:t>66:41:0000000:104093</w:t>
      </w:r>
      <w:r w:rsidR="000A1219" w:rsidRPr="007842E5">
        <w:rPr>
          <w:rFonts w:ascii="Tahoma" w:hAnsi="Tahoma" w:cs="Tahoma"/>
          <w:sz w:val="18"/>
          <w:szCs w:val="18"/>
        </w:rPr>
        <w:t>, площадью 6 080+/-27</w:t>
      </w:r>
      <w:r w:rsidRPr="007842E5">
        <w:rPr>
          <w:rFonts w:ascii="Tahoma" w:hAnsi="Tahoma" w:cs="Tahoma"/>
          <w:sz w:val="18"/>
          <w:szCs w:val="18"/>
        </w:rPr>
        <w:t xml:space="preserve"> кв.</w:t>
      </w:r>
      <w:r w:rsidR="004D6FBE" w:rsidRPr="007842E5">
        <w:rPr>
          <w:rFonts w:ascii="Tahoma" w:hAnsi="Tahoma" w:cs="Tahoma"/>
          <w:sz w:val="18"/>
          <w:szCs w:val="18"/>
        </w:rPr>
        <w:t xml:space="preserve"> </w:t>
      </w:r>
      <w:r w:rsidRPr="007842E5">
        <w:rPr>
          <w:rFonts w:ascii="Tahoma" w:hAnsi="Tahoma" w:cs="Tahoma"/>
          <w:sz w:val="18"/>
          <w:szCs w:val="18"/>
        </w:rPr>
        <w:t>м</w:t>
      </w:r>
      <w:r w:rsidR="004D6FBE" w:rsidRPr="007842E5">
        <w:rPr>
          <w:rFonts w:ascii="Tahoma" w:hAnsi="Tahoma" w:cs="Tahoma"/>
          <w:sz w:val="18"/>
          <w:szCs w:val="18"/>
        </w:rPr>
        <w:t>.</w:t>
      </w:r>
      <w:r w:rsidRPr="007842E5">
        <w:rPr>
          <w:rFonts w:ascii="Tahoma" w:hAnsi="Tahoma" w:cs="Tahoma"/>
          <w:sz w:val="18"/>
          <w:szCs w:val="18"/>
        </w:rPr>
        <w:t>,</w:t>
      </w:r>
      <w:r w:rsidR="004D6FBE" w:rsidRPr="007842E5">
        <w:rPr>
          <w:rFonts w:ascii="Tahoma" w:hAnsi="Tahoma" w:cs="Tahoma"/>
          <w:sz w:val="18"/>
          <w:szCs w:val="18"/>
        </w:rPr>
        <w:t xml:space="preserve"> право Застройщика зарегистрировано за №66:41:</w:t>
      </w:r>
      <w:r w:rsidR="000A1219" w:rsidRPr="007842E5">
        <w:rPr>
          <w:rFonts w:ascii="Tahoma" w:hAnsi="Tahoma" w:cs="Tahoma"/>
          <w:sz w:val="18"/>
          <w:szCs w:val="18"/>
        </w:rPr>
        <w:t xml:space="preserve"> 0000000:104093-66/001/2018-1 от 06.06.2018</w:t>
      </w:r>
      <w:r w:rsidR="004D6FBE" w:rsidRPr="007842E5">
        <w:rPr>
          <w:rFonts w:ascii="Tahoma" w:hAnsi="Tahoma" w:cs="Tahoma"/>
          <w:sz w:val="18"/>
          <w:szCs w:val="18"/>
        </w:rPr>
        <w:t xml:space="preserve"> г., категория земель – земли населенных пунктов, разрешенное использование: </w:t>
      </w:r>
      <w:r w:rsidR="00AE326E" w:rsidRPr="007842E5">
        <w:rPr>
          <w:rFonts w:ascii="Tahoma" w:hAnsi="Tahoma" w:cs="Tahoma"/>
          <w:sz w:val="18"/>
          <w:szCs w:val="18"/>
        </w:rPr>
        <w:t>многоэтажная жилая застройка (высотой до 100</w:t>
      </w:r>
      <w:r w:rsidR="000A1219" w:rsidRPr="007842E5">
        <w:rPr>
          <w:rFonts w:ascii="Tahoma" w:hAnsi="Tahoma" w:cs="Tahoma"/>
          <w:sz w:val="18"/>
          <w:szCs w:val="18"/>
        </w:rPr>
        <w:t xml:space="preserve"> </w:t>
      </w:r>
      <w:r w:rsidR="00AE326E" w:rsidRPr="007842E5">
        <w:rPr>
          <w:rFonts w:ascii="Tahoma" w:hAnsi="Tahoma" w:cs="Tahoma"/>
          <w:sz w:val="18"/>
          <w:szCs w:val="18"/>
        </w:rPr>
        <w:t>м)</w:t>
      </w:r>
      <w:r w:rsidR="000A1219" w:rsidRPr="007842E5">
        <w:rPr>
          <w:rFonts w:ascii="Tahoma" w:hAnsi="Tahoma" w:cs="Tahoma"/>
          <w:sz w:val="18"/>
          <w:szCs w:val="18"/>
        </w:rPr>
        <w:t xml:space="preserve"> и среднеэтажная жилая застройка</w:t>
      </w:r>
      <w:r w:rsidR="00AE326E" w:rsidRPr="007842E5">
        <w:rPr>
          <w:rFonts w:ascii="Tahoma" w:hAnsi="Tahoma" w:cs="Tahoma"/>
          <w:sz w:val="18"/>
          <w:szCs w:val="18"/>
        </w:rPr>
        <w:t>, функциональная зона Ж-5.</w:t>
      </w:r>
    </w:p>
    <w:p w14:paraId="66639743" w14:textId="77777777" w:rsidR="00376FE9" w:rsidRPr="007842E5" w:rsidRDefault="00376FE9" w:rsidP="00295647">
      <w:pPr>
        <w:pStyle w:val="ab"/>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p>
    <w:p w14:paraId="15AED8F5" w14:textId="77777777" w:rsidR="009A5860" w:rsidRPr="007842E5" w:rsidRDefault="009A5860" w:rsidP="001001CF">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sz w:val="18"/>
          <w:szCs w:val="18"/>
        </w:rPr>
      </w:pPr>
      <w:r w:rsidRPr="007842E5">
        <w:rPr>
          <w:rFonts w:ascii="Tahoma" w:hAnsi="Tahoma" w:cs="Tahoma"/>
          <w:b/>
          <w:bCs/>
          <w:sz w:val="18"/>
          <w:szCs w:val="18"/>
        </w:rPr>
        <w:t>ЦЕНА ДОГОВОРА И ПОРЯДОК РАСЧЕТОВ</w:t>
      </w:r>
    </w:p>
    <w:p w14:paraId="6FC5ECE4" w14:textId="77777777" w:rsidR="00F668D2" w:rsidRDefault="00F668D2" w:rsidP="00F668D2">
      <w:pPr>
        <w:widowControl w:val="0"/>
        <w:numPr>
          <w:ilvl w:val="1"/>
          <w:numId w:val="2"/>
        </w:numPr>
        <w:shd w:val="clear" w:color="auto" w:fill="FFFFFF"/>
        <w:suppressAutoHyphens/>
        <w:autoSpaceDE w:val="0"/>
        <w:spacing w:after="0" w:line="240" w:lineRule="auto"/>
        <w:ind w:left="0" w:firstLine="851"/>
        <w:jc w:val="both"/>
        <w:rPr>
          <w:rFonts w:ascii="Tahoma" w:hAnsi="Tahoma" w:cs="Tahoma"/>
          <w:color w:val="000000"/>
          <w:sz w:val="18"/>
          <w:szCs w:val="18"/>
        </w:rPr>
      </w:pPr>
      <w:r>
        <w:rPr>
          <w:rFonts w:ascii="Tahoma" w:hAnsi="Tahoma" w:cs="Tahoma"/>
          <w:color w:val="000000"/>
          <w:sz w:val="18"/>
          <w:szCs w:val="18"/>
        </w:rPr>
        <w:t xml:space="preserve">В соответствии с ч. 1 ст. 5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цена договора является суммой денежных средств на возмещение затрат на строительство (создание) объекта долевого строительства и денежных средств на оплату услуг застройщика, и составляет </w:t>
      </w:r>
      <w:r>
        <w:rPr>
          <w:rFonts w:ascii="Tahoma" w:hAnsi="Tahoma" w:cs="Tahoma"/>
          <w:b/>
          <w:bCs/>
          <w:sz w:val="18"/>
          <w:szCs w:val="18"/>
        </w:rPr>
        <w:t>{v8 СуммаДоговора}</w:t>
      </w:r>
      <w:r>
        <w:rPr>
          <w:rFonts w:ascii="Tahoma" w:hAnsi="Tahoma" w:cs="Tahoma"/>
          <w:b/>
          <w:color w:val="000000"/>
          <w:sz w:val="18"/>
          <w:szCs w:val="18"/>
        </w:rPr>
        <w:t xml:space="preserve"> (</w:t>
      </w:r>
      <w:r>
        <w:rPr>
          <w:rFonts w:ascii="Tahoma" w:hAnsi="Tahoma" w:cs="Tahoma"/>
          <w:b/>
          <w:bCs/>
          <w:sz w:val="18"/>
          <w:szCs w:val="18"/>
        </w:rPr>
        <w:t>{v8 СуммаДоговораПрописью}</w:t>
      </w:r>
      <w:r>
        <w:rPr>
          <w:rFonts w:ascii="Tahoma" w:hAnsi="Tahoma" w:cs="Tahoma"/>
          <w:b/>
          <w:color w:val="000000"/>
          <w:sz w:val="18"/>
          <w:szCs w:val="18"/>
        </w:rPr>
        <w:t>)</w:t>
      </w:r>
      <w:r>
        <w:rPr>
          <w:rFonts w:ascii="Tahoma" w:hAnsi="Tahoma" w:cs="Tahoma"/>
          <w:color w:val="000000"/>
          <w:sz w:val="18"/>
          <w:szCs w:val="18"/>
        </w:rPr>
        <w:t>, из которых 90% - возмещение затрат на строительство (создание) объекта долевого строительства, 10% - денежные средства на оплату услуг Застройщика.</w:t>
      </w:r>
      <w:r w:rsidR="00F4008D" w:rsidRPr="00F4008D">
        <w:rPr>
          <w:rFonts w:ascii="Tahoma" w:eastAsia="Times New Roman" w:hAnsi="Tahoma" w:cs="Tahoma"/>
          <w:color w:val="000000" w:themeColor="text1"/>
          <w:sz w:val="18"/>
          <w:szCs w:val="19"/>
          <w:lang w:eastAsia="ru-RU"/>
        </w:rPr>
        <w:t xml:space="preserve"> </w:t>
      </w:r>
      <w:r w:rsidR="00F4008D">
        <w:rPr>
          <w:rFonts w:ascii="Tahoma" w:eastAsia="Times New Roman" w:hAnsi="Tahoma" w:cs="Tahoma"/>
          <w:color w:val="000000" w:themeColor="text1"/>
          <w:sz w:val="18"/>
          <w:szCs w:val="19"/>
          <w:lang w:eastAsia="ru-RU"/>
        </w:rPr>
        <w:t>Цена договора на момент подписания является неизменной. НДС не облагается.</w:t>
      </w:r>
    </w:p>
    <w:p w14:paraId="171DE862" w14:textId="77777777" w:rsidR="00DF14E3" w:rsidRPr="007842E5" w:rsidRDefault="00F668D2" w:rsidP="00F668D2">
      <w:pPr>
        <w:widowControl w:val="0"/>
        <w:shd w:val="clear" w:color="auto" w:fill="FFFFFF"/>
        <w:suppressAutoHyphens/>
        <w:autoSpaceDE w:val="0"/>
        <w:spacing w:after="0" w:line="240" w:lineRule="auto"/>
        <w:ind w:firstLine="851"/>
        <w:jc w:val="both"/>
        <w:rPr>
          <w:rFonts w:ascii="Tahoma" w:hAnsi="Tahoma" w:cs="Tahoma"/>
          <w:color w:val="000000"/>
          <w:sz w:val="18"/>
          <w:szCs w:val="18"/>
        </w:rPr>
      </w:pPr>
      <w:r>
        <w:rPr>
          <w:rFonts w:ascii="Tahoma" w:hAnsi="Tahoma" w:cs="Tahoma"/>
          <w:color w:val="000000"/>
          <w:sz w:val="18"/>
          <w:szCs w:val="18"/>
        </w:rPr>
        <w:t>В соответствии с ч. 2 ст. 18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денежные средства, уплаченные по настоящему договору в счет оплаты услуг Застройщика, расходуются Застройщиком по своему усмотрению</w:t>
      </w:r>
      <w:r w:rsidR="002B2B93" w:rsidRPr="007842E5">
        <w:rPr>
          <w:rFonts w:ascii="Tahoma" w:hAnsi="Tahoma" w:cs="Tahoma"/>
          <w:color w:val="000000"/>
          <w:sz w:val="18"/>
          <w:szCs w:val="18"/>
        </w:rPr>
        <w:t>.</w:t>
      </w:r>
    </w:p>
    <w:p w14:paraId="7168AD53" w14:textId="77777777" w:rsidR="00B17A28" w:rsidRPr="007842E5" w:rsidRDefault="00B17A28" w:rsidP="00DF14E3">
      <w:pPr>
        <w:widowControl w:val="0"/>
        <w:numPr>
          <w:ilvl w:val="1"/>
          <w:numId w:val="2"/>
        </w:numPr>
        <w:shd w:val="clear" w:color="auto" w:fill="FFFFFF"/>
        <w:tabs>
          <w:tab w:val="clear" w:pos="793"/>
          <w:tab w:val="num" w:pos="993"/>
        </w:tabs>
        <w:suppressAutoHyphens/>
        <w:autoSpaceDE w:val="0"/>
        <w:spacing w:after="0" w:line="240" w:lineRule="auto"/>
        <w:ind w:left="0" w:firstLine="567"/>
        <w:jc w:val="both"/>
        <w:rPr>
          <w:rFonts w:ascii="Tahoma" w:hAnsi="Tahoma" w:cs="Tahoma"/>
          <w:color w:val="000000"/>
          <w:sz w:val="18"/>
          <w:szCs w:val="18"/>
        </w:rPr>
      </w:pPr>
      <w:r w:rsidRPr="007842E5">
        <w:rPr>
          <w:rFonts w:ascii="Tahoma" w:hAnsi="Tahoma" w:cs="Tahoma"/>
          <w:sz w:val="18"/>
          <w:szCs w:val="18"/>
        </w:rPr>
        <w:t>Участник долевого строительства обязуется уплатить цену договора, указанную в п. 2.1 договора по реквизитам, указанным в разделе 9 настоящего договора в следующем порядке:</w:t>
      </w:r>
    </w:p>
    <w:p w14:paraId="57CE2C0E" w14:textId="2F49F4E7" w:rsidR="00090216" w:rsidRPr="00D0231A" w:rsidRDefault="00E56B97" w:rsidP="00090216">
      <w:pPr>
        <w:pStyle w:val="ab"/>
        <w:widowControl w:val="0"/>
        <w:numPr>
          <w:ilvl w:val="2"/>
          <w:numId w:val="2"/>
        </w:numPr>
        <w:shd w:val="clear" w:color="auto" w:fill="FFFFFF"/>
        <w:tabs>
          <w:tab w:val="left" w:pos="426"/>
          <w:tab w:val="left" w:pos="851"/>
        </w:tabs>
        <w:suppressAutoHyphens/>
        <w:autoSpaceDE w:val="0"/>
        <w:spacing w:after="0" w:line="200" w:lineRule="atLeast"/>
        <w:jc w:val="both"/>
        <w:rPr>
          <w:rFonts w:ascii="Tahoma" w:hAnsi="Tahoma" w:cs="Tahoma"/>
          <w:sz w:val="18"/>
          <w:szCs w:val="18"/>
        </w:rPr>
      </w:pPr>
      <w:r w:rsidRPr="007842E5">
        <w:rPr>
          <w:rFonts w:ascii="Tahoma" w:hAnsi="Tahoma" w:cs="Tahoma"/>
          <w:spacing w:val="-6"/>
          <w:sz w:val="18"/>
          <w:szCs w:val="18"/>
        </w:rPr>
        <w:t xml:space="preserve">Первый платеж за объект долевого строительства в сумме </w:t>
      </w:r>
      <w:r w:rsidRPr="007842E5">
        <w:rPr>
          <w:rFonts w:ascii="Tahoma" w:hAnsi="Tahoma" w:cs="Tahoma"/>
          <w:b/>
          <w:spacing w:val="-6"/>
          <w:sz w:val="18"/>
          <w:szCs w:val="18"/>
        </w:rPr>
        <w:t xml:space="preserve">{v8 СуммаПлатежа1} ({v8 </w:t>
      </w:r>
      <w:r w:rsidRPr="007842E5">
        <w:rPr>
          <w:rFonts w:ascii="Tahoma" w:hAnsi="Tahoma" w:cs="Tahoma"/>
          <w:b/>
          <w:spacing w:val="-6"/>
          <w:sz w:val="18"/>
          <w:szCs w:val="18"/>
        </w:rPr>
        <w:lastRenderedPageBreak/>
        <w:t>СуммаПлатежаПрописью1})</w:t>
      </w:r>
      <w:r w:rsidRPr="007842E5">
        <w:rPr>
          <w:rFonts w:ascii="Tahoma" w:hAnsi="Tahoma" w:cs="Tahoma"/>
          <w:spacing w:val="-6"/>
          <w:sz w:val="18"/>
          <w:szCs w:val="18"/>
        </w:rPr>
        <w:t xml:space="preserve"> - </w:t>
      </w:r>
      <w:r w:rsidR="00090216" w:rsidRPr="00B61A2D">
        <w:rPr>
          <w:rFonts w:ascii="Tahoma" w:hAnsi="Tahoma" w:cs="Tahoma"/>
          <w:sz w:val="18"/>
          <w:szCs w:val="18"/>
        </w:rPr>
        <w:t xml:space="preserve">Участник долевого строительства выплачивает за счет собственных средств путем открытия Участником долевого строительства безотзывного покрытого (депонированного) аккредитива в банке ПАО Сбербанк, не позднее </w:t>
      </w:r>
      <w:r w:rsidR="00090216" w:rsidRPr="00090216">
        <w:rPr>
          <w:rFonts w:ascii="Tahoma" w:hAnsi="Tahoma" w:cs="Tahoma"/>
          <w:b/>
          <w:sz w:val="18"/>
          <w:szCs w:val="18"/>
          <w:highlight w:val="yellow"/>
        </w:rPr>
        <w:t>_______2018 г.</w:t>
      </w:r>
      <w:r w:rsidR="00090216" w:rsidRPr="00B61A2D">
        <w:rPr>
          <w:rFonts w:ascii="Tahoma" w:hAnsi="Tahoma" w:cs="Tahoma"/>
          <w:sz w:val="18"/>
          <w:szCs w:val="18"/>
        </w:rPr>
        <w:t xml:space="preserve"> </w:t>
      </w:r>
    </w:p>
    <w:p w14:paraId="1B7D0C4D" w14:textId="77777777" w:rsidR="00090216" w:rsidRPr="00D0231A" w:rsidRDefault="00090216" w:rsidP="00090216">
      <w:pPr>
        <w:widowControl w:val="0"/>
        <w:shd w:val="clear" w:color="auto" w:fill="FFFFFF"/>
        <w:tabs>
          <w:tab w:val="left" w:pos="426"/>
          <w:tab w:val="left" w:pos="851"/>
        </w:tabs>
        <w:suppressAutoHyphens/>
        <w:autoSpaceDE w:val="0"/>
        <w:spacing w:after="0" w:line="200" w:lineRule="atLeast"/>
        <w:jc w:val="both"/>
        <w:rPr>
          <w:rFonts w:ascii="Tahoma" w:hAnsi="Tahoma" w:cs="Tahoma"/>
          <w:spacing w:val="-6"/>
          <w:sz w:val="18"/>
          <w:szCs w:val="18"/>
        </w:rPr>
      </w:pPr>
      <w:r w:rsidRPr="00D0231A">
        <w:rPr>
          <w:rFonts w:ascii="Tahoma" w:hAnsi="Tahoma" w:cs="Tahoma"/>
          <w:sz w:val="18"/>
          <w:szCs w:val="18"/>
        </w:rPr>
        <w:t>Все расходы, связанные с аккредитивом, несет Участник долевого строительства.</w:t>
      </w:r>
    </w:p>
    <w:p w14:paraId="274D9913" w14:textId="07F667CF" w:rsidR="00090216" w:rsidRPr="00A92C0F" w:rsidRDefault="00090216" w:rsidP="00090216">
      <w:pPr>
        <w:tabs>
          <w:tab w:val="num" w:pos="142"/>
          <w:tab w:val="num" w:pos="993"/>
        </w:tabs>
        <w:spacing w:after="0"/>
        <w:ind w:firstLine="426"/>
        <w:jc w:val="both"/>
        <w:rPr>
          <w:rFonts w:ascii="Tahoma" w:hAnsi="Tahoma" w:cs="Tahoma"/>
          <w:sz w:val="18"/>
          <w:szCs w:val="18"/>
        </w:rPr>
      </w:pPr>
      <w:r w:rsidRPr="00A92C0F">
        <w:rPr>
          <w:rFonts w:ascii="Tahoma" w:hAnsi="Tahoma" w:cs="Tahoma"/>
          <w:sz w:val="18"/>
          <w:szCs w:val="18"/>
        </w:rPr>
        <w:t xml:space="preserve">Условием оплаты аккредитива является предоставление Застройщиком в банк ПАО Сбербанк копии Договора, зарегистрированного управлением ФГБУ «ФКП Росреестра» по Свердловской области. Копия Договора может представляться Застройщиком в банк ПАО Сбербанк в электронном виде с использованием защищенных каналов связи. </w:t>
      </w:r>
      <w:r w:rsidR="00D05EB4">
        <w:rPr>
          <w:rFonts w:ascii="Tahoma" w:hAnsi="Tahoma" w:cs="Tahoma"/>
          <w:sz w:val="18"/>
          <w:szCs w:val="18"/>
        </w:rPr>
        <w:t>Б</w:t>
      </w:r>
      <w:r w:rsidRPr="00A92C0F">
        <w:rPr>
          <w:rFonts w:ascii="Tahoma" w:hAnsi="Tahoma" w:cs="Tahoma"/>
          <w:sz w:val="18"/>
          <w:szCs w:val="18"/>
        </w:rPr>
        <w:t>анк ПАО Сбербанк не передает Участнику долевого строительства копию Договора, полученную от Застройщика для осуществления оплаты по аккредитиву.</w:t>
      </w:r>
    </w:p>
    <w:p w14:paraId="66F64318" w14:textId="77777777" w:rsidR="00B17A28" w:rsidRPr="007842E5" w:rsidRDefault="00090216" w:rsidP="00090216">
      <w:pPr>
        <w:widowControl w:val="0"/>
        <w:shd w:val="clear" w:color="auto" w:fill="FFFFFF"/>
        <w:tabs>
          <w:tab w:val="left" w:pos="851"/>
          <w:tab w:val="left" w:pos="1134"/>
        </w:tabs>
        <w:suppressAutoHyphens/>
        <w:autoSpaceDE w:val="0"/>
        <w:spacing w:after="0" w:line="240" w:lineRule="auto"/>
        <w:jc w:val="both"/>
        <w:rPr>
          <w:rFonts w:ascii="Tahoma" w:hAnsi="Tahoma" w:cs="Tahoma"/>
          <w:b/>
          <w:sz w:val="18"/>
          <w:szCs w:val="18"/>
        </w:rPr>
      </w:pPr>
      <w:r w:rsidRPr="00A92C0F">
        <w:rPr>
          <w:rFonts w:ascii="Tahoma" w:hAnsi="Tahoma" w:cs="Tahoma"/>
          <w:sz w:val="18"/>
          <w:szCs w:val="18"/>
        </w:rPr>
        <w:t xml:space="preserve">Срок действия аккредитива – </w:t>
      </w:r>
      <w:r w:rsidR="00EB4E3E">
        <w:rPr>
          <w:rFonts w:ascii="Tahoma" w:hAnsi="Tahoma" w:cs="Tahoma"/>
          <w:sz w:val="18"/>
          <w:szCs w:val="18"/>
        </w:rPr>
        <w:t>365 (триста шестьдесят пять) календарных дней с даты открытия</w:t>
      </w:r>
      <w:r w:rsidRPr="00A92C0F">
        <w:rPr>
          <w:rFonts w:ascii="Tahoma" w:hAnsi="Tahoma" w:cs="Tahoma"/>
          <w:sz w:val="18"/>
          <w:szCs w:val="18"/>
        </w:rPr>
        <w:t>. Способ исполнения аккредитива – по представлении документов. Частичное использование аккредитива запрещено</w:t>
      </w:r>
      <w:r w:rsidR="00B17A28" w:rsidRPr="007842E5">
        <w:rPr>
          <w:rFonts w:ascii="Tahoma" w:hAnsi="Tahoma" w:cs="Tahoma"/>
          <w:b/>
          <w:sz w:val="18"/>
          <w:szCs w:val="18"/>
        </w:rPr>
        <w:t>.</w:t>
      </w:r>
    </w:p>
    <w:p w14:paraId="1078DDB7" w14:textId="77777777" w:rsidR="00275DCE" w:rsidRPr="007842E5" w:rsidRDefault="00E10D1F" w:rsidP="00275DCE">
      <w:pPr>
        <w:pStyle w:val="ab"/>
        <w:widowControl w:val="0"/>
        <w:numPr>
          <w:ilvl w:val="2"/>
          <w:numId w:val="2"/>
        </w:numPr>
        <w:shd w:val="clear" w:color="auto" w:fill="FFFFFF"/>
        <w:tabs>
          <w:tab w:val="clear" w:pos="0"/>
          <w:tab w:val="num" w:pos="142"/>
          <w:tab w:val="left" w:pos="851"/>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b/>
          <w:sz w:val="18"/>
          <w:szCs w:val="18"/>
        </w:rPr>
        <w:t xml:space="preserve"> </w:t>
      </w:r>
      <w:r w:rsidR="00275DCE" w:rsidRPr="007842E5">
        <w:rPr>
          <w:rFonts w:ascii="Tahoma" w:hAnsi="Tahoma" w:cs="Tahoma"/>
          <w:spacing w:val="-6"/>
          <w:sz w:val="18"/>
          <w:szCs w:val="18"/>
        </w:rPr>
        <w:t xml:space="preserve">Второй платеж за объект долевого строительства в сумме </w:t>
      </w:r>
      <w:r w:rsidR="00275DCE" w:rsidRPr="007842E5">
        <w:rPr>
          <w:rFonts w:ascii="Tahoma" w:hAnsi="Tahoma" w:cs="Tahoma"/>
          <w:b/>
          <w:spacing w:val="-6"/>
          <w:sz w:val="18"/>
          <w:szCs w:val="18"/>
        </w:rPr>
        <w:t>{v8 СуммаПлатежа2} ({v8 СуммаПлатежаПрописью2})</w:t>
      </w:r>
      <w:r w:rsidR="00275DCE" w:rsidRPr="007842E5">
        <w:rPr>
          <w:rFonts w:ascii="Tahoma" w:hAnsi="Tahoma" w:cs="Tahoma"/>
          <w:spacing w:val="-6"/>
          <w:sz w:val="18"/>
          <w:szCs w:val="18"/>
        </w:rPr>
        <w:t xml:space="preserve">  - </w:t>
      </w:r>
      <w:r w:rsidR="00275DCE"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00275DCE" w:rsidRPr="007842E5">
        <w:rPr>
          <w:rFonts w:ascii="Tahoma" w:hAnsi="Tahoma" w:cs="Tahoma"/>
          <w:b/>
          <w:spacing w:val="-6"/>
          <w:sz w:val="18"/>
          <w:szCs w:val="18"/>
        </w:rPr>
        <w:t>{v8 ДатаПлатежаПрописью2}</w:t>
      </w:r>
      <w:r w:rsidR="00275DCE" w:rsidRPr="007842E5">
        <w:rPr>
          <w:rFonts w:ascii="Tahoma" w:hAnsi="Tahoma" w:cs="Tahoma"/>
          <w:sz w:val="18"/>
          <w:szCs w:val="18"/>
        </w:rPr>
        <w:t>;</w:t>
      </w:r>
    </w:p>
    <w:p w14:paraId="07DE81D6" w14:textId="77777777" w:rsidR="00275DCE" w:rsidRPr="007842E5" w:rsidRDefault="00275DCE" w:rsidP="00275DCE">
      <w:pPr>
        <w:widowControl w:val="0"/>
        <w:numPr>
          <w:ilvl w:val="2"/>
          <w:numId w:val="2"/>
        </w:numPr>
        <w:shd w:val="clear" w:color="auto" w:fill="FFFFFF"/>
        <w:tabs>
          <w:tab w:val="clear" w:pos="0"/>
          <w:tab w:val="num" w:pos="142"/>
          <w:tab w:val="left" w:pos="426"/>
          <w:tab w:val="left" w:pos="851"/>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 Третий платеж за объект долевого строительства в сумме </w:t>
      </w:r>
      <w:r w:rsidRPr="007842E5">
        <w:rPr>
          <w:rFonts w:ascii="Tahoma" w:hAnsi="Tahoma" w:cs="Tahoma"/>
          <w:b/>
          <w:spacing w:val="-6"/>
          <w:sz w:val="18"/>
          <w:szCs w:val="18"/>
        </w:rPr>
        <w:t>{v8 СуммаПлатежа3} ({v8 СуммаПлатежаПрописью3})</w:t>
      </w:r>
      <w:r w:rsidRPr="007842E5">
        <w:rPr>
          <w:rFonts w:ascii="Tahoma" w:hAnsi="Tahoma" w:cs="Tahoma"/>
          <w:spacing w:val="-6"/>
          <w:sz w:val="18"/>
          <w:szCs w:val="18"/>
        </w:rPr>
        <w:t xml:space="preserve">-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ДатаПлатежаПрописью3}</w:t>
      </w:r>
      <w:r w:rsidRPr="007842E5">
        <w:rPr>
          <w:rFonts w:ascii="Tahoma" w:hAnsi="Tahoma" w:cs="Tahoma"/>
          <w:sz w:val="18"/>
          <w:szCs w:val="18"/>
        </w:rPr>
        <w:t>;</w:t>
      </w:r>
    </w:p>
    <w:p w14:paraId="7E27A5BC" w14:textId="77777777" w:rsidR="00275DCE" w:rsidRPr="007842E5" w:rsidRDefault="00275DCE" w:rsidP="00275DCE">
      <w:pPr>
        <w:widowControl w:val="0"/>
        <w:numPr>
          <w:ilvl w:val="2"/>
          <w:numId w:val="2"/>
        </w:numPr>
        <w:shd w:val="clear" w:color="auto" w:fill="FFFFFF"/>
        <w:tabs>
          <w:tab w:val="clear" w:pos="0"/>
          <w:tab w:val="num" w:pos="142"/>
          <w:tab w:val="left" w:pos="426"/>
          <w:tab w:val="left" w:pos="851"/>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 Четвертый платеж за объект долевого строительства в сумме </w:t>
      </w:r>
      <w:r w:rsidRPr="007842E5">
        <w:rPr>
          <w:rFonts w:ascii="Tahoma" w:hAnsi="Tahoma" w:cs="Tahoma"/>
          <w:b/>
          <w:spacing w:val="-6"/>
          <w:sz w:val="18"/>
          <w:szCs w:val="18"/>
        </w:rPr>
        <w:t>{v8 СуммаПлатежа4} ({v8 СуммаПлатежаПрописью4})</w:t>
      </w:r>
      <w:r w:rsidRPr="007842E5">
        <w:rPr>
          <w:rFonts w:ascii="Tahoma" w:hAnsi="Tahoma" w:cs="Tahoma"/>
          <w:spacing w:val="-6"/>
          <w:sz w:val="18"/>
          <w:szCs w:val="18"/>
        </w:rPr>
        <w:t xml:space="preserve">-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ДатаПлатежаПрописью4}</w:t>
      </w:r>
      <w:r w:rsidRPr="007842E5">
        <w:rPr>
          <w:rFonts w:ascii="Tahoma" w:hAnsi="Tahoma" w:cs="Tahoma"/>
          <w:sz w:val="18"/>
          <w:szCs w:val="18"/>
        </w:rPr>
        <w:t>;</w:t>
      </w:r>
    </w:p>
    <w:p w14:paraId="520E29F0" w14:textId="77777777" w:rsidR="00275DCE" w:rsidRPr="007842E5" w:rsidRDefault="00275DCE" w:rsidP="00275DCE">
      <w:pPr>
        <w:widowControl w:val="0"/>
        <w:numPr>
          <w:ilvl w:val="2"/>
          <w:numId w:val="2"/>
        </w:numPr>
        <w:shd w:val="clear" w:color="auto" w:fill="FFFFFF"/>
        <w:tabs>
          <w:tab w:val="clear" w:pos="0"/>
          <w:tab w:val="num" w:pos="142"/>
          <w:tab w:val="left" w:pos="851"/>
          <w:tab w:val="left" w:pos="1134"/>
          <w:tab w:val="num" w:pos="1418"/>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 Пятый платеж за объект долевого строительства в сумме </w:t>
      </w:r>
      <w:r w:rsidRPr="007842E5">
        <w:rPr>
          <w:rFonts w:ascii="Tahoma" w:hAnsi="Tahoma" w:cs="Tahoma"/>
          <w:b/>
          <w:spacing w:val="-6"/>
          <w:sz w:val="18"/>
          <w:szCs w:val="18"/>
        </w:rPr>
        <w:t>{v8 СуммаПлатежа5} ({v8 СуммаПлатежаПрописью5})</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ДатаПлатежаПрописью5}</w:t>
      </w:r>
      <w:r w:rsidRPr="007842E5">
        <w:rPr>
          <w:rFonts w:ascii="Tahoma" w:hAnsi="Tahoma" w:cs="Tahoma"/>
          <w:sz w:val="18"/>
          <w:szCs w:val="18"/>
        </w:rPr>
        <w:t>;</w:t>
      </w:r>
    </w:p>
    <w:p w14:paraId="046BB3C8" w14:textId="77777777" w:rsidR="00275DCE" w:rsidRPr="007842E5" w:rsidRDefault="00275DCE" w:rsidP="00275DCE">
      <w:pPr>
        <w:widowControl w:val="0"/>
        <w:numPr>
          <w:ilvl w:val="2"/>
          <w:numId w:val="2"/>
        </w:numPr>
        <w:shd w:val="clear" w:color="auto" w:fill="FFFFFF"/>
        <w:tabs>
          <w:tab w:val="left" w:pos="851"/>
          <w:tab w:val="left" w:pos="1560"/>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 Шестой платеж за объект долевого строительства в сумме </w:t>
      </w:r>
      <w:r w:rsidRPr="007842E5">
        <w:rPr>
          <w:rFonts w:ascii="Tahoma" w:hAnsi="Tahoma" w:cs="Tahoma"/>
          <w:b/>
          <w:spacing w:val="-6"/>
          <w:sz w:val="18"/>
          <w:szCs w:val="18"/>
        </w:rPr>
        <w:t>{v8 СуммаПлатежа6} ({v8 СуммаПлатежаПрописью6})</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ДатаПлатежаПрописью6}</w:t>
      </w:r>
      <w:r w:rsidRPr="007842E5">
        <w:rPr>
          <w:rFonts w:ascii="Tahoma" w:hAnsi="Tahoma" w:cs="Tahoma"/>
          <w:sz w:val="18"/>
          <w:szCs w:val="18"/>
        </w:rPr>
        <w:t>;</w:t>
      </w:r>
    </w:p>
    <w:p w14:paraId="32DCC019" w14:textId="77777777" w:rsidR="00275DCE" w:rsidRPr="007842E5" w:rsidRDefault="00275DCE" w:rsidP="00275DCE">
      <w:pPr>
        <w:widowControl w:val="0"/>
        <w:numPr>
          <w:ilvl w:val="2"/>
          <w:numId w:val="2"/>
        </w:numPr>
        <w:shd w:val="clear" w:color="auto" w:fill="FFFFFF"/>
        <w:tabs>
          <w:tab w:val="left" w:pos="851"/>
          <w:tab w:val="num" w:pos="1276"/>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 Седьмой платеж за объект долевого строительства в сумме </w:t>
      </w:r>
      <w:r w:rsidRPr="007842E5">
        <w:rPr>
          <w:rFonts w:ascii="Tahoma" w:hAnsi="Tahoma" w:cs="Tahoma"/>
          <w:b/>
          <w:spacing w:val="-6"/>
          <w:sz w:val="18"/>
          <w:szCs w:val="18"/>
        </w:rPr>
        <w:t>{v8 СуммаПлатежа7} ({v8 СуммаПлатежаПрописью7})</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ДатаПлатежаПрописью7}</w:t>
      </w:r>
      <w:r w:rsidRPr="007842E5">
        <w:rPr>
          <w:rFonts w:ascii="Tahoma" w:hAnsi="Tahoma" w:cs="Tahoma"/>
          <w:sz w:val="18"/>
          <w:szCs w:val="18"/>
        </w:rPr>
        <w:t>;</w:t>
      </w:r>
    </w:p>
    <w:p w14:paraId="59C23AA6" w14:textId="77777777" w:rsidR="00275DCE" w:rsidRPr="007842E5" w:rsidRDefault="00275DCE" w:rsidP="00275DCE">
      <w:pPr>
        <w:widowControl w:val="0"/>
        <w:numPr>
          <w:ilvl w:val="2"/>
          <w:numId w:val="2"/>
        </w:numPr>
        <w:shd w:val="clear" w:color="auto" w:fill="FFFFFF"/>
        <w:tabs>
          <w:tab w:val="left" w:pos="851"/>
          <w:tab w:val="left" w:pos="1276"/>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 Восьмой платеж за объект долевого строительства в сумме </w:t>
      </w:r>
      <w:r w:rsidRPr="007842E5">
        <w:rPr>
          <w:rFonts w:ascii="Tahoma" w:hAnsi="Tahoma" w:cs="Tahoma"/>
          <w:b/>
          <w:spacing w:val="-6"/>
          <w:sz w:val="18"/>
          <w:szCs w:val="18"/>
        </w:rPr>
        <w:t>{v8 СуммаПлатежа8} ({v8 СуммаПлатежаПрописью8})</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ДатаПлатежаПрописью8}</w:t>
      </w:r>
      <w:r w:rsidRPr="007842E5">
        <w:rPr>
          <w:rFonts w:ascii="Tahoma" w:hAnsi="Tahoma" w:cs="Tahoma"/>
          <w:sz w:val="18"/>
          <w:szCs w:val="18"/>
        </w:rPr>
        <w:t>;</w:t>
      </w:r>
    </w:p>
    <w:p w14:paraId="0B50DBA8" w14:textId="77777777" w:rsidR="00275DCE" w:rsidRPr="007842E5" w:rsidRDefault="00275DCE" w:rsidP="00275DCE">
      <w:pPr>
        <w:widowControl w:val="0"/>
        <w:numPr>
          <w:ilvl w:val="2"/>
          <w:numId w:val="2"/>
        </w:numPr>
        <w:shd w:val="clear" w:color="auto" w:fill="FFFFFF"/>
        <w:tabs>
          <w:tab w:val="left" w:pos="851"/>
          <w:tab w:val="left" w:pos="1276"/>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 Девятый платеж за объект долевого строительства в сумме </w:t>
      </w:r>
      <w:r w:rsidRPr="007842E5">
        <w:rPr>
          <w:rFonts w:ascii="Tahoma" w:hAnsi="Tahoma" w:cs="Tahoma"/>
          <w:b/>
          <w:spacing w:val="-6"/>
          <w:sz w:val="18"/>
          <w:szCs w:val="18"/>
        </w:rPr>
        <w:t>{v8 СуммаПлатежа9} ({v8 СуммаПлатежаПрописью9})</w:t>
      </w:r>
      <w:r w:rsidRPr="007842E5">
        <w:rPr>
          <w:rFonts w:ascii="Tahoma" w:hAnsi="Tahoma" w:cs="Tahoma"/>
          <w:spacing w:val="-6"/>
          <w:sz w:val="18"/>
          <w:szCs w:val="18"/>
        </w:rPr>
        <w:t xml:space="preserve">-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ДатаПлатежаПрописью9}</w:t>
      </w:r>
      <w:r w:rsidRPr="007842E5">
        <w:rPr>
          <w:rFonts w:ascii="Tahoma" w:hAnsi="Tahoma" w:cs="Tahoma"/>
          <w:sz w:val="18"/>
          <w:szCs w:val="18"/>
        </w:rPr>
        <w:t>;</w:t>
      </w:r>
    </w:p>
    <w:p w14:paraId="38077E58" w14:textId="77777777" w:rsidR="00275DCE" w:rsidRPr="007842E5" w:rsidRDefault="00275DCE" w:rsidP="00275DCE">
      <w:pPr>
        <w:widowControl w:val="0"/>
        <w:numPr>
          <w:ilvl w:val="2"/>
          <w:numId w:val="2"/>
        </w:numPr>
        <w:shd w:val="clear" w:color="auto" w:fill="FFFFFF"/>
        <w:tabs>
          <w:tab w:val="left" w:pos="851"/>
          <w:tab w:val="num" w:pos="1276"/>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Десятый платеж за объект долевого строительства в сумме </w:t>
      </w:r>
      <w:r w:rsidRPr="007842E5">
        <w:rPr>
          <w:rFonts w:ascii="Tahoma" w:hAnsi="Tahoma" w:cs="Tahoma"/>
          <w:b/>
          <w:spacing w:val="-6"/>
          <w:sz w:val="18"/>
          <w:szCs w:val="18"/>
        </w:rPr>
        <w:t>{v8 СуммаПлатежа10} ({v8 СуммаПлатежаПрописью10})</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ДатаПлатежаПрописью10}</w:t>
      </w:r>
      <w:r w:rsidRPr="007842E5">
        <w:rPr>
          <w:rFonts w:ascii="Tahoma" w:hAnsi="Tahoma" w:cs="Tahoma"/>
          <w:sz w:val="18"/>
          <w:szCs w:val="18"/>
        </w:rPr>
        <w:t>;</w:t>
      </w:r>
    </w:p>
    <w:p w14:paraId="1286C64C" w14:textId="77777777" w:rsidR="00275DCE" w:rsidRPr="007842E5" w:rsidRDefault="00275DCE" w:rsidP="00275DCE">
      <w:pPr>
        <w:widowControl w:val="0"/>
        <w:numPr>
          <w:ilvl w:val="2"/>
          <w:numId w:val="2"/>
        </w:numPr>
        <w:shd w:val="clear" w:color="auto" w:fill="FFFFFF"/>
        <w:tabs>
          <w:tab w:val="num" w:pos="709"/>
          <w:tab w:val="left" w:pos="851"/>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Одиннадцатый платеж за объект долевого строительства в сумме </w:t>
      </w:r>
      <w:r w:rsidRPr="007842E5">
        <w:rPr>
          <w:rFonts w:ascii="Tahoma" w:hAnsi="Tahoma" w:cs="Tahoma"/>
          <w:b/>
          <w:spacing w:val="-6"/>
          <w:sz w:val="18"/>
          <w:szCs w:val="18"/>
        </w:rPr>
        <w:t>{v8 СуммаПлатежа11} ({v8 СуммаПлатежаПрописью11})</w:t>
      </w:r>
      <w:r w:rsidRPr="007842E5">
        <w:rPr>
          <w:rFonts w:ascii="Tahoma" w:hAnsi="Tahoma" w:cs="Tahoma"/>
          <w:spacing w:val="-6"/>
          <w:sz w:val="18"/>
          <w:szCs w:val="18"/>
        </w:rPr>
        <w:t xml:space="preserve">-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ДатаПлатежаПрописью11}</w:t>
      </w:r>
      <w:r w:rsidRPr="007842E5">
        <w:rPr>
          <w:rFonts w:ascii="Tahoma" w:hAnsi="Tahoma" w:cs="Tahoma"/>
          <w:sz w:val="18"/>
          <w:szCs w:val="18"/>
        </w:rPr>
        <w:t>;</w:t>
      </w:r>
    </w:p>
    <w:p w14:paraId="5771FA4B"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Двенадцатый платеж за объект долевого строительства в сумме </w:t>
      </w:r>
      <w:r w:rsidRPr="007842E5">
        <w:rPr>
          <w:rFonts w:ascii="Tahoma" w:hAnsi="Tahoma" w:cs="Tahoma"/>
          <w:b/>
          <w:spacing w:val="-6"/>
          <w:sz w:val="18"/>
          <w:szCs w:val="18"/>
        </w:rPr>
        <w:t>{v8 СуммаПлатежа12} ({v8 СуммаПлатежаПрописью12})</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ДатаПлатежаПрописью12}</w:t>
      </w:r>
      <w:r w:rsidRPr="007842E5">
        <w:rPr>
          <w:rFonts w:ascii="Tahoma" w:hAnsi="Tahoma" w:cs="Tahoma"/>
          <w:sz w:val="18"/>
          <w:szCs w:val="18"/>
        </w:rPr>
        <w:t>;</w:t>
      </w:r>
    </w:p>
    <w:p w14:paraId="4A9C0149"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Тринадцатый платеж за объект долевого строительства в сумме </w:t>
      </w:r>
      <w:r w:rsidRPr="007842E5">
        <w:rPr>
          <w:rFonts w:ascii="Tahoma" w:hAnsi="Tahoma" w:cs="Tahoma"/>
          <w:b/>
          <w:spacing w:val="-6"/>
          <w:sz w:val="18"/>
          <w:szCs w:val="18"/>
        </w:rPr>
        <w:t>{v8 СуммаПлатежа13} ({v8 СуммаПлатежаПрописью13})</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ДатаПлатежаПрописью13};</w:t>
      </w:r>
    </w:p>
    <w:p w14:paraId="5DEA38E4"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Четырнадцатый платеж за объект долевого строительства в сумме </w:t>
      </w:r>
      <w:r w:rsidRPr="007842E5">
        <w:rPr>
          <w:rFonts w:ascii="Tahoma" w:hAnsi="Tahoma" w:cs="Tahoma"/>
          <w:b/>
          <w:spacing w:val="-6"/>
          <w:sz w:val="18"/>
          <w:szCs w:val="18"/>
        </w:rPr>
        <w:t>{v8 СуммаПлатежа14} ({v8 СуммаПлатежаПрописью14})</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ДатаПлатежаПрописью14};</w:t>
      </w:r>
    </w:p>
    <w:p w14:paraId="7D9567D4"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Пятнадцатый платеж за объект долевого строительства в сумме </w:t>
      </w:r>
      <w:r w:rsidRPr="007842E5">
        <w:rPr>
          <w:rFonts w:ascii="Tahoma" w:hAnsi="Tahoma" w:cs="Tahoma"/>
          <w:b/>
          <w:spacing w:val="-6"/>
          <w:sz w:val="18"/>
          <w:szCs w:val="18"/>
        </w:rPr>
        <w:t>{v8 СуммаПлатежа15} ({v8 СуммаПлатежаПрописью15})</w:t>
      </w:r>
      <w:r w:rsidRPr="007842E5">
        <w:rPr>
          <w:rFonts w:ascii="Tahoma" w:hAnsi="Tahoma" w:cs="Tahoma"/>
          <w:spacing w:val="-6"/>
          <w:sz w:val="18"/>
          <w:szCs w:val="18"/>
        </w:rPr>
        <w:t xml:space="preserve"> рублей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ДатаПлатежаПрописью15};</w:t>
      </w:r>
    </w:p>
    <w:p w14:paraId="67BD2A85"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Шестнадцатый платеж за объект долевого строительства в сумме </w:t>
      </w:r>
      <w:r w:rsidRPr="007842E5">
        <w:rPr>
          <w:rFonts w:ascii="Tahoma" w:hAnsi="Tahoma" w:cs="Tahoma"/>
          <w:b/>
          <w:spacing w:val="-6"/>
          <w:sz w:val="18"/>
          <w:szCs w:val="18"/>
        </w:rPr>
        <w:t>{v8 СуммаПлатежа16} ({v8 СуммаПлатежаПрописью16})</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ДатаПлатежаПрописью16};</w:t>
      </w:r>
    </w:p>
    <w:p w14:paraId="5F152FEB"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Семнадцатый платеж за объект долевого строительства в сумме </w:t>
      </w:r>
      <w:r w:rsidRPr="007842E5">
        <w:rPr>
          <w:rFonts w:ascii="Tahoma" w:hAnsi="Tahoma" w:cs="Tahoma"/>
          <w:b/>
          <w:spacing w:val="-6"/>
          <w:sz w:val="18"/>
          <w:szCs w:val="18"/>
        </w:rPr>
        <w:t>{v8 СуммаПлатежа17} ({v8 СуммаПлатежаПрописью17})</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ДатаПлатежаПрописью17};</w:t>
      </w:r>
    </w:p>
    <w:p w14:paraId="4ADC3106"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Восемнадцатый платеж за объект долевого строительства в сумме </w:t>
      </w:r>
      <w:r w:rsidRPr="007842E5">
        <w:rPr>
          <w:rFonts w:ascii="Tahoma" w:hAnsi="Tahoma" w:cs="Tahoma"/>
          <w:b/>
          <w:spacing w:val="-6"/>
          <w:sz w:val="18"/>
          <w:szCs w:val="18"/>
        </w:rPr>
        <w:t>{v8 СуммаПлатежа18} ({v8 СуммаПлатежаПрописью18})</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ДатаПлатежаПрописью18};</w:t>
      </w:r>
    </w:p>
    <w:p w14:paraId="7C51872C"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Девятнадцатый платеж за объект долевого строительства в сумме </w:t>
      </w:r>
      <w:r w:rsidRPr="007842E5">
        <w:rPr>
          <w:rFonts w:ascii="Tahoma" w:hAnsi="Tahoma" w:cs="Tahoma"/>
          <w:b/>
          <w:spacing w:val="-6"/>
          <w:sz w:val="18"/>
          <w:szCs w:val="18"/>
        </w:rPr>
        <w:t>{v8 СуммаПлатежа19} ({v8 СуммаПлатежаПрописью19})</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ДатаПлатежаПрописью19};</w:t>
      </w:r>
    </w:p>
    <w:p w14:paraId="5EBB9493"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Двадцатый платеж за объект долевого строительства в сумме </w:t>
      </w:r>
      <w:r w:rsidRPr="007842E5">
        <w:rPr>
          <w:rFonts w:ascii="Tahoma" w:hAnsi="Tahoma" w:cs="Tahoma"/>
          <w:b/>
          <w:spacing w:val="-6"/>
          <w:sz w:val="18"/>
          <w:szCs w:val="18"/>
        </w:rPr>
        <w:t>{v8 СуммаПлатежа20} ({v8 СуммаПлатежаПрописью20})</w:t>
      </w:r>
      <w:r w:rsidRPr="007842E5">
        <w:rPr>
          <w:rFonts w:ascii="Tahoma" w:hAnsi="Tahoma" w:cs="Tahoma"/>
          <w:spacing w:val="-6"/>
          <w:sz w:val="18"/>
          <w:szCs w:val="18"/>
        </w:rPr>
        <w:t xml:space="preserve"> рублей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ДатаПлатежаПрописью20};</w:t>
      </w:r>
    </w:p>
    <w:p w14:paraId="5D3FB354"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Двадцать первый платеж за объект долевого строительства в сумме </w:t>
      </w:r>
      <w:r w:rsidRPr="007842E5">
        <w:rPr>
          <w:rFonts w:ascii="Tahoma" w:hAnsi="Tahoma" w:cs="Tahoma"/>
          <w:b/>
          <w:spacing w:val="-6"/>
          <w:sz w:val="18"/>
          <w:szCs w:val="18"/>
        </w:rPr>
        <w:t>{v8 СуммаПлатежа21} ({v8 СуммаПлатежаПрописью21})</w:t>
      </w:r>
      <w:r w:rsidRPr="007842E5">
        <w:rPr>
          <w:rFonts w:ascii="Tahoma" w:hAnsi="Tahoma" w:cs="Tahoma"/>
          <w:spacing w:val="-6"/>
          <w:sz w:val="18"/>
          <w:szCs w:val="18"/>
        </w:rPr>
        <w:t xml:space="preserve">-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ДатаПлатежаПрописью21};</w:t>
      </w:r>
    </w:p>
    <w:p w14:paraId="6FCF74E1"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Двадцать второй платеж за объект долевого строительства в сумме </w:t>
      </w:r>
      <w:r w:rsidRPr="007842E5">
        <w:rPr>
          <w:rFonts w:ascii="Tahoma" w:hAnsi="Tahoma" w:cs="Tahoma"/>
          <w:b/>
          <w:spacing w:val="-6"/>
          <w:sz w:val="18"/>
          <w:szCs w:val="18"/>
        </w:rPr>
        <w:t>{v8 СуммаПлатежа22} ({v8 СуммаПлатежаПрописью22})</w:t>
      </w:r>
      <w:r w:rsidRPr="007842E5">
        <w:rPr>
          <w:rFonts w:ascii="Tahoma" w:hAnsi="Tahoma" w:cs="Tahoma"/>
          <w:spacing w:val="-6"/>
          <w:sz w:val="18"/>
          <w:szCs w:val="18"/>
        </w:rPr>
        <w:t xml:space="preserve">-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ДатаПлатежаПрописью22};</w:t>
      </w:r>
    </w:p>
    <w:p w14:paraId="04C3D401"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Двадцать третий платеж за объект долевого строительства в сумме </w:t>
      </w:r>
      <w:r w:rsidRPr="007842E5">
        <w:rPr>
          <w:rFonts w:ascii="Tahoma" w:hAnsi="Tahoma" w:cs="Tahoma"/>
          <w:b/>
          <w:spacing w:val="-6"/>
          <w:sz w:val="18"/>
          <w:szCs w:val="18"/>
        </w:rPr>
        <w:t>{v8 СуммаПлатежа23} ({v8 СуммаПлатежаПрописью23})</w:t>
      </w:r>
      <w:r w:rsidRPr="007842E5">
        <w:rPr>
          <w:rFonts w:ascii="Tahoma" w:hAnsi="Tahoma" w:cs="Tahoma"/>
          <w:spacing w:val="-6"/>
          <w:sz w:val="18"/>
          <w:szCs w:val="18"/>
        </w:rPr>
        <w:t xml:space="preserve">-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ДатаПлатежаПрописью23};</w:t>
      </w:r>
    </w:p>
    <w:p w14:paraId="67A8CC01"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Двадцать четвертый платеж за объект долевого строительства в сумме </w:t>
      </w:r>
      <w:r w:rsidRPr="007842E5">
        <w:rPr>
          <w:rFonts w:ascii="Tahoma" w:hAnsi="Tahoma" w:cs="Tahoma"/>
          <w:b/>
          <w:spacing w:val="-6"/>
          <w:sz w:val="18"/>
          <w:szCs w:val="18"/>
        </w:rPr>
        <w:t xml:space="preserve">{v8 СуммаПлатежа24} ({v8 </w:t>
      </w:r>
      <w:r w:rsidRPr="007842E5">
        <w:rPr>
          <w:rFonts w:ascii="Tahoma" w:hAnsi="Tahoma" w:cs="Tahoma"/>
          <w:b/>
          <w:spacing w:val="-6"/>
          <w:sz w:val="18"/>
          <w:szCs w:val="18"/>
        </w:rPr>
        <w:lastRenderedPageBreak/>
        <w:t>СуммаПлатежаПрописью24})</w:t>
      </w:r>
      <w:r w:rsidRPr="007842E5">
        <w:rPr>
          <w:rFonts w:ascii="Tahoma" w:hAnsi="Tahoma" w:cs="Tahoma"/>
          <w:spacing w:val="-6"/>
          <w:sz w:val="18"/>
          <w:szCs w:val="18"/>
        </w:rPr>
        <w:t xml:space="preserve"> -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ДатаПлатежаПрописью24};</w:t>
      </w:r>
    </w:p>
    <w:p w14:paraId="51A7318E" w14:textId="77777777" w:rsidR="00275DCE" w:rsidRPr="007842E5" w:rsidRDefault="00275DCE" w:rsidP="00275DCE">
      <w:pPr>
        <w:widowControl w:val="0"/>
        <w:numPr>
          <w:ilvl w:val="2"/>
          <w:numId w:val="2"/>
        </w:numPr>
        <w:shd w:val="clear" w:color="auto" w:fill="FFFFFF"/>
        <w:tabs>
          <w:tab w:val="left" w:pos="851"/>
          <w:tab w:val="left" w:pos="1134"/>
        </w:tabs>
        <w:suppressAutoHyphens/>
        <w:autoSpaceDE w:val="0"/>
        <w:spacing w:after="0" w:line="200" w:lineRule="atLeast"/>
        <w:ind w:firstLine="426"/>
        <w:jc w:val="both"/>
        <w:rPr>
          <w:rFonts w:ascii="Tahoma" w:hAnsi="Tahoma" w:cs="Tahoma"/>
          <w:spacing w:val="-6"/>
          <w:sz w:val="18"/>
          <w:szCs w:val="18"/>
        </w:rPr>
      </w:pPr>
      <w:r w:rsidRPr="007842E5">
        <w:rPr>
          <w:rFonts w:ascii="Tahoma" w:hAnsi="Tahoma" w:cs="Tahoma"/>
          <w:spacing w:val="-6"/>
          <w:sz w:val="18"/>
          <w:szCs w:val="18"/>
        </w:rPr>
        <w:t xml:space="preserve">Двадцать пятый платеж за объект долевого строительства в сумме </w:t>
      </w:r>
      <w:r w:rsidRPr="007842E5">
        <w:rPr>
          <w:rFonts w:ascii="Tahoma" w:hAnsi="Tahoma" w:cs="Tahoma"/>
          <w:b/>
          <w:spacing w:val="-6"/>
          <w:sz w:val="18"/>
          <w:szCs w:val="18"/>
        </w:rPr>
        <w:t>{v8 СуммаПлатежа25} ({v8 СуммаПлатежаПрописью25})</w:t>
      </w:r>
      <w:r w:rsidRPr="007842E5">
        <w:rPr>
          <w:rFonts w:ascii="Tahoma" w:hAnsi="Tahoma" w:cs="Tahoma"/>
          <w:spacing w:val="-6"/>
          <w:sz w:val="18"/>
          <w:szCs w:val="18"/>
        </w:rPr>
        <w:t xml:space="preserve">- </w:t>
      </w:r>
      <w:r w:rsidRPr="007842E5">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7842E5">
        <w:rPr>
          <w:rFonts w:ascii="Tahoma" w:hAnsi="Tahoma" w:cs="Tahoma"/>
          <w:b/>
          <w:spacing w:val="-6"/>
          <w:sz w:val="18"/>
          <w:szCs w:val="18"/>
        </w:rPr>
        <w:t>{v8 ДатаПлатежаПрописью25}.</w:t>
      </w:r>
    </w:p>
    <w:p w14:paraId="162503B5" w14:textId="77777777" w:rsidR="007A1CAC" w:rsidRPr="007842E5" w:rsidRDefault="007A1CAC" w:rsidP="00275DCE">
      <w:pPr>
        <w:pStyle w:val="ab"/>
        <w:widowControl w:val="0"/>
        <w:numPr>
          <w:ilvl w:val="1"/>
          <w:numId w:val="2"/>
        </w:numPr>
        <w:shd w:val="clear" w:color="auto" w:fill="FFFFFF"/>
        <w:tabs>
          <w:tab w:val="clear" w:pos="793"/>
          <w:tab w:val="left" w:pos="851"/>
        </w:tabs>
        <w:suppressAutoHyphens/>
        <w:autoSpaceDE w:val="0"/>
        <w:spacing w:after="0" w:line="200" w:lineRule="atLeast"/>
        <w:ind w:left="0" w:firstLine="851"/>
        <w:jc w:val="both"/>
        <w:rPr>
          <w:rFonts w:ascii="Tahoma" w:hAnsi="Tahoma" w:cs="Tahoma"/>
          <w:b/>
          <w:spacing w:val="-6"/>
          <w:sz w:val="18"/>
          <w:szCs w:val="18"/>
        </w:rPr>
      </w:pPr>
      <w:r w:rsidRPr="007842E5">
        <w:rPr>
          <w:rFonts w:ascii="Tahoma" w:hAnsi="Tahoma" w:cs="Tahoma"/>
          <w:sz w:val="18"/>
          <w:szCs w:val="18"/>
        </w:rPr>
        <w:t xml:space="preserve">Оплата за квартиру может быть внесена Участником долевого строительства досрочно, но не ранее даты государственной регистрации договора. </w:t>
      </w:r>
    </w:p>
    <w:p w14:paraId="250BF88B" w14:textId="77777777" w:rsidR="009A5860" w:rsidRPr="007842E5" w:rsidRDefault="009A5860" w:rsidP="00B17A28">
      <w:pPr>
        <w:pStyle w:val="ab"/>
        <w:widowControl w:val="0"/>
        <w:numPr>
          <w:ilvl w:val="0"/>
          <w:numId w:val="2"/>
        </w:numPr>
        <w:shd w:val="clear" w:color="auto" w:fill="FFFFFF"/>
        <w:tabs>
          <w:tab w:val="left" w:pos="0"/>
          <w:tab w:val="left" w:pos="542"/>
          <w:tab w:val="left" w:pos="851"/>
        </w:tabs>
        <w:suppressAutoHyphens/>
        <w:autoSpaceDE w:val="0"/>
        <w:spacing w:before="120" w:after="0" w:line="240" w:lineRule="auto"/>
        <w:jc w:val="center"/>
        <w:rPr>
          <w:rFonts w:ascii="Tahoma" w:hAnsi="Tahoma" w:cs="Tahoma"/>
          <w:b/>
          <w:bCs/>
          <w:color w:val="000000"/>
          <w:sz w:val="18"/>
          <w:szCs w:val="18"/>
        </w:rPr>
      </w:pPr>
      <w:r w:rsidRPr="007842E5">
        <w:rPr>
          <w:rFonts w:ascii="Tahoma" w:hAnsi="Tahoma" w:cs="Tahoma"/>
          <w:b/>
          <w:bCs/>
          <w:color w:val="000000"/>
          <w:sz w:val="18"/>
          <w:szCs w:val="18"/>
        </w:rPr>
        <w:t>ПОРЯДОК ПЕРЕДАЧИ КВАРТИРЫ</w:t>
      </w:r>
    </w:p>
    <w:p w14:paraId="574AB267" w14:textId="77777777" w:rsidR="00C428E6" w:rsidRPr="007842E5" w:rsidRDefault="009A5860" w:rsidP="00C428E6">
      <w:pPr>
        <w:shd w:val="clear" w:color="auto" w:fill="FFFFFF"/>
        <w:tabs>
          <w:tab w:val="num" w:pos="993"/>
        </w:tabs>
        <w:spacing w:after="0" w:line="240" w:lineRule="auto"/>
        <w:ind w:firstLine="567"/>
        <w:jc w:val="both"/>
        <w:rPr>
          <w:rFonts w:ascii="Tahoma" w:hAnsi="Tahoma" w:cs="Tahoma"/>
          <w:sz w:val="18"/>
          <w:szCs w:val="18"/>
        </w:rPr>
      </w:pPr>
      <w:r w:rsidRPr="007842E5">
        <w:rPr>
          <w:rFonts w:ascii="Tahoma" w:hAnsi="Tahoma" w:cs="Tahoma"/>
          <w:sz w:val="18"/>
          <w:szCs w:val="18"/>
        </w:rPr>
        <w:t xml:space="preserve">3.1. </w:t>
      </w:r>
      <w:r w:rsidR="00C428E6" w:rsidRPr="007842E5">
        <w:rPr>
          <w:rFonts w:ascii="Tahoma" w:hAnsi="Tahoma" w:cs="Tahoma"/>
          <w:sz w:val="18"/>
          <w:szCs w:val="18"/>
        </w:rPr>
        <w:t>Срок окончания строительства: второе полугодие 2020 года.</w:t>
      </w:r>
    </w:p>
    <w:p w14:paraId="67AB0550" w14:textId="77777777" w:rsidR="009A5860" w:rsidRPr="007842E5" w:rsidRDefault="00C428E6" w:rsidP="00C428E6">
      <w:pPr>
        <w:shd w:val="clear" w:color="auto" w:fill="FFFFFF"/>
        <w:tabs>
          <w:tab w:val="num" w:pos="993"/>
        </w:tabs>
        <w:spacing w:after="0" w:line="240" w:lineRule="auto"/>
        <w:ind w:firstLine="567"/>
        <w:jc w:val="both"/>
        <w:rPr>
          <w:rFonts w:ascii="Tahoma" w:hAnsi="Tahoma" w:cs="Tahoma"/>
          <w:sz w:val="18"/>
          <w:szCs w:val="18"/>
        </w:rPr>
      </w:pPr>
      <w:r w:rsidRPr="007842E5">
        <w:rPr>
          <w:rFonts w:ascii="Tahoma" w:hAnsi="Tahoma" w:cs="Tahoma"/>
          <w:sz w:val="18"/>
          <w:szCs w:val="18"/>
        </w:rPr>
        <w:t>3.2. Срок получения разрешения на ввод Жилого дома в эксплуатацию -  второе полугодие 2020 года</w:t>
      </w:r>
      <w:r w:rsidR="009A5860" w:rsidRPr="007842E5">
        <w:rPr>
          <w:rFonts w:ascii="Tahoma" w:hAnsi="Tahoma" w:cs="Tahoma"/>
          <w:sz w:val="18"/>
          <w:szCs w:val="18"/>
        </w:rPr>
        <w:t>.</w:t>
      </w:r>
    </w:p>
    <w:p w14:paraId="26F7BD7C" w14:textId="77777777" w:rsidR="009A5860" w:rsidRPr="007842E5" w:rsidRDefault="005C59AC" w:rsidP="009D1172">
      <w:pPr>
        <w:widowControl w:val="0"/>
        <w:numPr>
          <w:ilvl w:val="1"/>
          <w:numId w:val="5"/>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Передача Квартиры Участнику долевого строительства осуществляется по акту приема-передачи в течение 120 (ста двадцати)  дней с момента получения разрешения на ввод Жилого дома в эксплуатацию. Документом, удостоверяющим факт передачи Квартиры, является акт приема-передачи. Акт приема-передачи составляется по одному экземпляру для каждой из сторон, и один для Управления Росреестра по Свердловской области</w:t>
      </w:r>
      <w:r w:rsidR="009A5860" w:rsidRPr="007842E5">
        <w:rPr>
          <w:rFonts w:ascii="Tahoma" w:hAnsi="Tahoma" w:cs="Tahoma"/>
          <w:sz w:val="18"/>
          <w:szCs w:val="18"/>
        </w:rPr>
        <w:t xml:space="preserve">. </w:t>
      </w:r>
    </w:p>
    <w:p w14:paraId="092CF559" w14:textId="77777777" w:rsidR="009A5860" w:rsidRPr="007842E5" w:rsidRDefault="006B54EA"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Застройщик обязуется в течение четырнадцати дней с момента наступления условий передачи, указанных в п. 3.3 договора, направить Участнику долевого строительства сообщение о завершении строительства Жилого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В сообщении указывается срок начала передачи.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r w:rsidR="009A5860" w:rsidRPr="007842E5">
        <w:rPr>
          <w:rFonts w:ascii="Tahoma" w:hAnsi="Tahoma" w:cs="Tahoma"/>
          <w:sz w:val="18"/>
          <w:szCs w:val="18"/>
        </w:rPr>
        <w:t xml:space="preserve">. </w:t>
      </w:r>
    </w:p>
    <w:p w14:paraId="1CCD0CC2" w14:textId="77777777" w:rsidR="009A5860" w:rsidRPr="007842E5" w:rsidRDefault="009A5860"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Участник долевого строительства обязуется принять Квартиру до истечения срока окончания передачи.</w:t>
      </w:r>
    </w:p>
    <w:p w14:paraId="016F3583" w14:textId="77777777" w:rsidR="009A5860" w:rsidRPr="007842E5" w:rsidRDefault="005C59AC"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w:t>
      </w:r>
      <w:r w:rsidR="007445CF" w:rsidRPr="007842E5">
        <w:rPr>
          <w:rFonts w:ascii="Tahoma" w:hAnsi="Tahoma" w:cs="Tahoma"/>
          <w:sz w:val="18"/>
          <w:szCs w:val="18"/>
        </w:rPr>
        <w:t xml:space="preserve"> сообщение в порядке, предусмотренном п. 3.4 настоящего Договора</w:t>
      </w:r>
      <w:r w:rsidR="009A5860" w:rsidRPr="007842E5">
        <w:rPr>
          <w:rFonts w:ascii="Tahoma" w:hAnsi="Tahoma" w:cs="Tahoma"/>
          <w:sz w:val="18"/>
          <w:szCs w:val="18"/>
        </w:rPr>
        <w:t xml:space="preserve">. </w:t>
      </w:r>
    </w:p>
    <w:p w14:paraId="22649D8F" w14:textId="77777777" w:rsidR="00E56B97" w:rsidRPr="007842E5" w:rsidRDefault="005C59AC" w:rsidP="00E56B97">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При уклонении Участника долевого строительства от принятия Квартиры (в т.ч.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3.3 и (или) 3.6. настоящего договора по причинам, не зависящим от Застройщика, Участник долевого строительства считается принявшим объект долевого строительства. Кроме того, при неприятии квартиры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 по день фактического принятия квартиры</w:t>
      </w:r>
      <w:r w:rsidR="00E56B97" w:rsidRPr="007842E5">
        <w:rPr>
          <w:rFonts w:ascii="Tahoma" w:hAnsi="Tahoma" w:cs="Tahoma"/>
          <w:sz w:val="18"/>
          <w:szCs w:val="18"/>
        </w:rPr>
        <w:t>.</w:t>
      </w:r>
    </w:p>
    <w:p w14:paraId="08FD4EEB" w14:textId="77777777" w:rsidR="009A5860" w:rsidRPr="007842E5" w:rsidRDefault="005C59AC" w:rsidP="00E56B97">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w:t>
      </w:r>
      <w:r w:rsidR="007445CF" w:rsidRPr="007842E5">
        <w:rPr>
          <w:rFonts w:ascii="Tahoma" w:hAnsi="Tahoma" w:cs="Tahoma"/>
          <w:sz w:val="18"/>
          <w:szCs w:val="18"/>
        </w:rPr>
        <w:t xml:space="preserve"> его назначением (с учетом п.1.2</w:t>
      </w:r>
      <w:r w:rsidRPr="007842E5">
        <w:rPr>
          <w:rFonts w:ascii="Tahoma" w:hAnsi="Tahoma" w:cs="Tahoma"/>
          <w:sz w:val="18"/>
          <w:szCs w:val="18"/>
        </w:rPr>
        <w:t xml:space="preserve">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приема-передачи для устранения Застройщиком</w:t>
      </w:r>
      <w:r w:rsidR="009A5860" w:rsidRPr="007842E5">
        <w:rPr>
          <w:rFonts w:ascii="Tahoma" w:hAnsi="Tahoma" w:cs="Tahoma"/>
          <w:sz w:val="18"/>
          <w:szCs w:val="18"/>
        </w:rPr>
        <w:t>.</w:t>
      </w:r>
    </w:p>
    <w:p w14:paraId="78C955C9" w14:textId="77777777" w:rsidR="009A5860" w:rsidRPr="007842E5" w:rsidRDefault="009A5860" w:rsidP="001001C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Срок передачи квартиры Участнику долевого строительства может быть изменен по взаимному соглашению сторон.</w:t>
      </w:r>
    </w:p>
    <w:p w14:paraId="5EED025B" w14:textId="77777777" w:rsidR="00E56B97" w:rsidRPr="007842E5" w:rsidRDefault="009A5860" w:rsidP="001B7E3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После получения акта приема-передачи, Участник долевого строительства самостоятельно выполняет все действия, необходимые дл</w:t>
      </w:r>
      <w:r w:rsidR="00680EF9" w:rsidRPr="007842E5">
        <w:rPr>
          <w:rFonts w:ascii="Tahoma" w:hAnsi="Tahoma" w:cs="Tahoma"/>
          <w:sz w:val="18"/>
          <w:szCs w:val="18"/>
        </w:rPr>
        <w:t xml:space="preserve">я осуществления регистрации </w:t>
      </w:r>
      <w:r w:rsidR="00FC4E61" w:rsidRPr="007842E5">
        <w:rPr>
          <w:rFonts w:ascii="Tahoma" w:hAnsi="Tahoma" w:cs="Tahoma"/>
          <w:sz w:val="18"/>
          <w:szCs w:val="18"/>
        </w:rPr>
        <w:t>пра</w:t>
      </w:r>
      <w:r w:rsidRPr="007842E5">
        <w:rPr>
          <w:rFonts w:ascii="Tahoma" w:hAnsi="Tahoma" w:cs="Tahoma"/>
          <w:sz w:val="18"/>
          <w:szCs w:val="18"/>
        </w:rPr>
        <w:t>ва собственности на Квартиру.</w:t>
      </w:r>
    </w:p>
    <w:p w14:paraId="458048BB" w14:textId="77777777" w:rsidR="00456AB5" w:rsidRPr="007842E5" w:rsidRDefault="00E56B97" w:rsidP="005C59AC">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65730872" w14:textId="77777777" w:rsidR="009A5860" w:rsidRPr="007842E5" w:rsidRDefault="009A5860" w:rsidP="00B17A28">
      <w:pPr>
        <w:widowControl w:val="0"/>
        <w:numPr>
          <w:ilvl w:val="0"/>
          <w:numId w:val="2"/>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sz w:val="18"/>
          <w:szCs w:val="18"/>
        </w:rPr>
      </w:pPr>
      <w:r w:rsidRPr="007842E5">
        <w:rPr>
          <w:rFonts w:ascii="Tahoma" w:hAnsi="Tahoma" w:cs="Tahoma"/>
          <w:b/>
          <w:bCs/>
          <w:color w:val="000000"/>
          <w:sz w:val="18"/>
          <w:szCs w:val="18"/>
        </w:rPr>
        <w:t>ГАРАНТИЙНЫЙ СРОК</w:t>
      </w:r>
    </w:p>
    <w:p w14:paraId="0917E771" w14:textId="77777777" w:rsidR="009A5860" w:rsidRPr="007842E5" w:rsidRDefault="009A5860" w:rsidP="00B17A28">
      <w:pPr>
        <w:widowControl w:val="0"/>
        <w:numPr>
          <w:ilvl w:val="1"/>
          <w:numId w:val="2"/>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Гарантийный срок на основные (капитальные) конструкции составляет 5 (пять) лет. Указанный гарантийный срок исчисляется с даты получения Застройщиком разрешения на ввод эксплуатацию.</w:t>
      </w:r>
    </w:p>
    <w:p w14:paraId="75168E59" w14:textId="77777777" w:rsidR="009A5860" w:rsidRPr="007842E5" w:rsidRDefault="00C81B98" w:rsidP="001001CF">
      <w:pPr>
        <w:widowControl w:val="0"/>
        <w:numPr>
          <w:ilvl w:val="1"/>
          <w:numId w:val="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 xml:space="preserve">  </w:t>
      </w:r>
      <w:r w:rsidR="009A5860" w:rsidRPr="007842E5">
        <w:rPr>
          <w:rFonts w:ascii="Tahoma" w:hAnsi="Tahoma" w:cs="Tahoma"/>
          <w:sz w:val="18"/>
          <w:szCs w:val="18"/>
        </w:rPr>
        <w:t>Гарантийный срок на технологическое и инженерное оборудование, входящее в состав Жилого дома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объектов долевого строительства, расположенных в Жилом доме.</w:t>
      </w:r>
    </w:p>
    <w:p w14:paraId="7D5FE44A" w14:textId="1F668DF7" w:rsidR="00456AB5" w:rsidRPr="007842E5" w:rsidRDefault="0041569A" w:rsidP="001B7E3F">
      <w:pPr>
        <w:widowControl w:val="0"/>
        <w:numPr>
          <w:ilvl w:val="1"/>
          <w:numId w:val="8"/>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Застройщик не несет ответственности за недостатки (дефекты) Квартиры и ее частей, в частности оконных блоков и дверей, устанавливаемых в соответствии с п</w:t>
      </w:r>
      <w:r w:rsidR="007445CF" w:rsidRPr="007842E5">
        <w:rPr>
          <w:rFonts w:ascii="Tahoma" w:hAnsi="Tahoma" w:cs="Tahoma"/>
          <w:sz w:val="18"/>
          <w:szCs w:val="18"/>
        </w:rPr>
        <w:t>. 1.2</w:t>
      </w:r>
      <w:r w:rsidRPr="007842E5">
        <w:rPr>
          <w:rFonts w:ascii="Tahoma" w:hAnsi="Tahoma" w:cs="Tahoma"/>
          <w:sz w:val="18"/>
          <w:szCs w:val="18"/>
        </w:rPr>
        <w:t xml:space="preserve"> договора, если такие недостатки (дефекты) произошли вследствие нормального износа частей объекта долевого строительства,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привлеченными им третьими лицами. В случае обнаружения недостатков в Квартире Участник долевого строительства обязан письменно обратиться к Застройщику, предъявив при этом </w:t>
      </w:r>
      <w:r w:rsidR="00D05EB4">
        <w:rPr>
          <w:rFonts w:ascii="Tahoma" w:hAnsi="Tahoma" w:cs="Tahoma"/>
          <w:sz w:val="18"/>
          <w:szCs w:val="18"/>
        </w:rPr>
        <w:t>копию выписки из ЕГРН о регистрации права собственности</w:t>
      </w:r>
      <w:r w:rsidRPr="007842E5">
        <w:rPr>
          <w:rFonts w:ascii="Tahoma" w:hAnsi="Tahoma" w:cs="Tahoma"/>
          <w:sz w:val="18"/>
          <w:szCs w:val="18"/>
        </w:rPr>
        <w:t>, копию договора, копию акта приема-передачи на Квартиру и документы, обосновывающие заявленные требования</w:t>
      </w:r>
      <w:r w:rsidR="009A5860" w:rsidRPr="007842E5">
        <w:rPr>
          <w:rFonts w:ascii="Tahoma" w:hAnsi="Tahoma" w:cs="Tahoma"/>
          <w:sz w:val="18"/>
          <w:szCs w:val="18"/>
        </w:rPr>
        <w:t>.</w:t>
      </w:r>
    </w:p>
    <w:p w14:paraId="62C5E3BE" w14:textId="77777777" w:rsidR="009A5860" w:rsidRPr="007842E5" w:rsidRDefault="009A5860" w:rsidP="00B17A28">
      <w:pPr>
        <w:widowControl w:val="0"/>
        <w:numPr>
          <w:ilvl w:val="0"/>
          <w:numId w:val="2"/>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7842E5">
        <w:rPr>
          <w:rFonts w:ascii="Tahoma" w:hAnsi="Tahoma" w:cs="Tahoma"/>
          <w:b/>
          <w:bCs/>
          <w:color w:val="000000"/>
          <w:sz w:val="18"/>
          <w:szCs w:val="18"/>
        </w:rPr>
        <w:t>ПРОЧИЕ УСЛОВИЯ</w:t>
      </w:r>
    </w:p>
    <w:tbl>
      <w:tblPr>
        <w:tblW w:w="5622" w:type="pct"/>
        <w:tblCellSpacing w:w="0" w:type="dxa"/>
        <w:tblInd w:w="-1030" w:type="dxa"/>
        <w:tblCellMar>
          <w:left w:w="17" w:type="dxa"/>
          <w:right w:w="0" w:type="dxa"/>
        </w:tblCellMar>
        <w:tblLook w:val="04A0" w:firstRow="1" w:lastRow="0" w:firstColumn="1" w:lastColumn="0" w:noHBand="0" w:noVBand="1"/>
      </w:tblPr>
      <w:tblGrid>
        <w:gridCol w:w="12113"/>
      </w:tblGrid>
      <w:tr w:rsidR="009A5860" w:rsidRPr="007842E5" w14:paraId="1E41B5BC" w14:textId="77777777" w:rsidTr="00675F9B">
        <w:trPr>
          <w:tblCellSpacing w:w="0" w:type="dxa"/>
        </w:trPr>
        <w:tc>
          <w:tcPr>
            <w:tcW w:w="11688" w:type="dxa"/>
            <w:tcMar>
              <w:top w:w="0" w:type="dxa"/>
              <w:left w:w="50" w:type="dxa"/>
              <w:bottom w:w="0" w:type="dxa"/>
              <w:right w:w="0" w:type="dxa"/>
            </w:tcMar>
            <w:hideMark/>
          </w:tcPr>
          <w:p w14:paraId="5CBEC969" w14:textId="77777777" w:rsidR="009A5860" w:rsidRPr="007842E5" w:rsidRDefault="009A5860" w:rsidP="00B17A28">
            <w:pPr>
              <w:widowControl w:val="0"/>
              <w:numPr>
                <w:ilvl w:val="1"/>
                <w:numId w:val="2"/>
              </w:numPr>
              <w:shd w:val="clear" w:color="auto" w:fill="FFFFFF"/>
              <w:tabs>
                <w:tab w:val="left" w:pos="-142"/>
                <w:tab w:val="left" w:pos="0"/>
                <w:tab w:val="left" w:pos="542"/>
                <w:tab w:val="left" w:pos="993"/>
                <w:tab w:val="left" w:pos="1030"/>
              </w:tabs>
              <w:suppressAutoHyphens/>
              <w:autoSpaceDE w:val="0"/>
              <w:spacing w:after="0" w:line="240" w:lineRule="auto"/>
              <w:ind w:left="1030" w:right="260" w:firstLine="567"/>
              <w:jc w:val="both"/>
              <w:rPr>
                <w:rFonts w:ascii="Tahoma" w:hAnsi="Tahoma" w:cs="Tahoma"/>
                <w:sz w:val="18"/>
                <w:szCs w:val="18"/>
              </w:rPr>
            </w:pPr>
            <w:r w:rsidRPr="007842E5">
              <w:rPr>
                <w:rFonts w:ascii="Tahoma" w:hAnsi="Tahoma" w:cs="Tahoma"/>
                <w:sz w:val="18"/>
                <w:szCs w:val="18"/>
              </w:rPr>
              <w:t>Изменения, дополнительные соглашения, протоколы и приложения к Настоящему договору подписываются Сторонами и являются неотъемлемой частью Настоящего договора.</w:t>
            </w:r>
          </w:p>
        </w:tc>
      </w:tr>
      <w:tr w:rsidR="009A5860" w:rsidRPr="007842E5" w14:paraId="5CF8F3B3" w14:textId="77777777" w:rsidTr="00B87640">
        <w:trPr>
          <w:trHeight w:val="151"/>
          <w:tblCellSpacing w:w="0" w:type="dxa"/>
        </w:trPr>
        <w:tc>
          <w:tcPr>
            <w:tcW w:w="11688" w:type="dxa"/>
            <w:tcMar>
              <w:top w:w="0" w:type="dxa"/>
              <w:left w:w="50" w:type="dxa"/>
              <w:bottom w:w="0" w:type="dxa"/>
              <w:right w:w="0" w:type="dxa"/>
            </w:tcMar>
            <w:hideMark/>
          </w:tcPr>
          <w:p w14:paraId="59E5B90C" w14:textId="77777777" w:rsidR="009A5860" w:rsidRPr="007842E5" w:rsidRDefault="009A5860" w:rsidP="001001CF">
            <w:pPr>
              <w:widowControl w:val="0"/>
              <w:shd w:val="clear" w:color="auto" w:fill="FFFFFF"/>
              <w:tabs>
                <w:tab w:val="left" w:pos="-142"/>
                <w:tab w:val="left" w:pos="0"/>
                <w:tab w:val="left" w:pos="284"/>
                <w:tab w:val="left" w:pos="542"/>
                <w:tab w:val="left" w:pos="746"/>
                <w:tab w:val="left" w:pos="993"/>
              </w:tabs>
              <w:suppressAutoHyphens/>
              <w:autoSpaceDE w:val="0"/>
              <w:spacing w:after="0" w:line="240" w:lineRule="auto"/>
              <w:ind w:left="1030" w:right="260" w:firstLine="567"/>
              <w:jc w:val="both"/>
              <w:rPr>
                <w:rFonts w:ascii="Tahoma" w:hAnsi="Tahoma" w:cs="Tahoma"/>
                <w:sz w:val="18"/>
                <w:szCs w:val="18"/>
              </w:rPr>
            </w:pPr>
            <w:r w:rsidRPr="007842E5">
              <w:rPr>
                <w:rFonts w:ascii="Tahoma" w:hAnsi="Tahoma" w:cs="Tahoma"/>
                <w:sz w:val="18"/>
                <w:szCs w:val="18"/>
              </w:rPr>
              <w:t xml:space="preserve"> Условия настоящего договора могут быть изменены или дополнены по соглашению сторон, оформленному в письменном виде, подписанному уполномоченными представителями сторон и зарегистрированному в установленном порядке.</w:t>
            </w:r>
          </w:p>
        </w:tc>
      </w:tr>
    </w:tbl>
    <w:p w14:paraId="55A9FAE9" w14:textId="77777777" w:rsidR="009A5860" w:rsidRPr="007842E5" w:rsidRDefault="009A5860" w:rsidP="00B17A28">
      <w:pPr>
        <w:widowControl w:val="0"/>
        <w:numPr>
          <w:ilvl w:val="1"/>
          <w:numId w:val="2"/>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750B9129" w14:textId="77777777" w:rsidR="009A5860" w:rsidRPr="007842E5" w:rsidRDefault="009A5860" w:rsidP="00B17A28">
      <w:pPr>
        <w:widowControl w:val="0"/>
        <w:numPr>
          <w:ilvl w:val="1"/>
          <w:numId w:val="2"/>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 xml:space="preserve">Участник долевого строительства обязуется возмещать расходы Застройщика на оплату теплоснабжения, электроснабжения и иные расходы по содержанию Жилого дома пропорционально площади Квартиры на основании представленных Застройщиком счетов с момента принятия Квартиры по акту приема-передачи/одностороннему акту и до </w:t>
      </w:r>
      <w:r w:rsidRPr="007842E5">
        <w:rPr>
          <w:rFonts w:ascii="Tahoma" w:hAnsi="Tahoma" w:cs="Tahoma"/>
          <w:sz w:val="18"/>
          <w:szCs w:val="18"/>
        </w:rPr>
        <w:lastRenderedPageBreak/>
        <w:t xml:space="preserve">момента заключения договоров на теплоснабжение, энергоснабжение, на обслуживание </w:t>
      </w:r>
      <w:r w:rsidR="006C5735">
        <w:rPr>
          <w:rFonts w:ascii="Tahoma" w:hAnsi="Tahoma" w:cs="Tahoma"/>
          <w:sz w:val="18"/>
          <w:szCs w:val="18"/>
        </w:rPr>
        <w:t>с управляющей организацией</w:t>
      </w:r>
      <w:r w:rsidRPr="007842E5">
        <w:rPr>
          <w:rFonts w:ascii="Tahoma" w:hAnsi="Tahoma" w:cs="Tahoma"/>
          <w:sz w:val="18"/>
          <w:szCs w:val="18"/>
        </w:rPr>
        <w:t xml:space="preserve"> в течение десяти календарных дней с даты выставления счета Застройщиком.</w:t>
      </w:r>
    </w:p>
    <w:p w14:paraId="57CCCDE6" w14:textId="77777777" w:rsidR="009A5860" w:rsidRPr="007842E5" w:rsidRDefault="007322A9" w:rsidP="00B17A28">
      <w:pPr>
        <w:widowControl w:val="0"/>
        <w:numPr>
          <w:ilvl w:val="1"/>
          <w:numId w:val="2"/>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bCs/>
          <w:color w:val="000000"/>
          <w:sz w:val="18"/>
          <w:szCs w:val="18"/>
        </w:rPr>
        <w:t>Участник долевого строительства вправе передать свои права и обязанности по договору третьим лицам с письменного согласия Застройщика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Объекта</w:t>
      </w:r>
      <w:r w:rsidR="00B41F19" w:rsidRPr="007842E5">
        <w:rPr>
          <w:rFonts w:ascii="Tahoma" w:hAnsi="Tahoma" w:cs="Tahoma"/>
          <w:bCs/>
          <w:color w:val="000000"/>
          <w:sz w:val="18"/>
          <w:szCs w:val="18"/>
        </w:rPr>
        <w:t>.</w:t>
      </w:r>
      <w:r w:rsidR="00E56B97" w:rsidRPr="007842E5">
        <w:rPr>
          <w:rFonts w:ascii="Tahoma" w:hAnsi="Tahoma" w:cs="Tahoma"/>
          <w:bCs/>
          <w:color w:val="000000"/>
          <w:sz w:val="18"/>
          <w:szCs w:val="18"/>
        </w:rPr>
        <w:t xml:space="preserve"> В случае, если Участник долевого строительства уступил свои права и обязанности по настоящему договору третьему лицу в отсутствие письменного согласия Застройщика, Участник долевого строительства обязан уплатить Застройщику штраф в размере 300 000 (Триста тысяч) рублей.</w:t>
      </w:r>
    </w:p>
    <w:p w14:paraId="6703E212" w14:textId="77777777" w:rsidR="00DA59B1" w:rsidRPr="007842E5" w:rsidRDefault="009A5860" w:rsidP="00B17A28">
      <w:pPr>
        <w:widowControl w:val="0"/>
        <w:numPr>
          <w:ilvl w:val="1"/>
          <w:numId w:val="2"/>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С момента подписания договора все предшествующие переговоры, соглашения и переписка сторон, противоречащие условиям договора, утрачивают силу и не могут использоваться сторонами в качестве доказательства в случае спора и для толкования текста договора.</w:t>
      </w:r>
    </w:p>
    <w:p w14:paraId="1B04AD80" w14:textId="77777777" w:rsidR="00FB6239" w:rsidRPr="007842E5" w:rsidRDefault="00FB6239" w:rsidP="00B17A28">
      <w:pPr>
        <w:widowControl w:val="0"/>
        <w:numPr>
          <w:ilvl w:val="1"/>
          <w:numId w:val="2"/>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rPr>
      </w:pPr>
      <w:r w:rsidRPr="007842E5">
        <w:rPr>
          <w:rFonts w:ascii="Tahoma" w:hAnsi="Tahoma" w:cs="Tahoma"/>
          <w:sz w:val="18"/>
          <w:szCs w:val="18"/>
        </w:rPr>
        <w:t xml:space="preserve">Участник долевого строительства несет в полном объеме все расходы, связанные с регистрацией настоящего </w:t>
      </w:r>
      <w:r w:rsidRPr="007842E5">
        <w:rPr>
          <w:rFonts w:ascii="Tahoma" w:hAnsi="Tahoma" w:cs="Tahoma"/>
          <w:color w:val="000000" w:themeColor="text1"/>
          <w:sz w:val="18"/>
          <w:szCs w:val="18"/>
        </w:rPr>
        <w:t>Договора, регистрацией изменений настоящего Договора и уступки прав требований по Договору в регистрирующем органе.</w:t>
      </w:r>
    </w:p>
    <w:p w14:paraId="1D80BCA0" w14:textId="77777777" w:rsidR="00FB6239" w:rsidRPr="007842E5" w:rsidRDefault="00FB6239" w:rsidP="00B17A28">
      <w:pPr>
        <w:pStyle w:val="a9"/>
        <w:numPr>
          <w:ilvl w:val="1"/>
          <w:numId w:val="2"/>
        </w:numPr>
        <w:ind w:left="0" w:right="-3" w:firstLine="567"/>
        <w:rPr>
          <w:rFonts w:ascii="Tahoma" w:hAnsi="Tahoma" w:cs="Tahoma"/>
          <w:color w:val="000000" w:themeColor="text1"/>
          <w:sz w:val="18"/>
          <w:szCs w:val="18"/>
        </w:rPr>
      </w:pPr>
      <w:r w:rsidRPr="007842E5">
        <w:rPr>
          <w:rFonts w:ascii="Tahoma" w:hAnsi="Tahoma" w:cs="Tahoma"/>
          <w:color w:val="000000" w:themeColor="text1"/>
          <w:sz w:val="18"/>
          <w:szCs w:val="18"/>
        </w:rPr>
        <w:t>Участник долевого строительства должен присутствовать на всех мероприятиях,</w:t>
      </w:r>
      <w:r w:rsidR="00D64D41" w:rsidRPr="007842E5">
        <w:rPr>
          <w:rFonts w:ascii="Tahoma" w:hAnsi="Tahoma" w:cs="Tahoma"/>
          <w:color w:val="000000" w:themeColor="text1"/>
          <w:sz w:val="18"/>
          <w:szCs w:val="18"/>
        </w:rPr>
        <w:t xml:space="preserve"> требующих его личного участия, п</w:t>
      </w:r>
      <w:r w:rsidRPr="007842E5">
        <w:rPr>
          <w:rFonts w:ascii="Tahoma" w:hAnsi="Tahoma" w:cs="Tahoma"/>
          <w:color w:val="000000" w:themeColor="text1"/>
          <w:sz w:val="18"/>
          <w:szCs w:val="18"/>
        </w:rPr>
        <w:t>одписывать все необходимые документы, требующиеся для оформления права собственности на Квартиру.</w:t>
      </w:r>
    </w:p>
    <w:p w14:paraId="6ED117A5" w14:textId="77777777" w:rsidR="009A5860" w:rsidRPr="007842E5" w:rsidRDefault="009A5860" w:rsidP="00B17A28">
      <w:pPr>
        <w:widowControl w:val="0"/>
        <w:numPr>
          <w:ilvl w:val="1"/>
          <w:numId w:val="2"/>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u w:val="single"/>
        </w:rPr>
      </w:pPr>
      <w:r w:rsidRPr="007842E5">
        <w:rPr>
          <w:rFonts w:ascii="Tahoma" w:hAnsi="Tahoma" w:cs="Tahoma"/>
          <w:color w:val="000000" w:themeColor="text1"/>
          <w:sz w:val="18"/>
          <w:szCs w:val="18"/>
        </w:rPr>
        <w:t xml:space="preserve">Адресом </w:t>
      </w:r>
      <w:r w:rsidRPr="007842E5">
        <w:rPr>
          <w:rFonts w:ascii="Tahoma" w:eastAsia="Times New Roman" w:hAnsi="Tahoma" w:cs="Tahoma"/>
          <w:color w:val="000000" w:themeColor="text1"/>
          <w:sz w:val="18"/>
          <w:szCs w:val="18"/>
          <w:lang w:eastAsia="ru-RU"/>
        </w:rPr>
        <w:t>Участника долевого строительс</w:t>
      </w:r>
      <w:r w:rsidR="0095039D" w:rsidRPr="007842E5">
        <w:rPr>
          <w:rFonts w:ascii="Tahoma" w:eastAsia="Times New Roman" w:hAnsi="Tahoma" w:cs="Tahoma"/>
          <w:color w:val="000000" w:themeColor="text1"/>
          <w:sz w:val="18"/>
          <w:szCs w:val="18"/>
          <w:lang w:eastAsia="ru-RU"/>
        </w:rPr>
        <w:t>т</w:t>
      </w:r>
      <w:r w:rsidRPr="007842E5">
        <w:rPr>
          <w:rFonts w:ascii="Tahoma" w:eastAsia="Times New Roman" w:hAnsi="Tahoma" w:cs="Tahoma"/>
          <w:color w:val="000000" w:themeColor="text1"/>
          <w:sz w:val="18"/>
          <w:szCs w:val="18"/>
          <w:lang w:eastAsia="ru-RU"/>
        </w:rPr>
        <w:t xml:space="preserve">ва для направления ему корреспонденции по настоящему </w:t>
      </w:r>
      <w:r w:rsidR="00D64D41" w:rsidRPr="007842E5">
        <w:rPr>
          <w:rFonts w:ascii="Tahoma" w:eastAsia="Times New Roman" w:hAnsi="Tahoma" w:cs="Tahoma"/>
          <w:color w:val="000000" w:themeColor="text1"/>
          <w:sz w:val="18"/>
          <w:szCs w:val="18"/>
          <w:lang w:eastAsia="ru-RU"/>
        </w:rPr>
        <w:t>договору является адрес регистрации</w:t>
      </w:r>
      <w:r w:rsidRPr="007842E5">
        <w:rPr>
          <w:rFonts w:ascii="Tahoma" w:eastAsia="Times New Roman" w:hAnsi="Tahoma" w:cs="Tahoma"/>
          <w:color w:val="000000" w:themeColor="text1"/>
          <w:sz w:val="18"/>
          <w:szCs w:val="18"/>
          <w:lang w:eastAsia="ru-RU"/>
        </w:rPr>
        <w:t xml:space="preserve">. </w:t>
      </w:r>
      <w:r w:rsidR="0064398F" w:rsidRPr="007842E5">
        <w:rPr>
          <w:rFonts w:ascii="Tahoma" w:eastAsia="Times New Roman" w:hAnsi="Tahoma" w:cs="Tahoma"/>
          <w:color w:val="000000" w:themeColor="text1"/>
          <w:sz w:val="18"/>
          <w:szCs w:val="18"/>
          <w:lang w:eastAsia="ru-RU"/>
        </w:rPr>
        <w:t xml:space="preserve"> </w:t>
      </w:r>
      <w:r w:rsidRPr="007842E5">
        <w:rPr>
          <w:rFonts w:ascii="Tahoma" w:eastAsia="Times New Roman" w:hAnsi="Tahoma" w:cs="Tahoma"/>
          <w:color w:val="000000" w:themeColor="text1"/>
          <w:sz w:val="18"/>
          <w:szCs w:val="18"/>
          <w:lang w:eastAsia="ru-RU"/>
        </w:rPr>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w:t>
      </w:r>
      <w:r w:rsidRPr="007842E5">
        <w:rPr>
          <w:rFonts w:ascii="Tahoma" w:hAnsi="Tahoma" w:cs="Tahoma"/>
          <w:color w:val="000000" w:themeColor="text1"/>
          <w:sz w:val="18"/>
          <w:szCs w:val="18"/>
        </w:rPr>
        <w:t xml:space="preserve">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668506C1" w14:textId="77777777" w:rsidR="009A5860" w:rsidRPr="007842E5" w:rsidRDefault="009A5860" w:rsidP="00B17A28">
      <w:pPr>
        <w:widowControl w:val="0"/>
        <w:numPr>
          <w:ilvl w:val="1"/>
          <w:numId w:val="2"/>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 xml:space="preserve"> Регистрация права собственности Участника долевого строительства на Квартиру осуществляется Участником долевого строительства самостоятельно и за свой счет.</w:t>
      </w:r>
    </w:p>
    <w:p w14:paraId="18611705" w14:textId="77777777" w:rsidR="00176663" w:rsidRPr="007842E5" w:rsidRDefault="00176663" w:rsidP="00B17A28">
      <w:pPr>
        <w:widowControl w:val="0"/>
        <w:numPr>
          <w:ilvl w:val="1"/>
          <w:numId w:val="2"/>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Подписанием настоящего договора Участник выражает свое согласие на государственную регистрацию настоящего Договора за свой счет силами Застройщика.</w:t>
      </w:r>
    </w:p>
    <w:p w14:paraId="5FBCECC9" w14:textId="77777777" w:rsidR="00176663" w:rsidRPr="007842E5"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7842E5">
        <w:rPr>
          <w:rFonts w:ascii="Tahoma" w:hAnsi="Tahoma" w:cs="Tahoma"/>
          <w:sz w:val="18"/>
          <w:szCs w:val="18"/>
        </w:rPr>
        <w:t>Для государственной регистрации настоящего договора Участник долевого строительства обязуется предоставить Застройщику:</w:t>
      </w:r>
    </w:p>
    <w:p w14:paraId="6DD4D048" w14:textId="77777777" w:rsidR="00176663" w:rsidRPr="007842E5" w:rsidRDefault="00176663" w:rsidP="009D1172">
      <w:pPr>
        <w:shd w:val="clear" w:color="auto" w:fill="FFFFFF"/>
        <w:tabs>
          <w:tab w:val="left" w:pos="0"/>
          <w:tab w:val="left" w:pos="851"/>
        </w:tabs>
        <w:spacing w:after="0" w:line="240" w:lineRule="auto"/>
        <w:ind w:firstLine="567"/>
        <w:jc w:val="both"/>
        <w:rPr>
          <w:rFonts w:ascii="Tahoma" w:hAnsi="Tahoma" w:cs="Tahoma"/>
          <w:sz w:val="18"/>
          <w:szCs w:val="18"/>
        </w:rPr>
      </w:pPr>
      <w:r w:rsidRPr="007842E5">
        <w:rPr>
          <w:rFonts w:ascii="Tahoma" w:hAnsi="Tahoma" w:cs="Tahoma"/>
          <w:sz w:val="18"/>
          <w:szCs w:val="18"/>
        </w:rPr>
        <w:t>- нотариально удостоверенное согласие супруга/ супруги (при наличии) на заключение настоящего Договора;</w:t>
      </w:r>
    </w:p>
    <w:p w14:paraId="18473E43" w14:textId="77777777" w:rsidR="00176663" w:rsidRPr="007842E5"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7842E5">
        <w:rPr>
          <w:rFonts w:ascii="Tahoma" w:hAnsi="Tahoma" w:cs="Tahoma"/>
          <w:sz w:val="18"/>
          <w:szCs w:val="18"/>
        </w:rPr>
        <w:t>-   нотариальную копию свидетельства о заключении брака (при зарегистрированном браке)/ брачного договора</w:t>
      </w:r>
    </w:p>
    <w:p w14:paraId="002C5D98" w14:textId="77777777" w:rsidR="00176663" w:rsidRPr="007842E5"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7842E5">
        <w:rPr>
          <w:rFonts w:ascii="Tahoma" w:hAnsi="Tahoma" w:cs="Tahoma"/>
          <w:sz w:val="18"/>
          <w:szCs w:val="18"/>
        </w:rPr>
        <w:t>-  нотариальную копию свидетельства о расторжении брака, заявление об отсутствии зарегистрированного брака (в случае, если Участник не состоял в брачных отношениях), а также иные документы, подтверждающие отсутствие брачных отношений</w:t>
      </w:r>
    </w:p>
    <w:p w14:paraId="410F4E1C" w14:textId="77777777" w:rsidR="00176663" w:rsidRPr="007842E5"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7842E5">
        <w:rPr>
          <w:rFonts w:ascii="Tahoma" w:hAnsi="Tahoma" w:cs="Tahoma"/>
          <w:sz w:val="18"/>
          <w:szCs w:val="18"/>
        </w:rPr>
        <w:t>- нотариально оформленную доверенность для представления его интересов в органах, осуществляющих государственную регистрацию прав на недвижимое имущество и сделок с ним, по вопросам государственной регистрации настоящего договора, всех приложений, изменений и дополнений к нему (протоколов, дополнительных соглашений и др.), с правом получения зарегистрированного договора участия в долевом строительстве, с правом оплаты регистрационных сборов от имени и за счет У</w:t>
      </w:r>
      <w:r w:rsidR="00275DCE" w:rsidRPr="007842E5">
        <w:rPr>
          <w:rFonts w:ascii="Tahoma" w:hAnsi="Tahoma" w:cs="Tahoma"/>
          <w:sz w:val="18"/>
          <w:szCs w:val="18"/>
        </w:rPr>
        <w:t>частника долевого строительства</w:t>
      </w:r>
      <w:r w:rsidRPr="007842E5">
        <w:rPr>
          <w:rFonts w:ascii="Tahoma" w:hAnsi="Tahoma" w:cs="Tahoma"/>
          <w:sz w:val="18"/>
          <w:szCs w:val="18"/>
        </w:rPr>
        <w:t xml:space="preserve">. Данная доверенность оформляется на лиц, указанных в перечне, предоставленном Застройщиком. </w:t>
      </w:r>
    </w:p>
    <w:p w14:paraId="0334635D" w14:textId="77777777" w:rsidR="00176663" w:rsidRPr="007842E5"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7842E5">
        <w:rPr>
          <w:rFonts w:ascii="Tahoma" w:hAnsi="Tahoma" w:cs="Tahoma"/>
          <w:sz w:val="18"/>
          <w:szCs w:val="18"/>
        </w:rPr>
        <w:t>-  иные необходимые для государственной регистрации в Федеральной службе государственной регистрации кадастра и картографии документы.</w:t>
      </w:r>
    </w:p>
    <w:p w14:paraId="0BD4AAD3" w14:textId="77777777" w:rsidR="009A5860" w:rsidRPr="007842E5" w:rsidRDefault="00176663" w:rsidP="009D1172">
      <w:pPr>
        <w:shd w:val="clear" w:color="auto" w:fill="FFFFFF"/>
        <w:tabs>
          <w:tab w:val="left" w:pos="0"/>
          <w:tab w:val="left" w:pos="851"/>
        </w:tabs>
        <w:spacing w:after="0" w:line="240" w:lineRule="auto"/>
        <w:ind w:firstLine="567"/>
        <w:jc w:val="both"/>
        <w:rPr>
          <w:rFonts w:ascii="Tahoma" w:hAnsi="Tahoma" w:cs="Tahoma"/>
          <w:sz w:val="18"/>
          <w:szCs w:val="18"/>
        </w:rPr>
      </w:pPr>
      <w:r w:rsidRPr="007842E5">
        <w:rPr>
          <w:rFonts w:ascii="Tahoma" w:hAnsi="Tahoma" w:cs="Tahoma"/>
          <w:sz w:val="18"/>
          <w:szCs w:val="18"/>
        </w:rPr>
        <w:t xml:space="preserve">             </w:t>
      </w:r>
      <w:r w:rsidR="00580E53" w:rsidRPr="007842E5">
        <w:rPr>
          <w:rFonts w:ascii="Tahoma" w:hAnsi="Tahoma" w:cs="Tahoma"/>
          <w:sz w:val="18"/>
          <w:szCs w:val="18"/>
        </w:rPr>
        <w:t xml:space="preserve">Услуги по регистрации права собственности на жилое помещение (квартиру) </w:t>
      </w:r>
      <w:r w:rsidR="00FD3763" w:rsidRPr="007842E5">
        <w:rPr>
          <w:rFonts w:ascii="Tahoma" w:hAnsi="Tahoma" w:cs="Tahoma"/>
          <w:sz w:val="18"/>
          <w:szCs w:val="18"/>
        </w:rPr>
        <w:t>могут оказываться</w:t>
      </w:r>
      <w:r w:rsidR="00580E53" w:rsidRPr="007842E5">
        <w:rPr>
          <w:rFonts w:ascii="Tahoma" w:hAnsi="Tahoma" w:cs="Tahoma"/>
          <w:sz w:val="18"/>
          <w:szCs w:val="18"/>
        </w:rPr>
        <w:t xml:space="preserve"> по отдельному соглашению и в стоимость данного договора не входят. В стоимость настоящего договора не входит также оплата всех необходимых сборов и пошлин. При условии заключения соответствующего отдельного договора между Застройщиком и Участником долевого строительства, Застройщиком осуществляется государственная регистрация права собственности Участника долевого строительства на указанное в п. 1.1. настоящего договора жилое помещение в соответствии с требованиями действующего законодательства</w:t>
      </w:r>
      <w:r w:rsidRPr="007842E5">
        <w:rPr>
          <w:rFonts w:ascii="Tahoma" w:hAnsi="Tahoma" w:cs="Tahoma"/>
          <w:sz w:val="18"/>
          <w:szCs w:val="18"/>
        </w:rPr>
        <w:t>.</w:t>
      </w:r>
    </w:p>
    <w:p w14:paraId="78AA116E" w14:textId="77777777" w:rsidR="00580E53" w:rsidRPr="007842E5" w:rsidRDefault="00324CC3" w:rsidP="00580E53">
      <w:pPr>
        <w:spacing w:after="0" w:line="240" w:lineRule="auto"/>
        <w:ind w:right="-3" w:firstLine="567"/>
        <w:jc w:val="both"/>
        <w:rPr>
          <w:rFonts w:ascii="Tahoma" w:hAnsi="Tahoma" w:cs="Tahoma"/>
          <w:sz w:val="18"/>
          <w:szCs w:val="18"/>
        </w:rPr>
      </w:pPr>
      <w:r w:rsidRPr="007842E5">
        <w:rPr>
          <w:rFonts w:ascii="Tahoma" w:hAnsi="Tahoma" w:cs="Tahoma"/>
          <w:sz w:val="18"/>
          <w:szCs w:val="18"/>
        </w:rPr>
        <w:t xml:space="preserve">5.11. </w:t>
      </w:r>
      <w:r w:rsidR="00580E53" w:rsidRPr="007842E5">
        <w:rPr>
          <w:rFonts w:ascii="Tahoma" w:hAnsi="Tahoma" w:cs="Tahoma"/>
          <w:sz w:val="18"/>
          <w:szCs w:val="18"/>
        </w:rPr>
        <w:t>Участник долевого строительства до момента подписания акта приема-передачи не вправе производить без письменного согласия Застройщика любые работы, направленные на изменение архитектурных решений, предусмотренных проектом, в том числе: производить перепланировку Квартиры, устанавливать какие-либо ограждения, замену строительных конструкций, отопительных приборов, замену трубопроводов и электропроводки; выполнять работы, влекущие изменение конструкции пола, нарушающие установленные нормы звукоизоляции; выполнять любые работы, влекущие изменение фасада Жилого дома, в том числе: установка кондиционера, замена окон, произведение остекления, не предусмотренного проектом, покраска и т.п., а также любые иные работы, выполнение которых предварительно не согласовано с Застройщиком и влечет изменение проектных решений.</w:t>
      </w:r>
    </w:p>
    <w:p w14:paraId="2F6BA350" w14:textId="77777777" w:rsidR="00324CC3" w:rsidRPr="007842E5" w:rsidRDefault="00580E53" w:rsidP="00580E53">
      <w:pPr>
        <w:spacing w:after="0" w:line="240" w:lineRule="auto"/>
        <w:ind w:right="-3" w:firstLine="567"/>
        <w:jc w:val="both"/>
        <w:rPr>
          <w:rFonts w:ascii="Tahoma" w:hAnsi="Tahoma" w:cs="Tahoma"/>
          <w:sz w:val="18"/>
          <w:szCs w:val="18"/>
        </w:rPr>
      </w:pPr>
      <w:r w:rsidRPr="007842E5">
        <w:rPr>
          <w:rFonts w:ascii="Tahoma" w:hAnsi="Tahoma" w:cs="Tahoma"/>
          <w:sz w:val="18"/>
          <w:szCs w:val="18"/>
        </w:rPr>
        <w:t>В случае если 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в 10-дневный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от цены договора, указанной в п. 2.1.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помимо штрафа, установленного настоящим пунктом, Участник долевого строительства обязан возместить Застройщику убытки, вызванные приведением Квартиры в первоначальное состояние</w:t>
      </w:r>
      <w:r w:rsidR="00324CC3" w:rsidRPr="007842E5">
        <w:rPr>
          <w:rFonts w:ascii="Tahoma" w:hAnsi="Tahoma" w:cs="Tahoma"/>
          <w:sz w:val="18"/>
          <w:szCs w:val="18"/>
        </w:rPr>
        <w:t>.</w:t>
      </w:r>
    </w:p>
    <w:p w14:paraId="4F64F014" w14:textId="77777777" w:rsidR="00324CC3" w:rsidRPr="007842E5" w:rsidRDefault="00324CC3" w:rsidP="001001CF">
      <w:pPr>
        <w:autoSpaceDE w:val="0"/>
        <w:autoSpaceDN w:val="0"/>
        <w:adjustRightInd w:val="0"/>
        <w:spacing w:after="0" w:line="240" w:lineRule="auto"/>
        <w:ind w:right="-3" w:firstLine="567"/>
        <w:jc w:val="both"/>
        <w:outlineLvl w:val="2"/>
        <w:rPr>
          <w:rFonts w:ascii="Tahoma" w:hAnsi="Tahoma" w:cs="Tahoma"/>
          <w:sz w:val="18"/>
          <w:szCs w:val="18"/>
        </w:rPr>
      </w:pPr>
      <w:r w:rsidRPr="007842E5">
        <w:rPr>
          <w:rFonts w:ascii="Tahoma" w:hAnsi="Tahoma" w:cs="Tahoma"/>
          <w:sz w:val="18"/>
          <w:szCs w:val="18"/>
        </w:rPr>
        <w:t xml:space="preserve">5.12. </w:t>
      </w:r>
      <w:r w:rsidR="00CE3659" w:rsidRPr="007842E5">
        <w:rPr>
          <w:rFonts w:ascii="Tahoma" w:hAnsi="Tahoma" w:cs="Tahoma"/>
          <w:sz w:val="18"/>
          <w:szCs w:val="18"/>
        </w:rPr>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w:t>
      </w:r>
      <w:r w:rsidRPr="007842E5">
        <w:rPr>
          <w:rFonts w:ascii="Tahoma" w:hAnsi="Tahoma" w:cs="Tahoma"/>
          <w:sz w:val="18"/>
          <w:szCs w:val="18"/>
        </w:rPr>
        <w:t>.</w:t>
      </w:r>
    </w:p>
    <w:p w14:paraId="6E5B1C0F" w14:textId="77777777" w:rsidR="007445CF" w:rsidRPr="007842E5" w:rsidRDefault="007445CF" w:rsidP="001001CF">
      <w:pPr>
        <w:autoSpaceDE w:val="0"/>
        <w:autoSpaceDN w:val="0"/>
        <w:adjustRightInd w:val="0"/>
        <w:spacing w:after="0" w:line="240" w:lineRule="auto"/>
        <w:ind w:right="-3" w:firstLine="567"/>
        <w:jc w:val="both"/>
        <w:outlineLvl w:val="2"/>
        <w:rPr>
          <w:rFonts w:ascii="Tahoma" w:hAnsi="Tahoma" w:cs="Tahoma"/>
          <w:sz w:val="18"/>
          <w:szCs w:val="18"/>
        </w:rPr>
      </w:pPr>
      <w:r w:rsidRPr="007842E5">
        <w:rPr>
          <w:rFonts w:ascii="Tahoma" w:hAnsi="Tahoma" w:cs="Tahoma"/>
          <w:sz w:val="18"/>
          <w:szCs w:val="18"/>
        </w:rPr>
        <w:t>В случае нарушения требований настоящего пункта Участник долевого строительства обязан уплатить Застройщику штраф в размере 10% от цены договора, указанной в п. 2.1, кроме того, Участник долевого строительства обязан вернуть измененные им архитектурные решения в первоначальное состояние.</w:t>
      </w:r>
    </w:p>
    <w:p w14:paraId="385061C3" w14:textId="77777777" w:rsidR="00324CC3" w:rsidRPr="007842E5" w:rsidRDefault="00324CC3" w:rsidP="001001CF">
      <w:pPr>
        <w:spacing w:after="0" w:line="240" w:lineRule="auto"/>
        <w:ind w:right="-3" w:firstLine="567"/>
        <w:jc w:val="both"/>
        <w:rPr>
          <w:rFonts w:ascii="Tahoma" w:hAnsi="Tahoma" w:cs="Tahoma"/>
          <w:sz w:val="18"/>
          <w:szCs w:val="18"/>
        </w:rPr>
      </w:pPr>
      <w:r w:rsidRPr="007842E5">
        <w:rPr>
          <w:rFonts w:ascii="Tahoma" w:hAnsi="Tahoma" w:cs="Tahoma"/>
          <w:sz w:val="18"/>
          <w:szCs w:val="18"/>
        </w:rPr>
        <w:lastRenderedPageBreak/>
        <w:t>5.13. Участник долевого строительства перед подписанием настоящего договора обязан представить Застройщику согласие заинтересованных лиц на совершение сделки.</w:t>
      </w:r>
    </w:p>
    <w:p w14:paraId="7EC3487B" w14:textId="77777777" w:rsidR="009A5860" w:rsidRPr="007842E5" w:rsidRDefault="00324CC3" w:rsidP="001001CF">
      <w:pPr>
        <w:spacing w:after="0" w:line="240" w:lineRule="auto"/>
        <w:ind w:right="-3" w:firstLine="567"/>
        <w:jc w:val="both"/>
        <w:rPr>
          <w:rFonts w:ascii="Tahoma" w:hAnsi="Tahoma" w:cs="Tahoma"/>
          <w:sz w:val="18"/>
          <w:szCs w:val="18"/>
        </w:rPr>
      </w:pPr>
      <w:r w:rsidRPr="007842E5">
        <w:rPr>
          <w:rFonts w:ascii="Tahoma" w:hAnsi="Tahoma" w:cs="Tahoma"/>
          <w:sz w:val="18"/>
          <w:szCs w:val="18"/>
        </w:rPr>
        <w:t>5.14.</w:t>
      </w:r>
      <w:r w:rsidR="009A5860" w:rsidRPr="007842E5">
        <w:rPr>
          <w:rFonts w:ascii="Tahoma" w:hAnsi="Tahoma" w:cs="Tahoma"/>
          <w:sz w:val="18"/>
          <w:szCs w:val="18"/>
        </w:rPr>
        <w:t>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w:t>
      </w:r>
    </w:p>
    <w:p w14:paraId="24C0A44D" w14:textId="77777777" w:rsidR="00AE326E" w:rsidRPr="007842E5" w:rsidRDefault="00AE326E" w:rsidP="00AE326E">
      <w:pPr>
        <w:pStyle w:val="ab"/>
        <w:widowControl w:val="0"/>
        <w:numPr>
          <w:ilvl w:val="1"/>
          <w:numId w:val="9"/>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 передано третьим лицам по выбору Застройщик</w:t>
      </w:r>
      <w:r w:rsidR="00580E53" w:rsidRPr="007842E5">
        <w:rPr>
          <w:rFonts w:ascii="Tahoma" w:hAnsi="Tahoma" w:cs="Tahoma"/>
          <w:sz w:val="18"/>
          <w:szCs w:val="18"/>
        </w:rPr>
        <w:t>а</w:t>
      </w:r>
      <w:r w:rsidRPr="007842E5">
        <w:rPr>
          <w:rFonts w:ascii="Tahoma" w:hAnsi="Tahoma" w:cs="Tahoma"/>
          <w:sz w:val="18"/>
          <w:szCs w:val="18"/>
        </w:rPr>
        <w:t>.</w:t>
      </w:r>
    </w:p>
    <w:p w14:paraId="0D6BDD24" w14:textId="77777777" w:rsidR="00324CC3" w:rsidRPr="007842E5" w:rsidRDefault="00AE326E" w:rsidP="00AE326E">
      <w:pPr>
        <w:widowControl w:val="0"/>
        <w:shd w:val="clear" w:color="auto" w:fill="FFFFFF"/>
        <w:tabs>
          <w:tab w:val="left" w:pos="0"/>
          <w:tab w:val="left" w:pos="284"/>
          <w:tab w:val="left" w:pos="542"/>
          <w:tab w:val="left" w:pos="851"/>
        </w:tabs>
        <w:suppressAutoHyphens/>
        <w:autoSpaceDE w:val="0"/>
        <w:spacing w:after="0" w:line="240" w:lineRule="auto"/>
        <w:jc w:val="both"/>
        <w:rPr>
          <w:rFonts w:ascii="Tahoma" w:hAnsi="Tahoma" w:cs="Tahoma"/>
          <w:sz w:val="18"/>
          <w:szCs w:val="18"/>
        </w:rPr>
      </w:pPr>
      <w:r w:rsidRPr="007842E5">
        <w:rPr>
          <w:rFonts w:ascii="Tahoma" w:hAnsi="Tahoma" w:cs="Tahoma"/>
          <w:sz w:val="18"/>
          <w:szCs w:val="18"/>
        </w:rPr>
        <w:t>Участник долевого строительства уведомлен и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w:t>
      </w:r>
      <w:r w:rsidR="00580E53" w:rsidRPr="007842E5">
        <w:rPr>
          <w:rFonts w:ascii="Tahoma" w:hAnsi="Tahoma" w:cs="Tahoma"/>
          <w:sz w:val="18"/>
          <w:szCs w:val="18"/>
        </w:rPr>
        <w:t>.</w:t>
      </w:r>
      <w:r w:rsidR="00324CC3" w:rsidRPr="007842E5">
        <w:rPr>
          <w:rFonts w:ascii="Tahoma" w:hAnsi="Tahoma" w:cs="Tahoma"/>
          <w:sz w:val="18"/>
          <w:szCs w:val="18"/>
        </w:rPr>
        <w:t xml:space="preserve"> </w:t>
      </w:r>
    </w:p>
    <w:p w14:paraId="7E0F6645" w14:textId="77777777" w:rsidR="00003133" w:rsidRPr="007842E5" w:rsidRDefault="00003133" w:rsidP="001001CF">
      <w:pPr>
        <w:pStyle w:val="ab"/>
        <w:widowControl w:val="0"/>
        <w:numPr>
          <w:ilvl w:val="1"/>
          <w:numId w:val="9"/>
        </w:numPr>
        <w:shd w:val="clear" w:color="auto" w:fill="FFFFFF"/>
        <w:tabs>
          <w:tab w:val="left" w:pos="0"/>
          <w:tab w:val="left" w:pos="142"/>
          <w:tab w:val="left" w:pos="284"/>
          <w:tab w:val="left" w:pos="851"/>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   </w:t>
      </w:r>
    </w:p>
    <w:p w14:paraId="2FD36E1D" w14:textId="77777777" w:rsidR="00B41F19" w:rsidRPr="007842E5" w:rsidRDefault="009A5860" w:rsidP="00456AB5">
      <w:pPr>
        <w:widowControl w:val="0"/>
        <w:numPr>
          <w:ilvl w:val="1"/>
          <w:numId w:val="9"/>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 xml:space="preserve"> </w:t>
      </w:r>
      <w:r w:rsidR="00275DCE" w:rsidRPr="007842E5">
        <w:rPr>
          <w:rFonts w:ascii="Tahoma" w:hAnsi="Tahoma" w:cs="Tahoma"/>
          <w:sz w:val="18"/>
          <w:szCs w:val="18"/>
        </w:rPr>
        <w:t>Участник долевого строительства подписанием договора дает свое согласие на обработку, хранение, использование и передачу своих персональных данных</w:t>
      </w:r>
      <w:r w:rsidR="00B41F19" w:rsidRPr="007842E5">
        <w:rPr>
          <w:rFonts w:ascii="Tahoma" w:hAnsi="Tahoma" w:cs="Tahoma"/>
          <w:bCs/>
          <w:color w:val="000000"/>
          <w:sz w:val="18"/>
          <w:szCs w:val="18"/>
        </w:rPr>
        <w:t>.</w:t>
      </w:r>
    </w:p>
    <w:p w14:paraId="5D340A8D" w14:textId="77777777" w:rsidR="00491469" w:rsidRDefault="00491469" w:rsidP="00491469">
      <w:pPr>
        <w:widowControl w:val="0"/>
        <w:numPr>
          <w:ilvl w:val="1"/>
          <w:numId w:val="9"/>
        </w:numPr>
        <w:shd w:val="clear" w:color="auto" w:fill="FFFFFF"/>
        <w:tabs>
          <w:tab w:val="left" w:pos="284"/>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Способ</w:t>
      </w:r>
      <w:r>
        <w:rPr>
          <w:rFonts w:ascii="Tahoma" w:hAnsi="Tahoma" w:cs="Tahoma"/>
          <w:sz w:val="18"/>
          <w:szCs w:val="18"/>
        </w:rPr>
        <w:t>ами</w:t>
      </w:r>
      <w:r w:rsidRPr="007842E5">
        <w:rPr>
          <w:rFonts w:ascii="Tahoma" w:hAnsi="Tahoma" w:cs="Tahoma"/>
          <w:sz w:val="18"/>
          <w:szCs w:val="18"/>
        </w:rPr>
        <w:t xml:space="preserve"> обеспечения исполнения обязательств по Договору в соответствии со статьями  </w:t>
      </w:r>
      <w:r>
        <w:rPr>
          <w:rFonts w:ascii="Tahoma" w:hAnsi="Tahoma" w:cs="Tahoma"/>
          <w:sz w:val="18"/>
          <w:szCs w:val="18"/>
        </w:rPr>
        <w:t>12.1-15.3</w:t>
      </w:r>
      <w:r w:rsidRPr="007842E5">
        <w:rPr>
          <w:rFonts w:ascii="Tahoma" w:hAnsi="Tahoma" w:cs="Tahoma"/>
          <w:sz w:val="18"/>
          <w:szCs w:val="18"/>
        </w:rPr>
        <w:t xml:space="preserve"> Федерального закона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 наряду с  залогом в порядке, установленном статьями 13-15 указанного Федерального закона, являются обязательные отчисления Застройщика в Публично-правовую компанию «Фонд защиты прав граждан - участников долевого строительства»</w:t>
      </w:r>
      <w:r>
        <w:rPr>
          <w:rFonts w:ascii="Tahoma" w:hAnsi="Tahoma" w:cs="Tahoma"/>
          <w:sz w:val="18"/>
          <w:szCs w:val="18"/>
        </w:rPr>
        <w:t>, а также поручительство ООО «Многопрофильная фирма «Золотые ключи»</w:t>
      </w:r>
      <w:r w:rsidRPr="007842E5">
        <w:rPr>
          <w:rFonts w:ascii="Tahoma" w:hAnsi="Tahoma" w:cs="Tahoma"/>
          <w:sz w:val="18"/>
          <w:szCs w:val="18"/>
        </w:rPr>
        <w:t>.</w:t>
      </w:r>
    </w:p>
    <w:p w14:paraId="3085B005" w14:textId="77777777" w:rsidR="00580E53" w:rsidRPr="007842E5" w:rsidRDefault="00491469" w:rsidP="00491469">
      <w:pPr>
        <w:widowControl w:val="0"/>
        <w:shd w:val="clear" w:color="auto" w:fill="FFFFFF"/>
        <w:tabs>
          <w:tab w:val="left" w:pos="284"/>
          <w:tab w:val="left" w:pos="851"/>
          <w:tab w:val="left" w:pos="1134"/>
        </w:tabs>
        <w:suppressAutoHyphens/>
        <w:autoSpaceDE w:val="0"/>
        <w:spacing w:after="0" w:line="240" w:lineRule="auto"/>
        <w:ind w:firstLine="567"/>
        <w:jc w:val="both"/>
        <w:rPr>
          <w:rFonts w:ascii="Tahoma" w:hAnsi="Tahoma" w:cs="Tahoma"/>
          <w:sz w:val="18"/>
          <w:szCs w:val="18"/>
        </w:rPr>
      </w:pPr>
      <w:r w:rsidRPr="007842E5">
        <w:rPr>
          <w:rFonts w:ascii="Tahoma" w:hAnsi="Tahoma" w:cs="Tahoma"/>
          <w:sz w:val="18"/>
          <w:szCs w:val="18"/>
        </w:rPr>
        <w:t>Участник долевого строительства</w:t>
      </w:r>
      <w:r w:rsidRPr="00ED6512">
        <w:rPr>
          <w:rFonts w:ascii="Tahoma" w:hAnsi="Tahoma" w:cs="Tahoma"/>
          <w:sz w:val="18"/>
          <w:szCs w:val="18"/>
        </w:rPr>
        <w:t xml:space="preserve"> </w:t>
      </w:r>
      <w:r>
        <w:rPr>
          <w:rFonts w:ascii="Tahoma" w:hAnsi="Tahoma" w:cs="Tahoma"/>
          <w:sz w:val="18"/>
          <w:szCs w:val="18"/>
        </w:rPr>
        <w:t xml:space="preserve">уведомлен о заключении </w:t>
      </w:r>
      <w:r w:rsidRPr="00ED6512">
        <w:rPr>
          <w:rFonts w:ascii="Tahoma" w:hAnsi="Tahoma" w:cs="Tahoma"/>
          <w:sz w:val="18"/>
          <w:szCs w:val="18"/>
        </w:rPr>
        <w:t>Застройщик</w:t>
      </w:r>
      <w:r>
        <w:rPr>
          <w:rFonts w:ascii="Tahoma" w:hAnsi="Tahoma" w:cs="Tahoma"/>
          <w:sz w:val="18"/>
          <w:szCs w:val="18"/>
        </w:rPr>
        <w:t xml:space="preserve">ом </w:t>
      </w:r>
      <w:r w:rsidRPr="00ED6512">
        <w:rPr>
          <w:rFonts w:ascii="Tahoma" w:hAnsi="Tahoma" w:cs="Tahoma"/>
          <w:sz w:val="18"/>
          <w:szCs w:val="18"/>
        </w:rPr>
        <w:t>договор</w:t>
      </w:r>
      <w:r>
        <w:rPr>
          <w:rFonts w:ascii="Tahoma" w:hAnsi="Tahoma" w:cs="Tahoma"/>
          <w:sz w:val="18"/>
          <w:szCs w:val="18"/>
        </w:rPr>
        <w:t>а</w:t>
      </w:r>
      <w:r w:rsidRPr="00ED6512">
        <w:rPr>
          <w:rFonts w:ascii="Tahoma" w:hAnsi="Tahoma" w:cs="Tahoma"/>
          <w:sz w:val="18"/>
          <w:szCs w:val="18"/>
        </w:rPr>
        <w:t xml:space="preserve"> поручительства, </w:t>
      </w:r>
      <w:r>
        <w:rPr>
          <w:rFonts w:ascii="Tahoma" w:hAnsi="Tahoma" w:cs="Tahoma"/>
          <w:sz w:val="18"/>
          <w:szCs w:val="18"/>
        </w:rPr>
        <w:t xml:space="preserve">об </w:t>
      </w:r>
      <w:r w:rsidRPr="00ED6512">
        <w:rPr>
          <w:rFonts w:ascii="Tahoma" w:hAnsi="Tahoma" w:cs="Tahoma"/>
          <w:sz w:val="18"/>
          <w:szCs w:val="18"/>
        </w:rPr>
        <w:t>условия</w:t>
      </w:r>
      <w:r>
        <w:rPr>
          <w:rFonts w:ascii="Tahoma" w:hAnsi="Tahoma" w:cs="Tahoma"/>
          <w:sz w:val="18"/>
          <w:szCs w:val="18"/>
        </w:rPr>
        <w:t>х</w:t>
      </w:r>
      <w:r w:rsidRPr="00ED6512">
        <w:rPr>
          <w:rFonts w:ascii="Tahoma" w:hAnsi="Tahoma" w:cs="Tahoma"/>
          <w:sz w:val="18"/>
          <w:szCs w:val="18"/>
        </w:rPr>
        <w:t xml:space="preserve"> </w:t>
      </w:r>
      <w:r>
        <w:rPr>
          <w:rFonts w:ascii="Tahoma" w:hAnsi="Tahoma" w:cs="Tahoma"/>
          <w:sz w:val="18"/>
          <w:szCs w:val="18"/>
        </w:rPr>
        <w:t>поручительства, а также ознакомлен со сведениями</w:t>
      </w:r>
      <w:r w:rsidRPr="00ED6512">
        <w:rPr>
          <w:rFonts w:ascii="Tahoma" w:hAnsi="Tahoma" w:cs="Tahoma"/>
          <w:sz w:val="18"/>
          <w:szCs w:val="18"/>
        </w:rPr>
        <w:t xml:space="preserve"> о Поручителе в </w:t>
      </w:r>
      <w:r>
        <w:rPr>
          <w:rFonts w:ascii="Tahoma" w:hAnsi="Tahoma" w:cs="Tahoma"/>
          <w:sz w:val="18"/>
          <w:szCs w:val="18"/>
        </w:rPr>
        <w:t xml:space="preserve">соответствии с </w:t>
      </w:r>
      <w:r w:rsidRPr="00ED6512">
        <w:rPr>
          <w:rFonts w:ascii="Tahoma" w:hAnsi="Tahoma" w:cs="Tahoma"/>
          <w:sz w:val="18"/>
          <w:szCs w:val="18"/>
        </w:rPr>
        <w:t>ч.</w:t>
      </w:r>
      <w:r>
        <w:rPr>
          <w:rFonts w:ascii="Tahoma" w:hAnsi="Tahoma" w:cs="Tahoma"/>
          <w:sz w:val="18"/>
          <w:szCs w:val="18"/>
        </w:rPr>
        <w:t xml:space="preserve"> 6 ст. 15.3 Федерального закона </w:t>
      </w:r>
      <w:r w:rsidRPr="00ED6512">
        <w:rPr>
          <w:rFonts w:ascii="Tahoma" w:hAnsi="Tahoma" w:cs="Tahoma"/>
          <w:sz w:val="18"/>
          <w:szCs w:val="18"/>
        </w:rPr>
        <w:t>«Об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w:t>
      </w:r>
      <w:r w:rsidR="00580E53" w:rsidRPr="007842E5">
        <w:rPr>
          <w:rFonts w:ascii="Tahoma" w:hAnsi="Tahoma" w:cs="Tahoma"/>
          <w:sz w:val="18"/>
          <w:szCs w:val="18"/>
        </w:rPr>
        <w:t>».</w:t>
      </w:r>
    </w:p>
    <w:p w14:paraId="13BE7FC5" w14:textId="77777777" w:rsidR="00580E53" w:rsidRPr="007842E5" w:rsidRDefault="00580E53" w:rsidP="00580E53">
      <w:pPr>
        <w:widowControl w:val="0"/>
        <w:numPr>
          <w:ilvl w:val="1"/>
          <w:numId w:val="9"/>
        </w:numPr>
        <w:shd w:val="clear" w:color="auto" w:fill="FFFFFF"/>
        <w:tabs>
          <w:tab w:val="left" w:pos="284"/>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Стороны договорились о том, что сообщения/уведомления по настоящему Договору, в т.ч.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9 настоящего Договора.</w:t>
      </w:r>
    </w:p>
    <w:p w14:paraId="0E3854C7" w14:textId="77777777" w:rsidR="00580E53" w:rsidRPr="007842E5" w:rsidRDefault="00580E53" w:rsidP="00580E53">
      <w:pPr>
        <w:widowControl w:val="0"/>
        <w:shd w:val="clear" w:color="auto" w:fill="FFFFFF"/>
        <w:tabs>
          <w:tab w:val="left" w:pos="284"/>
          <w:tab w:val="left" w:pos="426"/>
          <w:tab w:val="left" w:pos="851"/>
          <w:tab w:val="left" w:pos="1134"/>
          <w:tab w:val="left" w:pos="1418"/>
        </w:tabs>
        <w:suppressAutoHyphens/>
        <w:autoSpaceDE w:val="0"/>
        <w:spacing w:after="0" w:line="240" w:lineRule="auto"/>
        <w:jc w:val="both"/>
        <w:rPr>
          <w:rFonts w:ascii="Tahoma" w:hAnsi="Tahoma" w:cs="Tahoma"/>
          <w:sz w:val="18"/>
          <w:szCs w:val="18"/>
        </w:rPr>
      </w:pPr>
      <w:r w:rsidRPr="007842E5">
        <w:rPr>
          <w:rFonts w:ascii="Tahoma" w:hAnsi="Tahoma" w:cs="Tahoma"/>
          <w:sz w:val="18"/>
          <w:szCs w:val="18"/>
        </w:rPr>
        <w:t>При этом риск неполучения/несвоевременного ознакомления с таким уведомлением/сообщение</w:t>
      </w:r>
      <w:r w:rsidR="00C90118" w:rsidRPr="007842E5">
        <w:rPr>
          <w:rFonts w:ascii="Tahoma" w:hAnsi="Tahoma" w:cs="Tahoma"/>
          <w:sz w:val="18"/>
          <w:szCs w:val="18"/>
        </w:rPr>
        <w:t>м лежит на Участнике (Участниках</w:t>
      </w:r>
      <w:r w:rsidRPr="007842E5">
        <w:rPr>
          <w:rFonts w:ascii="Tahoma" w:hAnsi="Tahoma" w:cs="Tahoma"/>
          <w:sz w:val="18"/>
          <w:szCs w:val="18"/>
        </w:rPr>
        <w:t xml:space="preserve">) долевого строительства.  </w:t>
      </w:r>
    </w:p>
    <w:p w14:paraId="22191037" w14:textId="77777777" w:rsidR="00580E53" w:rsidRPr="007842E5" w:rsidRDefault="00580E53" w:rsidP="00580E53">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Участник долевого строительства, обязан приступить к приёмке объекта долевого строительства в течение 5 рабочих дней с момента получения уведомления о завершении строительства и/или в случае, если объект долевого строительства не принят, получения уведомления об устранении замечаний по качеству.</w:t>
      </w:r>
    </w:p>
    <w:p w14:paraId="368FD11E" w14:textId="77777777" w:rsidR="00456AB5" w:rsidRPr="007842E5" w:rsidRDefault="00580E53" w:rsidP="00580E53">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За несвоевременное совершение действий со стороны Участника долевого строительства по приёмке объекта долевого строительства, установленных пунктом 5.20. настоящего Договора, Участник долевого строительства по требованию Застройщика обязан уплатить неустойку в размере 1/150 ключевой ставки ЦБ</w:t>
      </w:r>
      <w:r w:rsidR="00C90118" w:rsidRPr="007842E5">
        <w:rPr>
          <w:rFonts w:ascii="Tahoma" w:hAnsi="Tahoma" w:cs="Tahoma"/>
          <w:sz w:val="18"/>
          <w:szCs w:val="18"/>
        </w:rPr>
        <w:t xml:space="preserve"> </w:t>
      </w:r>
      <w:r w:rsidRPr="007842E5">
        <w:rPr>
          <w:rFonts w:ascii="Tahoma" w:hAnsi="Tahoma" w:cs="Tahoma"/>
          <w:sz w:val="18"/>
          <w:szCs w:val="18"/>
        </w:rPr>
        <w:t>РФ, действующей на день исполнения обязательства, от стоимости объекта долевого строительства, за каждый день просрочки, начиная со дня просрочки по день совершения действий по приёмке объекта долевого строительства. При этом днём совершения действий по приёмке объекта долевого строительства является дата прибытия Участника  долевого строительства на объект долевого строительства</w:t>
      </w:r>
      <w:r w:rsidR="00275380" w:rsidRPr="007842E5">
        <w:rPr>
          <w:rFonts w:ascii="Tahoma" w:hAnsi="Tahoma" w:cs="Tahoma"/>
          <w:sz w:val="18"/>
          <w:szCs w:val="18"/>
        </w:rPr>
        <w:t>.</w:t>
      </w:r>
    </w:p>
    <w:p w14:paraId="46563C26" w14:textId="77777777" w:rsidR="009A5860" w:rsidRPr="007842E5" w:rsidRDefault="009A5860" w:rsidP="001001CF">
      <w:pPr>
        <w:widowControl w:val="0"/>
        <w:numPr>
          <w:ilvl w:val="0"/>
          <w:numId w:val="9"/>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themeColor="text1"/>
          <w:sz w:val="18"/>
          <w:szCs w:val="18"/>
        </w:rPr>
      </w:pPr>
      <w:r w:rsidRPr="007842E5">
        <w:rPr>
          <w:rFonts w:ascii="Tahoma" w:hAnsi="Tahoma" w:cs="Tahoma"/>
          <w:b/>
          <w:bCs/>
          <w:color w:val="000000" w:themeColor="text1"/>
          <w:sz w:val="18"/>
          <w:szCs w:val="18"/>
        </w:rPr>
        <w:t>ОТВЕТСТВЕННОСТЬ СТОРОН И РАЗРЕШЕНИЕ СПОРОВ</w:t>
      </w:r>
    </w:p>
    <w:p w14:paraId="754E45E2" w14:textId="77777777" w:rsidR="009A5860" w:rsidRPr="007842E5" w:rsidRDefault="009A5860" w:rsidP="001001CF">
      <w:pPr>
        <w:pStyle w:val="ab"/>
        <w:widowControl w:val="0"/>
        <w:numPr>
          <w:ilvl w:val="1"/>
          <w:numId w:val="10"/>
        </w:numPr>
        <w:shd w:val="clear" w:color="auto" w:fill="FFFFFF"/>
        <w:tabs>
          <w:tab w:val="left" w:pos="142"/>
          <w:tab w:val="left" w:pos="542"/>
          <w:tab w:val="left" w:pos="851"/>
        </w:tabs>
        <w:suppressAutoHyphens/>
        <w:autoSpaceDE w:val="0"/>
        <w:spacing w:after="0" w:line="240" w:lineRule="auto"/>
        <w:ind w:left="0" w:firstLine="567"/>
        <w:jc w:val="both"/>
        <w:rPr>
          <w:rFonts w:ascii="Tahoma" w:hAnsi="Tahoma" w:cs="Tahoma"/>
          <w:color w:val="000000" w:themeColor="text1"/>
          <w:sz w:val="18"/>
          <w:szCs w:val="18"/>
        </w:rPr>
      </w:pPr>
      <w:r w:rsidRPr="007842E5">
        <w:rPr>
          <w:rFonts w:ascii="Tahoma" w:hAnsi="Tahoma" w:cs="Tahoma"/>
          <w:color w:val="000000" w:themeColor="text1"/>
          <w:sz w:val="18"/>
          <w:szCs w:val="18"/>
        </w:rPr>
        <w:t>За нарушение Участником долевого строительства срока уплаты цены договора, указанной в п. 2.1, договора, Застройщик вправе требовать уплаты Участником долевого строительства неустойки в размере 1/300 (одной трехсотой) ставки рефинансирования ЦБ РФ, действующей на день исполнения обязательства, от суммы просроченного платежа за каждый день просрочки.</w:t>
      </w:r>
    </w:p>
    <w:p w14:paraId="56DBE543" w14:textId="77777777" w:rsidR="009A5860" w:rsidRPr="007842E5" w:rsidRDefault="00580E53"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Все споры по договору разрешаются в обязательном претензионном порядке. Срок рассмотрения претензии - 60 календарных дней со дня получения. Споры, не урегулированные в претензионном порядке, передаются на рассмотрение в Железнодорожный районный суд г. Екатеринбурга, либо Арбитражный суд Свердловской области в соответствии с подведомственностью</w:t>
      </w:r>
      <w:r w:rsidR="009A5860" w:rsidRPr="007842E5">
        <w:rPr>
          <w:rFonts w:ascii="Tahoma" w:hAnsi="Tahoma" w:cs="Tahoma"/>
          <w:sz w:val="18"/>
          <w:szCs w:val="18"/>
        </w:rPr>
        <w:t xml:space="preserve">. </w:t>
      </w:r>
    </w:p>
    <w:p w14:paraId="4CF72669" w14:textId="77777777" w:rsidR="00580E53" w:rsidRPr="007842E5"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В случае одностороннего отказа Участника долевого строительства от исполнения настоящего договора по основаниям, предусмотренным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408979A3" w14:textId="77777777" w:rsidR="00580E53" w:rsidRPr="007842E5"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В случае неисполнения Участником долевого строительства условий п. 6.3.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750C46D7" w14:textId="77777777" w:rsidR="00580E53" w:rsidRPr="007842E5" w:rsidRDefault="00580E53" w:rsidP="007445CF">
      <w:pPr>
        <w:pStyle w:val="ab"/>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 xml:space="preserve">Сторона освобождается от ответственности за неисполнение или ненадлежащее исполнение данного договора, если докажет, что это было вызвано действием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w:t>
      </w:r>
      <w:r w:rsidRPr="007842E5">
        <w:rPr>
          <w:rFonts w:ascii="Tahoma" w:hAnsi="Tahoma" w:cs="Tahoma"/>
          <w:sz w:val="18"/>
          <w:szCs w:val="18"/>
        </w:rPr>
        <w:lastRenderedPageBreak/>
        <w:t>правонарушения; пожары и наводнения; сложные климатические условия для данной местности, при которых строительные работы не производятся.</w:t>
      </w:r>
    </w:p>
    <w:p w14:paraId="7306A422" w14:textId="77777777" w:rsidR="00580E53" w:rsidRPr="007842E5"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60D39A45" w14:textId="77777777" w:rsidR="004105A1" w:rsidRPr="007842E5"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r w:rsidR="007F26C9" w:rsidRPr="007842E5">
        <w:rPr>
          <w:rFonts w:ascii="Tahoma" w:hAnsi="Tahoma" w:cs="Tahoma"/>
          <w:sz w:val="18"/>
          <w:szCs w:val="18"/>
        </w:rPr>
        <w:t>.</w:t>
      </w:r>
    </w:p>
    <w:p w14:paraId="30D234E4" w14:textId="77777777" w:rsidR="009A5860" w:rsidRPr="007842E5"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7842E5">
        <w:rPr>
          <w:rFonts w:ascii="Tahoma" w:hAnsi="Tahoma" w:cs="Tahoma"/>
          <w:b/>
          <w:bCs/>
          <w:color w:val="000000"/>
          <w:sz w:val="18"/>
          <w:szCs w:val="18"/>
        </w:rPr>
        <w:t>СРОК ДЕЙСТВИЯ ДОГОВОРА</w:t>
      </w:r>
    </w:p>
    <w:p w14:paraId="0B43D0EB" w14:textId="77777777" w:rsidR="009A5860" w:rsidRPr="007842E5"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Свердловской области.</w:t>
      </w:r>
    </w:p>
    <w:p w14:paraId="43B282CA" w14:textId="77777777" w:rsidR="009A5860" w:rsidRPr="007842E5"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Договор действует до полного исполнения сторонами принятых обязательств.</w:t>
      </w:r>
    </w:p>
    <w:p w14:paraId="32505ACC" w14:textId="77777777" w:rsidR="009A5860" w:rsidRPr="007842E5"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Свердловской  области.</w:t>
      </w:r>
    </w:p>
    <w:p w14:paraId="4FB80EAA" w14:textId="77777777" w:rsidR="009A5860" w:rsidRPr="007842E5"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Договор считается полностью исполненным:</w:t>
      </w:r>
    </w:p>
    <w:p w14:paraId="63175F54" w14:textId="77777777" w:rsidR="009A5860" w:rsidRPr="007842E5" w:rsidRDefault="009A5860" w:rsidP="001001CF">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7842E5">
        <w:rPr>
          <w:rFonts w:ascii="Tahoma" w:hAnsi="Tahoma" w:cs="Tahoma"/>
          <w:sz w:val="18"/>
          <w:szCs w:val="18"/>
        </w:rPr>
        <w:t xml:space="preserve"> - со стороны Застройщика – с момента подписания сторонами акта приема-передачи квартиры или иного документа о передаче.</w:t>
      </w:r>
    </w:p>
    <w:p w14:paraId="12B115F9" w14:textId="77777777" w:rsidR="00456AB5" w:rsidRPr="007842E5" w:rsidRDefault="009A5860" w:rsidP="00CA444A">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7842E5">
        <w:rPr>
          <w:rFonts w:ascii="Tahoma" w:hAnsi="Tahoma" w:cs="Tahoma"/>
          <w:sz w:val="18"/>
          <w:szCs w:val="18"/>
        </w:rPr>
        <w:t xml:space="preserve"> - со стороны Участника долевого строительства – с момента оплаты в полном объеме денежных средств в соответствии с настоящим договором и подписания сторонами акта приема-передачи квартиры или иного документа о передаче.</w:t>
      </w:r>
    </w:p>
    <w:p w14:paraId="2EA4BFFC" w14:textId="77777777" w:rsidR="009A5860" w:rsidRPr="007842E5"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7842E5">
        <w:rPr>
          <w:rFonts w:ascii="Tahoma" w:hAnsi="Tahoma" w:cs="Tahoma"/>
          <w:b/>
          <w:bCs/>
          <w:color w:val="000000"/>
          <w:sz w:val="18"/>
          <w:szCs w:val="18"/>
        </w:rPr>
        <w:t>ДОСРОЧНОЕ РАСТОРЖЕНИЕ ДОГОВОРА</w:t>
      </w:r>
    </w:p>
    <w:p w14:paraId="0165E7D0" w14:textId="77777777" w:rsidR="009A5860" w:rsidRPr="007842E5"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color w:val="000000"/>
          <w:sz w:val="18"/>
          <w:szCs w:val="18"/>
        </w:rPr>
        <w:t>Р</w:t>
      </w:r>
      <w:r w:rsidRPr="007842E5">
        <w:rPr>
          <w:rFonts w:ascii="Tahoma" w:hAnsi="Tahoma" w:cs="Tahoma"/>
          <w:sz w:val="18"/>
          <w:szCs w:val="18"/>
        </w:rPr>
        <w:t>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3D7AD20E" w14:textId="77777777" w:rsidR="00580E53" w:rsidRPr="007842E5" w:rsidRDefault="00580E53"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штраф в размере 5% от цены договора.</w:t>
      </w:r>
    </w:p>
    <w:p w14:paraId="2BD94578" w14:textId="77777777" w:rsidR="00884D54" w:rsidRPr="007842E5" w:rsidRDefault="00580E53"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7842E5">
        <w:rPr>
          <w:rFonts w:ascii="Tahoma" w:hAnsi="Tahoma" w:cs="Tahoma"/>
          <w:sz w:val="18"/>
          <w:szCs w:val="18"/>
        </w:rPr>
        <w:t>В случае расторжения договора, полученные в счет оплаты договора денежные средства, причитающиеся Участнику долевого строительства при расторжении договора, Участник долевого строительства поручает Застройщику направлять на счет Участника долевого строительства, указанный в заявлении, в срок не позднее шести месяцев с момента государственной регистрации соглашения о расторжении в установленном законом порядке</w:t>
      </w:r>
      <w:r w:rsidR="00B41F19" w:rsidRPr="007842E5">
        <w:rPr>
          <w:rFonts w:ascii="Tahoma" w:hAnsi="Tahoma" w:cs="Tahoma"/>
          <w:sz w:val="18"/>
          <w:szCs w:val="18"/>
        </w:rPr>
        <w:t>.</w:t>
      </w:r>
    </w:p>
    <w:p w14:paraId="494ADE7D" w14:textId="77777777" w:rsidR="005441F6" w:rsidRPr="007842E5" w:rsidRDefault="005441F6" w:rsidP="005441F6">
      <w:pPr>
        <w:widowControl w:val="0"/>
        <w:shd w:val="clear" w:color="auto" w:fill="FFFFFF"/>
        <w:tabs>
          <w:tab w:val="left" w:pos="142"/>
          <w:tab w:val="left" w:pos="542"/>
          <w:tab w:val="left" w:pos="851"/>
          <w:tab w:val="left" w:pos="993"/>
        </w:tabs>
        <w:suppressAutoHyphens/>
        <w:autoSpaceDE w:val="0"/>
        <w:spacing w:after="0" w:line="240" w:lineRule="auto"/>
        <w:ind w:left="567"/>
        <w:jc w:val="both"/>
        <w:rPr>
          <w:rFonts w:ascii="Tahoma" w:hAnsi="Tahoma" w:cs="Tahoma"/>
          <w:sz w:val="18"/>
          <w:szCs w:val="18"/>
        </w:rPr>
      </w:pPr>
    </w:p>
    <w:tbl>
      <w:tblPr>
        <w:tblpPr w:leftFromText="180" w:rightFromText="180" w:vertAnchor="page" w:horzAnchor="margin" w:tblpY="7186"/>
        <w:tblW w:w="10744" w:type="dxa"/>
        <w:tblLayout w:type="fixed"/>
        <w:tblLook w:val="0000" w:firstRow="0" w:lastRow="0" w:firstColumn="0" w:lastColumn="0" w:noHBand="0" w:noVBand="0"/>
      </w:tblPr>
      <w:tblGrid>
        <w:gridCol w:w="5372"/>
        <w:gridCol w:w="5372"/>
      </w:tblGrid>
      <w:tr w:rsidR="00E1034F" w:rsidRPr="007842E5" w14:paraId="7849A604" w14:textId="77777777" w:rsidTr="00E1034F">
        <w:trPr>
          <w:cantSplit/>
          <w:trHeight w:val="49"/>
        </w:trPr>
        <w:tc>
          <w:tcPr>
            <w:tcW w:w="5372" w:type="dxa"/>
          </w:tcPr>
          <w:p w14:paraId="58464FB4" w14:textId="77777777" w:rsidR="00E1034F" w:rsidRPr="007842E5" w:rsidRDefault="00E1034F" w:rsidP="00E1034F">
            <w:pPr>
              <w:tabs>
                <w:tab w:val="left" w:pos="0"/>
                <w:tab w:val="left" w:pos="542"/>
                <w:tab w:val="left" w:pos="851"/>
                <w:tab w:val="left" w:pos="993"/>
              </w:tabs>
              <w:snapToGrid w:val="0"/>
              <w:spacing w:after="0" w:line="240" w:lineRule="auto"/>
              <w:rPr>
                <w:rFonts w:ascii="Tahoma" w:hAnsi="Tahoma" w:cs="Tahoma"/>
                <w:b/>
                <w:bCs/>
                <w:color w:val="000000"/>
                <w:sz w:val="18"/>
                <w:szCs w:val="18"/>
              </w:rPr>
            </w:pPr>
          </w:p>
          <w:p w14:paraId="1C6C949E" w14:textId="77777777" w:rsidR="00E1034F" w:rsidRPr="007842E5" w:rsidRDefault="00E1034F" w:rsidP="00E1034F">
            <w:pPr>
              <w:tabs>
                <w:tab w:val="left" w:pos="0"/>
                <w:tab w:val="left" w:pos="542"/>
                <w:tab w:val="left" w:pos="851"/>
                <w:tab w:val="left" w:pos="993"/>
              </w:tabs>
              <w:snapToGrid w:val="0"/>
              <w:spacing w:after="0" w:line="240" w:lineRule="auto"/>
              <w:rPr>
                <w:rFonts w:ascii="Tahoma" w:hAnsi="Tahoma" w:cs="Tahoma"/>
                <w:b/>
                <w:bCs/>
                <w:color w:val="000000"/>
                <w:sz w:val="18"/>
                <w:szCs w:val="18"/>
              </w:rPr>
            </w:pPr>
            <w:r w:rsidRPr="007842E5">
              <w:rPr>
                <w:rFonts w:ascii="Tahoma" w:hAnsi="Tahoma" w:cs="Tahoma"/>
                <w:b/>
                <w:bCs/>
                <w:color w:val="000000"/>
                <w:sz w:val="18"/>
                <w:szCs w:val="18"/>
              </w:rPr>
              <w:t>Застройщик</w:t>
            </w:r>
          </w:p>
          <w:p w14:paraId="293D80E7" w14:textId="77777777" w:rsidR="003B6897" w:rsidRDefault="003B6897" w:rsidP="003B6897">
            <w:pPr>
              <w:spacing w:after="0" w:line="240" w:lineRule="auto"/>
              <w:rPr>
                <w:rFonts w:ascii="Tahoma" w:hAnsi="Tahoma" w:cs="Tahoma"/>
                <w:b/>
                <w:bCs/>
                <w:color w:val="000000"/>
                <w:sz w:val="18"/>
                <w:szCs w:val="18"/>
              </w:rPr>
            </w:pPr>
            <w:r>
              <w:rPr>
                <w:rFonts w:ascii="Tahoma" w:hAnsi="Tahoma" w:cs="Tahoma"/>
                <w:b/>
                <w:bCs/>
                <w:color w:val="000000"/>
                <w:sz w:val="18"/>
                <w:szCs w:val="18"/>
              </w:rPr>
              <w:t>ООО «Брусника»</w:t>
            </w:r>
          </w:p>
          <w:p w14:paraId="3786E507" w14:textId="77777777" w:rsidR="003B6897" w:rsidRDefault="003B6897" w:rsidP="003B6897">
            <w:pPr>
              <w:spacing w:after="0" w:line="240" w:lineRule="auto"/>
              <w:rPr>
                <w:rFonts w:ascii="Tahoma" w:hAnsi="Tahoma" w:cs="Tahoma"/>
                <w:bCs/>
                <w:sz w:val="18"/>
                <w:szCs w:val="18"/>
              </w:rPr>
            </w:pPr>
            <w:r>
              <w:rPr>
                <w:rFonts w:ascii="Tahoma" w:hAnsi="Tahoma" w:cs="Tahoma"/>
                <w:bCs/>
                <w:sz w:val="18"/>
                <w:szCs w:val="18"/>
              </w:rPr>
              <w:t xml:space="preserve">620075, г. Екатеринбург, ул. Малышева, д.51, оф. 37/05  </w:t>
            </w:r>
          </w:p>
          <w:p w14:paraId="4D0CFF7B" w14:textId="172707E1" w:rsidR="003B6897" w:rsidRDefault="003B6897" w:rsidP="003B6897">
            <w:pPr>
              <w:spacing w:after="0" w:line="240" w:lineRule="auto"/>
              <w:rPr>
                <w:rFonts w:ascii="Tahoma" w:hAnsi="Tahoma" w:cs="Tahoma"/>
                <w:bCs/>
                <w:sz w:val="18"/>
                <w:szCs w:val="18"/>
              </w:rPr>
            </w:pPr>
            <w:r>
              <w:rPr>
                <w:rFonts w:ascii="Tahoma" w:hAnsi="Tahoma" w:cs="Tahoma"/>
                <w:bCs/>
                <w:sz w:val="18"/>
                <w:szCs w:val="18"/>
              </w:rPr>
              <w:t>ИНН 66</w:t>
            </w:r>
            <w:r w:rsidR="00245FFE">
              <w:rPr>
                <w:rFonts w:ascii="Tahoma" w:hAnsi="Tahoma" w:cs="Tahoma"/>
                <w:bCs/>
                <w:sz w:val="18"/>
                <w:szCs w:val="18"/>
              </w:rPr>
              <w:t>7</w:t>
            </w:r>
            <w:r>
              <w:rPr>
                <w:rFonts w:ascii="Tahoma" w:hAnsi="Tahoma" w:cs="Tahoma"/>
                <w:bCs/>
                <w:sz w:val="18"/>
                <w:szCs w:val="18"/>
              </w:rPr>
              <w:t>1382990 КПП 668501001</w:t>
            </w:r>
          </w:p>
          <w:p w14:paraId="06B1E588" w14:textId="77777777" w:rsidR="003B6897" w:rsidRDefault="003B6897" w:rsidP="003B6897">
            <w:pPr>
              <w:spacing w:after="0" w:line="240" w:lineRule="auto"/>
              <w:rPr>
                <w:rFonts w:ascii="Tahoma" w:hAnsi="Tahoma" w:cs="Tahoma"/>
                <w:b/>
                <w:sz w:val="18"/>
                <w:szCs w:val="18"/>
              </w:rPr>
            </w:pPr>
            <w:r>
              <w:rPr>
                <w:rFonts w:ascii="Tahoma" w:hAnsi="Tahoma" w:cs="Tahoma"/>
                <w:b/>
                <w:sz w:val="18"/>
                <w:szCs w:val="18"/>
              </w:rPr>
              <w:t>Филиал ООО «БРУСНИКА» в Екатеринбурге:</w:t>
            </w:r>
          </w:p>
          <w:p w14:paraId="71BF4FB2" w14:textId="77777777" w:rsidR="003B6897" w:rsidRDefault="003B6897" w:rsidP="003B6897">
            <w:pPr>
              <w:spacing w:after="0" w:line="240" w:lineRule="auto"/>
              <w:rPr>
                <w:rFonts w:ascii="Tahoma" w:hAnsi="Tahoma" w:cs="Tahoma"/>
                <w:bCs/>
                <w:sz w:val="18"/>
                <w:szCs w:val="18"/>
              </w:rPr>
            </w:pPr>
            <w:r>
              <w:rPr>
                <w:rFonts w:ascii="Tahoma" w:hAnsi="Tahoma" w:cs="Tahoma"/>
                <w:bCs/>
                <w:sz w:val="18"/>
                <w:szCs w:val="18"/>
              </w:rPr>
              <w:t>адрес: 620075, Свердловская обл., г. Екатеринбург, ул. Малышева, 47А,1 этаж</w:t>
            </w:r>
          </w:p>
          <w:p w14:paraId="53614FD5" w14:textId="77777777" w:rsidR="003B6897" w:rsidRDefault="003B6897" w:rsidP="003B6897">
            <w:pPr>
              <w:spacing w:after="0" w:line="240" w:lineRule="auto"/>
              <w:rPr>
                <w:rFonts w:ascii="Tahoma" w:hAnsi="Tahoma" w:cs="Tahoma"/>
                <w:bCs/>
                <w:sz w:val="18"/>
                <w:szCs w:val="18"/>
              </w:rPr>
            </w:pPr>
            <w:r>
              <w:rPr>
                <w:rFonts w:ascii="Tahoma" w:hAnsi="Tahoma" w:cs="Tahoma"/>
                <w:bCs/>
                <w:sz w:val="18"/>
                <w:szCs w:val="18"/>
              </w:rPr>
              <w:t>ИНН: 6671382990/ КПП 668543001</w:t>
            </w:r>
          </w:p>
          <w:p w14:paraId="0885167C" w14:textId="77777777" w:rsidR="008552F6" w:rsidRPr="00211C2E" w:rsidRDefault="008552F6" w:rsidP="008552F6">
            <w:pPr>
              <w:spacing w:after="0" w:line="240" w:lineRule="auto"/>
              <w:rPr>
                <w:rFonts w:ascii="Tahoma" w:hAnsi="Tahoma" w:cs="Tahoma"/>
                <w:bCs/>
                <w:sz w:val="18"/>
                <w:szCs w:val="18"/>
              </w:rPr>
            </w:pPr>
            <w:r w:rsidRPr="00211C2E">
              <w:rPr>
                <w:rFonts w:ascii="Tahoma" w:hAnsi="Tahoma" w:cs="Tahoma"/>
                <w:bCs/>
                <w:sz w:val="18"/>
                <w:szCs w:val="18"/>
              </w:rPr>
              <w:t>ОГРН 1116671018958</w:t>
            </w:r>
          </w:p>
          <w:p w14:paraId="74BC50B6" w14:textId="77777777" w:rsidR="008552F6" w:rsidRPr="00211C2E" w:rsidRDefault="008552F6" w:rsidP="008552F6">
            <w:pPr>
              <w:spacing w:after="0" w:line="240" w:lineRule="auto"/>
              <w:rPr>
                <w:rFonts w:ascii="Tahoma" w:hAnsi="Tahoma" w:cs="Tahoma"/>
                <w:bCs/>
                <w:sz w:val="18"/>
                <w:szCs w:val="18"/>
              </w:rPr>
            </w:pPr>
            <w:r w:rsidRPr="00211C2E">
              <w:rPr>
                <w:rFonts w:ascii="Tahoma" w:hAnsi="Tahoma" w:cs="Tahoma"/>
                <w:bCs/>
                <w:sz w:val="18"/>
                <w:szCs w:val="18"/>
              </w:rPr>
              <w:t xml:space="preserve">р/сч:  </w:t>
            </w:r>
            <w:r w:rsidRPr="006F5AE0">
              <w:rPr>
                <w:rFonts w:ascii="Tahoma" w:hAnsi="Tahoma" w:cs="Tahoma"/>
                <w:bCs/>
                <w:sz w:val="18"/>
                <w:szCs w:val="18"/>
              </w:rPr>
              <w:t>40702810167100012787</w:t>
            </w:r>
          </w:p>
          <w:p w14:paraId="777142C3" w14:textId="77777777" w:rsidR="008552F6" w:rsidRPr="00211C2E" w:rsidRDefault="008552F6" w:rsidP="008552F6">
            <w:pPr>
              <w:spacing w:after="0" w:line="240" w:lineRule="auto"/>
              <w:rPr>
                <w:rFonts w:ascii="Tahoma" w:hAnsi="Tahoma" w:cs="Tahoma"/>
                <w:bCs/>
                <w:sz w:val="18"/>
                <w:szCs w:val="18"/>
              </w:rPr>
            </w:pPr>
            <w:r w:rsidRPr="00211C2E">
              <w:rPr>
                <w:rFonts w:ascii="Tahoma" w:hAnsi="Tahoma" w:cs="Tahoma"/>
                <w:bCs/>
                <w:sz w:val="18"/>
                <w:szCs w:val="18"/>
              </w:rPr>
              <w:t xml:space="preserve">Западно-Сибирский БАНК ПАО СБЕРБАНК </w:t>
            </w:r>
          </w:p>
          <w:p w14:paraId="5DF5A79C" w14:textId="77777777" w:rsidR="008552F6" w:rsidRPr="00211C2E" w:rsidRDefault="008552F6" w:rsidP="008552F6">
            <w:pPr>
              <w:spacing w:after="0" w:line="240" w:lineRule="auto"/>
              <w:rPr>
                <w:rFonts w:ascii="Tahoma" w:hAnsi="Tahoma" w:cs="Tahoma"/>
                <w:bCs/>
                <w:sz w:val="18"/>
                <w:szCs w:val="18"/>
              </w:rPr>
            </w:pPr>
            <w:r w:rsidRPr="00211C2E">
              <w:rPr>
                <w:rFonts w:ascii="Tahoma" w:hAnsi="Tahoma" w:cs="Tahoma"/>
                <w:bCs/>
                <w:sz w:val="18"/>
                <w:szCs w:val="18"/>
              </w:rPr>
              <w:t>БИК 047102651</w:t>
            </w:r>
          </w:p>
          <w:p w14:paraId="342BE9EF" w14:textId="77777777" w:rsidR="008552F6" w:rsidRPr="00211C2E" w:rsidRDefault="008552F6" w:rsidP="008552F6">
            <w:pPr>
              <w:spacing w:after="0" w:line="240" w:lineRule="auto"/>
              <w:rPr>
                <w:rFonts w:ascii="Tahoma" w:hAnsi="Tahoma" w:cs="Tahoma"/>
                <w:bCs/>
                <w:sz w:val="18"/>
                <w:szCs w:val="18"/>
              </w:rPr>
            </w:pPr>
            <w:r w:rsidRPr="00211C2E">
              <w:rPr>
                <w:rFonts w:ascii="Tahoma" w:hAnsi="Tahoma" w:cs="Tahoma"/>
                <w:bCs/>
                <w:sz w:val="18"/>
                <w:szCs w:val="18"/>
              </w:rPr>
              <w:t>кор/сч: 30101810800000000651</w:t>
            </w:r>
          </w:p>
          <w:p w14:paraId="13BA3CA2" w14:textId="77777777" w:rsidR="00E1034F" w:rsidRPr="007842E5" w:rsidRDefault="00E1034F" w:rsidP="00E1034F">
            <w:pPr>
              <w:spacing w:after="0" w:line="240" w:lineRule="auto"/>
              <w:rPr>
                <w:rFonts w:ascii="Tahoma" w:eastAsia="Calibri" w:hAnsi="Tahoma" w:cs="Tahoma"/>
                <w:bCs/>
                <w:color w:val="000000"/>
                <w:sz w:val="18"/>
                <w:szCs w:val="18"/>
              </w:rPr>
            </w:pPr>
            <w:r w:rsidRPr="007842E5">
              <w:rPr>
                <w:rFonts w:ascii="Tahoma" w:eastAsia="Calibri" w:hAnsi="Tahoma" w:cs="Tahoma"/>
                <w:bCs/>
                <w:color w:val="000000"/>
                <w:sz w:val="18"/>
                <w:szCs w:val="18"/>
              </w:rPr>
              <w:t xml:space="preserve">представитель по доверенности </w:t>
            </w:r>
          </w:p>
          <w:p w14:paraId="6AB4DF47" w14:textId="5D4845D6" w:rsidR="00E1034F" w:rsidRPr="007842E5" w:rsidRDefault="00E1034F" w:rsidP="00E1034F">
            <w:pPr>
              <w:spacing w:after="0" w:line="240" w:lineRule="auto"/>
              <w:rPr>
                <w:rFonts w:ascii="Tahoma" w:eastAsia="Calibri" w:hAnsi="Tahoma" w:cs="Tahoma"/>
                <w:bCs/>
                <w:color w:val="000000"/>
                <w:sz w:val="18"/>
                <w:szCs w:val="18"/>
              </w:rPr>
            </w:pPr>
            <w:r w:rsidRPr="007842E5">
              <w:rPr>
                <w:rFonts w:ascii="Tahoma" w:eastAsia="Calibri" w:hAnsi="Tahoma" w:cs="Tahoma"/>
                <w:bCs/>
                <w:color w:val="000000"/>
                <w:sz w:val="18"/>
                <w:szCs w:val="18"/>
              </w:rPr>
              <w:t xml:space="preserve">№ </w:t>
            </w:r>
            <w:r w:rsidRPr="007842E5">
              <w:rPr>
                <w:rFonts w:ascii="Tahoma" w:eastAsia="Times New Roman" w:hAnsi="Tahoma" w:cs="Tahoma"/>
                <w:sz w:val="18"/>
                <w:szCs w:val="18"/>
                <w:lang w:eastAsia="ru-RU"/>
              </w:rPr>
              <w:t>66/38-н/66-</w:t>
            </w:r>
            <w:r w:rsidR="00612EF6">
              <w:rPr>
                <w:rFonts w:ascii="Tahoma" w:eastAsia="Times New Roman" w:hAnsi="Tahoma" w:cs="Tahoma"/>
                <w:sz w:val="18"/>
                <w:szCs w:val="18"/>
                <w:lang w:eastAsia="ru-RU"/>
              </w:rPr>
              <w:t>2020-</w:t>
            </w:r>
            <w:r w:rsidR="00431586">
              <w:rPr>
                <w:rFonts w:ascii="Tahoma" w:eastAsia="Times New Roman" w:hAnsi="Tahoma" w:cs="Tahoma"/>
                <w:sz w:val="18"/>
                <w:szCs w:val="18"/>
                <w:lang w:eastAsia="ru-RU"/>
              </w:rPr>
              <w:t>1-1391 от 15.04.2020</w:t>
            </w:r>
            <w:r w:rsidRPr="007842E5">
              <w:rPr>
                <w:rFonts w:ascii="Tahoma" w:eastAsia="Times New Roman" w:hAnsi="Tahoma" w:cs="Tahoma"/>
                <w:sz w:val="18"/>
                <w:szCs w:val="18"/>
                <w:lang w:eastAsia="ru-RU"/>
              </w:rPr>
              <w:t xml:space="preserve"> </w:t>
            </w:r>
            <w:r w:rsidRPr="007842E5">
              <w:rPr>
                <w:rFonts w:ascii="Tahoma" w:eastAsia="Calibri" w:hAnsi="Tahoma" w:cs="Tahoma"/>
                <w:bCs/>
                <w:color w:val="000000"/>
                <w:sz w:val="18"/>
                <w:szCs w:val="18"/>
              </w:rPr>
              <w:t xml:space="preserve"> г.</w:t>
            </w:r>
          </w:p>
          <w:p w14:paraId="37E68B1F" w14:textId="77777777" w:rsidR="00E1034F" w:rsidRPr="007842E5" w:rsidRDefault="00E1034F" w:rsidP="00E1034F">
            <w:pPr>
              <w:spacing w:after="0" w:line="240" w:lineRule="auto"/>
              <w:rPr>
                <w:rFonts w:ascii="Tahoma" w:eastAsia="Calibri" w:hAnsi="Tahoma" w:cs="Tahoma"/>
                <w:bCs/>
                <w:color w:val="000000"/>
                <w:sz w:val="18"/>
                <w:szCs w:val="18"/>
              </w:rPr>
            </w:pPr>
          </w:p>
          <w:p w14:paraId="2274066B" w14:textId="77777777" w:rsidR="00E1034F" w:rsidRPr="007842E5" w:rsidRDefault="00E1034F" w:rsidP="00E1034F">
            <w:pPr>
              <w:spacing w:after="0" w:line="240" w:lineRule="auto"/>
              <w:rPr>
                <w:rFonts w:ascii="Tahoma" w:eastAsia="Calibri" w:hAnsi="Tahoma" w:cs="Tahoma"/>
                <w:bCs/>
                <w:color w:val="000000"/>
                <w:sz w:val="18"/>
                <w:szCs w:val="18"/>
              </w:rPr>
            </w:pPr>
          </w:p>
          <w:p w14:paraId="58270EC3" w14:textId="77777777" w:rsidR="00E1034F" w:rsidRPr="007842E5" w:rsidRDefault="00E1034F" w:rsidP="00E1034F">
            <w:pPr>
              <w:spacing w:after="0" w:line="240" w:lineRule="auto"/>
              <w:rPr>
                <w:rFonts w:ascii="Tahoma" w:eastAsia="Times New Roman" w:hAnsi="Tahoma" w:cs="Tahoma"/>
                <w:bCs/>
                <w:sz w:val="18"/>
                <w:szCs w:val="18"/>
                <w:lang w:eastAsia="ru-RU"/>
              </w:rPr>
            </w:pPr>
          </w:p>
          <w:p w14:paraId="6D6E2B26" w14:textId="77777777" w:rsidR="00E1034F" w:rsidRPr="007842E5" w:rsidRDefault="00E1034F" w:rsidP="00E1034F">
            <w:pPr>
              <w:rPr>
                <w:rFonts w:ascii="Tahoma" w:hAnsi="Tahoma" w:cs="Tahoma"/>
                <w:b/>
                <w:bCs/>
                <w:color w:val="000000"/>
                <w:sz w:val="18"/>
                <w:szCs w:val="18"/>
              </w:rPr>
            </w:pPr>
            <w:r w:rsidRPr="007842E5">
              <w:rPr>
                <w:rFonts w:ascii="Tahoma" w:eastAsia="Times New Roman" w:hAnsi="Tahoma" w:cs="Tahoma"/>
                <w:b/>
                <w:bCs/>
                <w:sz w:val="18"/>
                <w:szCs w:val="18"/>
                <w:lang w:eastAsia="ru-RU"/>
              </w:rPr>
              <w:t>__________________/Т.Р.Сурматов</w:t>
            </w:r>
            <w:r w:rsidRPr="007842E5">
              <w:rPr>
                <w:rFonts w:ascii="Tahoma" w:hAnsi="Tahoma" w:cs="Tahoma"/>
                <w:b/>
                <w:bCs/>
                <w:color w:val="000000"/>
                <w:sz w:val="18"/>
                <w:szCs w:val="18"/>
              </w:rPr>
              <w:t xml:space="preserve"> /  </w:t>
            </w:r>
          </w:p>
          <w:p w14:paraId="367A489E" w14:textId="77777777" w:rsidR="00E1034F" w:rsidRPr="007842E5" w:rsidRDefault="00E1034F" w:rsidP="00E1034F">
            <w:pPr>
              <w:rPr>
                <w:rFonts w:ascii="Tahoma" w:hAnsi="Tahoma" w:cs="Tahoma"/>
                <w:b/>
                <w:bCs/>
                <w:color w:val="000000"/>
                <w:sz w:val="18"/>
                <w:szCs w:val="18"/>
              </w:rPr>
            </w:pPr>
            <w:r w:rsidRPr="007842E5">
              <w:rPr>
                <w:rFonts w:ascii="Tahoma" w:hAnsi="Tahoma" w:cs="Tahoma"/>
                <w:b/>
                <w:bCs/>
                <w:color w:val="000000"/>
                <w:sz w:val="18"/>
                <w:szCs w:val="18"/>
              </w:rPr>
              <w:t>                   м.п.</w:t>
            </w:r>
          </w:p>
          <w:p w14:paraId="0C4099F6" w14:textId="77777777" w:rsidR="00E1034F" w:rsidRPr="007842E5" w:rsidRDefault="00E1034F" w:rsidP="00E1034F">
            <w:pPr>
              <w:tabs>
                <w:tab w:val="left" w:pos="0"/>
                <w:tab w:val="left" w:pos="542"/>
                <w:tab w:val="left" w:pos="851"/>
                <w:tab w:val="left" w:pos="993"/>
              </w:tabs>
              <w:snapToGrid w:val="0"/>
              <w:spacing w:line="240" w:lineRule="auto"/>
              <w:rPr>
                <w:rFonts w:ascii="Tahoma" w:hAnsi="Tahoma" w:cs="Tahoma"/>
                <w:b/>
                <w:bCs/>
                <w:color w:val="000000"/>
                <w:sz w:val="18"/>
                <w:szCs w:val="18"/>
              </w:rPr>
            </w:pPr>
          </w:p>
        </w:tc>
        <w:tc>
          <w:tcPr>
            <w:tcW w:w="5372" w:type="dxa"/>
          </w:tcPr>
          <w:p w14:paraId="255F2D90" w14:textId="77777777" w:rsidR="00E1034F" w:rsidRPr="007842E5" w:rsidRDefault="00E1034F" w:rsidP="00E1034F">
            <w:pPr>
              <w:tabs>
                <w:tab w:val="left" w:pos="0"/>
                <w:tab w:val="left" w:pos="993"/>
                <w:tab w:val="left" w:pos="1134"/>
              </w:tabs>
              <w:spacing w:after="0"/>
              <w:jc w:val="both"/>
              <w:rPr>
                <w:rFonts w:ascii="Tahoma" w:hAnsi="Tahoma" w:cs="Tahoma"/>
                <w:bCs/>
                <w:sz w:val="18"/>
                <w:szCs w:val="18"/>
              </w:rPr>
            </w:pPr>
          </w:p>
          <w:p w14:paraId="4F63B3D2" w14:textId="77777777" w:rsidR="00E1034F" w:rsidRPr="007842E5" w:rsidRDefault="00E1034F" w:rsidP="00E1034F">
            <w:pPr>
              <w:tabs>
                <w:tab w:val="left" w:pos="0"/>
                <w:tab w:val="left" w:pos="993"/>
                <w:tab w:val="left" w:pos="1134"/>
              </w:tabs>
              <w:spacing w:after="0"/>
              <w:ind w:hanging="19"/>
              <w:jc w:val="both"/>
              <w:rPr>
                <w:rFonts w:ascii="Tahoma" w:hAnsi="Tahoma" w:cs="Tahoma"/>
                <w:b/>
                <w:bCs/>
                <w:sz w:val="18"/>
                <w:szCs w:val="18"/>
              </w:rPr>
            </w:pPr>
            <w:r w:rsidRPr="007842E5">
              <w:rPr>
                <w:rFonts w:ascii="Tahoma" w:hAnsi="Tahoma" w:cs="Tahoma"/>
                <w:b/>
                <w:bCs/>
                <w:sz w:val="18"/>
                <w:szCs w:val="18"/>
              </w:rPr>
              <w:t>Участник долевого строительства</w:t>
            </w:r>
          </w:p>
          <w:p w14:paraId="3EF65635" w14:textId="77777777" w:rsidR="00E1034F" w:rsidRPr="007842E5" w:rsidRDefault="00E1034F" w:rsidP="00E1034F">
            <w:pPr>
              <w:tabs>
                <w:tab w:val="left" w:pos="0"/>
                <w:tab w:val="left" w:pos="993"/>
                <w:tab w:val="left" w:pos="1134"/>
              </w:tabs>
              <w:spacing w:after="0"/>
              <w:ind w:hanging="19"/>
              <w:jc w:val="both"/>
              <w:rPr>
                <w:rFonts w:ascii="Tahoma" w:hAnsi="Tahoma" w:cs="Tahoma"/>
                <w:b/>
                <w:bCs/>
                <w:sz w:val="18"/>
                <w:szCs w:val="18"/>
              </w:rPr>
            </w:pPr>
            <w:r w:rsidRPr="007842E5">
              <w:rPr>
                <w:rFonts w:ascii="Tahoma" w:hAnsi="Tahoma" w:cs="Tahoma"/>
                <w:b/>
                <w:bCs/>
                <w:sz w:val="18"/>
                <w:szCs w:val="18"/>
              </w:rPr>
              <w:t>{v8 ПокупательФИО1}</w:t>
            </w:r>
          </w:p>
          <w:p w14:paraId="0B55FDB5"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Cs/>
                <w:sz w:val="18"/>
                <w:szCs w:val="18"/>
              </w:rPr>
              <w:t>Дата рождения: {v8 ПокупательДатаРождения1}</w:t>
            </w:r>
          </w:p>
          <w:p w14:paraId="7CF2C30B"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Cs/>
                <w:sz w:val="18"/>
                <w:szCs w:val="18"/>
              </w:rPr>
              <w:t>Место рождения: {v8 ПокупательМестоРождения1}</w:t>
            </w:r>
          </w:p>
          <w:p w14:paraId="08318957"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Cs/>
                <w:sz w:val="18"/>
                <w:szCs w:val="18"/>
              </w:rPr>
              <w:t>{v8 ПокупательВидДокумента1} {v8 ПокупательСерияНомерПаспорта1}</w:t>
            </w:r>
          </w:p>
          <w:p w14:paraId="6F6E8A52"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Cs/>
                <w:sz w:val="18"/>
                <w:szCs w:val="18"/>
              </w:rPr>
              <w:t>Выдан {v8 ПокупательКемВыданПаспорт1},  {v8 ПокупательДатаВыдачиПаспорта1}</w:t>
            </w:r>
          </w:p>
          <w:p w14:paraId="7EBD6312"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Cs/>
                <w:sz w:val="18"/>
                <w:szCs w:val="18"/>
              </w:rPr>
              <w:t>Зарегистрирован по адресу: {v8 ПокупательАдресПоПрописке1}</w:t>
            </w:r>
          </w:p>
          <w:p w14:paraId="428EB056"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Cs/>
                <w:sz w:val="18"/>
                <w:szCs w:val="18"/>
              </w:rPr>
              <w:t>Тел.: {v8 ПокупательКонтактныйТелефон1}</w:t>
            </w:r>
          </w:p>
          <w:p w14:paraId="770FA463"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Cs/>
                <w:sz w:val="18"/>
                <w:szCs w:val="18"/>
              </w:rPr>
              <w:t>ИНН: {v8 ПокупательИННКлиента1}</w:t>
            </w:r>
          </w:p>
          <w:p w14:paraId="2E225F4E"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Cs/>
                <w:sz w:val="18"/>
                <w:szCs w:val="18"/>
              </w:rPr>
              <w:t>Email: {v8 ПокупательEmail1}</w:t>
            </w:r>
          </w:p>
          <w:p w14:paraId="77AEF831" w14:textId="77777777" w:rsidR="00E1034F" w:rsidRPr="007842E5" w:rsidRDefault="00E1034F" w:rsidP="00E1034F">
            <w:pPr>
              <w:tabs>
                <w:tab w:val="left" w:pos="1134"/>
              </w:tabs>
              <w:spacing w:after="0"/>
              <w:ind w:hanging="19"/>
              <w:jc w:val="both"/>
              <w:rPr>
                <w:rFonts w:ascii="Tahoma" w:hAnsi="Tahoma" w:cs="Tahoma"/>
                <w:bCs/>
                <w:sz w:val="18"/>
                <w:szCs w:val="18"/>
              </w:rPr>
            </w:pPr>
          </w:p>
          <w:p w14:paraId="0E746D3C" w14:textId="77777777" w:rsidR="00E1034F" w:rsidRPr="007842E5" w:rsidRDefault="00E1034F" w:rsidP="00E1034F">
            <w:pPr>
              <w:tabs>
                <w:tab w:val="left" w:pos="1134"/>
              </w:tabs>
              <w:spacing w:after="0"/>
              <w:ind w:hanging="19"/>
              <w:jc w:val="both"/>
              <w:rPr>
                <w:rFonts w:ascii="Tahoma" w:hAnsi="Tahoma" w:cs="Tahoma"/>
                <w:bCs/>
                <w:sz w:val="18"/>
                <w:szCs w:val="18"/>
              </w:rPr>
            </w:pPr>
          </w:p>
          <w:p w14:paraId="238F4CF9"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
                <w:bCs/>
                <w:sz w:val="18"/>
                <w:szCs w:val="18"/>
              </w:rPr>
              <w:t>{v8 ПокупательФИО1}/___________/</w:t>
            </w:r>
          </w:p>
          <w:p w14:paraId="4B88AC72"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p>
          <w:p w14:paraId="554C6FE6" w14:textId="77777777" w:rsidR="00E1034F" w:rsidRPr="007842E5" w:rsidRDefault="00E1034F" w:rsidP="00E1034F">
            <w:pPr>
              <w:tabs>
                <w:tab w:val="left" w:pos="0"/>
                <w:tab w:val="left" w:pos="993"/>
                <w:tab w:val="left" w:pos="1134"/>
              </w:tabs>
              <w:spacing w:after="0"/>
              <w:ind w:hanging="19"/>
              <w:jc w:val="both"/>
              <w:rPr>
                <w:rFonts w:ascii="Tahoma" w:hAnsi="Tahoma" w:cs="Tahoma"/>
                <w:b/>
                <w:bCs/>
                <w:sz w:val="18"/>
                <w:szCs w:val="18"/>
              </w:rPr>
            </w:pPr>
            <w:r w:rsidRPr="007842E5">
              <w:rPr>
                <w:rFonts w:ascii="Tahoma" w:hAnsi="Tahoma" w:cs="Tahoma"/>
                <w:b/>
                <w:bCs/>
                <w:sz w:val="18"/>
                <w:szCs w:val="18"/>
              </w:rPr>
              <w:t>{v8 ПокупательФИО2}</w:t>
            </w:r>
          </w:p>
          <w:p w14:paraId="706DA644"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Дата рождения: {v8 ПокупательДатаРождения2}</w:t>
            </w:r>
          </w:p>
          <w:p w14:paraId="39906521"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Место рождения: {v8 ПокупательМестоРождения2}</w:t>
            </w:r>
          </w:p>
          <w:p w14:paraId="73848883"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{v8 ПокупательВидДокумента2} {v8 ПокупательСерияНомерПаспорта2}</w:t>
            </w:r>
          </w:p>
          <w:p w14:paraId="3E760E83"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Выдан {v8 ПокупательКемВыданПаспорт2},  {v8 ПокупательДатаВыдачиПаспорта2}</w:t>
            </w:r>
          </w:p>
          <w:p w14:paraId="52179A6B"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Зарегистрирован по адресу: {v8 ПокупательАдресПоПрописке2}</w:t>
            </w:r>
          </w:p>
          <w:p w14:paraId="6E8BEB1C"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Тел.: {v8 ПокупательКонтактныйТелефон2}</w:t>
            </w:r>
          </w:p>
          <w:p w14:paraId="08C79520"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ИНН: {v8 ПокупательИННКлиента2}</w:t>
            </w:r>
          </w:p>
          <w:p w14:paraId="6BB09B27"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Email: {v8 ПокупательEmail2}</w:t>
            </w:r>
          </w:p>
          <w:p w14:paraId="713D1FA6"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p>
          <w:p w14:paraId="50F42681"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
                <w:bCs/>
                <w:sz w:val="18"/>
                <w:szCs w:val="18"/>
              </w:rPr>
              <w:t>{v8 ПокупательФИО2}/___________/</w:t>
            </w:r>
          </w:p>
          <w:p w14:paraId="4175FECD"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p>
          <w:p w14:paraId="66BCD370" w14:textId="77777777" w:rsidR="00E1034F" w:rsidRPr="007842E5" w:rsidRDefault="00E1034F" w:rsidP="00E1034F">
            <w:pPr>
              <w:tabs>
                <w:tab w:val="left" w:pos="0"/>
                <w:tab w:val="left" w:pos="993"/>
                <w:tab w:val="left" w:pos="1134"/>
              </w:tabs>
              <w:spacing w:after="0"/>
              <w:ind w:hanging="19"/>
              <w:jc w:val="both"/>
              <w:rPr>
                <w:rFonts w:ascii="Tahoma" w:hAnsi="Tahoma" w:cs="Tahoma"/>
                <w:b/>
                <w:bCs/>
                <w:sz w:val="18"/>
                <w:szCs w:val="18"/>
              </w:rPr>
            </w:pPr>
            <w:r w:rsidRPr="007842E5">
              <w:rPr>
                <w:rFonts w:ascii="Tahoma" w:hAnsi="Tahoma" w:cs="Tahoma"/>
                <w:b/>
                <w:bCs/>
                <w:sz w:val="18"/>
                <w:szCs w:val="18"/>
              </w:rPr>
              <w:t>{v8 ПокупательФИО3}</w:t>
            </w:r>
          </w:p>
          <w:p w14:paraId="75086F23"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Дата рождения: {v8 ПокупательДатаРождения3}</w:t>
            </w:r>
          </w:p>
          <w:p w14:paraId="5F9C90CB"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Место рождения: {v8 ПокупательМестоРождения3}</w:t>
            </w:r>
          </w:p>
          <w:p w14:paraId="146B97FC"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{v8 ПокупательВидДокумента3} {v8 ПокупательСерияНомерПаспорта3}</w:t>
            </w:r>
          </w:p>
          <w:p w14:paraId="7EB26906"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Выдан {v8 ПокупательКемВыданПаспорт3},  {v8 ПокупательДатаВыдачиПаспорта3}</w:t>
            </w:r>
          </w:p>
          <w:p w14:paraId="1D73FA27"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Зарегистрирован по адресу: {v8 ПокупательАдресПоПрописке3}</w:t>
            </w:r>
          </w:p>
          <w:p w14:paraId="05505E19"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Тел.: {v8 ПокупательКонтактныйТелефон3}</w:t>
            </w:r>
          </w:p>
          <w:p w14:paraId="773693D6"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ИНН: {v8 ПокупательИННКлиента3}</w:t>
            </w:r>
          </w:p>
          <w:p w14:paraId="03D25FC6"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Email: {v8 ПокупательEmail3}</w:t>
            </w:r>
          </w:p>
          <w:p w14:paraId="38B0D91D"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p>
          <w:p w14:paraId="7386117D"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
                <w:bCs/>
                <w:sz w:val="18"/>
                <w:szCs w:val="18"/>
              </w:rPr>
              <w:t>{v8 ПокупательФИО3}/___________/</w:t>
            </w:r>
          </w:p>
          <w:p w14:paraId="7959CE16" w14:textId="77777777" w:rsidR="00E1034F" w:rsidRPr="007842E5" w:rsidRDefault="00E1034F" w:rsidP="00E1034F">
            <w:pPr>
              <w:tabs>
                <w:tab w:val="left" w:pos="1134"/>
              </w:tabs>
              <w:spacing w:after="0"/>
              <w:jc w:val="both"/>
              <w:rPr>
                <w:rFonts w:ascii="Tahoma" w:hAnsi="Tahoma" w:cs="Tahoma"/>
                <w:bCs/>
                <w:sz w:val="18"/>
                <w:szCs w:val="18"/>
              </w:rPr>
            </w:pPr>
          </w:p>
          <w:p w14:paraId="05440E91" w14:textId="77777777" w:rsidR="00E1034F" w:rsidRPr="007842E5" w:rsidRDefault="00E1034F" w:rsidP="00E1034F">
            <w:pPr>
              <w:tabs>
                <w:tab w:val="left" w:pos="0"/>
                <w:tab w:val="left" w:pos="993"/>
                <w:tab w:val="left" w:pos="1134"/>
              </w:tabs>
              <w:spacing w:after="0"/>
              <w:ind w:hanging="19"/>
              <w:jc w:val="both"/>
              <w:rPr>
                <w:rFonts w:ascii="Tahoma" w:hAnsi="Tahoma" w:cs="Tahoma"/>
                <w:b/>
                <w:bCs/>
                <w:sz w:val="18"/>
                <w:szCs w:val="18"/>
              </w:rPr>
            </w:pPr>
            <w:r w:rsidRPr="007842E5">
              <w:rPr>
                <w:rFonts w:ascii="Tahoma" w:hAnsi="Tahoma" w:cs="Tahoma"/>
                <w:b/>
                <w:bCs/>
                <w:sz w:val="18"/>
                <w:szCs w:val="18"/>
              </w:rPr>
              <w:t>{v8 ПокупательФИО4}</w:t>
            </w:r>
          </w:p>
          <w:p w14:paraId="1EEF8BCC"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Дата рождения: {v8 ПокупательДатаРождения4}</w:t>
            </w:r>
          </w:p>
          <w:p w14:paraId="66D2D0A6"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Место рождения: {v8 ПокупательМестоРождения4}</w:t>
            </w:r>
          </w:p>
          <w:p w14:paraId="409B4B58"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{v8 ПокупательВидДокумента4} {v8 ПокупательСерияНомерПаспорта4}</w:t>
            </w:r>
          </w:p>
          <w:p w14:paraId="20A63D0C"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Выдан {v8 ПокупательКемВыданПаспорт4},  {v8 ПокупательДатаВыдачиПаспорта4}</w:t>
            </w:r>
          </w:p>
          <w:p w14:paraId="2480B32D"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Зарегистрирован по адресу: {v8 ПокупательАдресПоПрописке4}</w:t>
            </w:r>
          </w:p>
          <w:p w14:paraId="78669990"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Тел.: {v8 ПокупательКонтактныйТелефон4}</w:t>
            </w:r>
          </w:p>
          <w:p w14:paraId="131E2FD0"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lastRenderedPageBreak/>
              <w:t>ИНН: {v8 ПокупательИННКлиента4}</w:t>
            </w:r>
          </w:p>
          <w:p w14:paraId="081CF3D7"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r w:rsidRPr="007842E5">
              <w:rPr>
                <w:rFonts w:ascii="Tahoma" w:hAnsi="Tahoma" w:cs="Tahoma"/>
                <w:bCs/>
                <w:sz w:val="18"/>
                <w:szCs w:val="18"/>
              </w:rPr>
              <w:t>Email: {v8 ПокупательEmail4}</w:t>
            </w:r>
          </w:p>
          <w:p w14:paraId="59C33833"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p>
          <w:p w14:paraId="314FE61A" w14:textId="77777777" w:rsidR="00E1034F" w:rsidRPr="007842E5" w:rsidRDefault="00E1034F" w:rsidP="00E1034F">
            <w:pPr>
              <w:tabs>
                <w:tab w:val="left" w:pos="1134"/>
              </w:tabs>
              <w:spacing w:after="0"/>
              <w:ind w:hanging="19"/>
              <w:jc w:val="both"/>
              <w:rPr>
                <w:rFonts w:ascii="Tahoma" w:hAnsi="Tahoma" w:cs="Tahoma"/>
                <w:bCs/>
                <w:sz w:val="18"/>
                <w:szCs w:val="18"/>
              </w:rPr>
            </w:pPr>
            <w:r w:rsidRPr="007842E5">
              <w:rPr>
                <w:rFonts w:ascii="Tahoma" w:hAnsi="Tahoma" w:cs="Tahoma"/>
                <w:b/>
                <w:bCs/>
                <w:sz w:val="18"/>
                <w:szCs w:val="18"/>
              </w:rPr>
              <w:t>{v8 ПокупательФИО4}/___________/</w:t>
            </w:r>
          </w:p>
          <w:p w14:paraId="613B4AA9" w14:textId="77777777" w:rsidR="00E1034F" w:rsidRPr="007842E5" w:rsidRDefault="00E1034F" w:rsidP="00E1034F">
            <w:pPr>
              <w:tabs>
                <w:tab w:val="left" w:pos="0"/>
                <w:tab w:val="left" w:pos="993"/>
                <w:tab w:val="left" w:pos="1134"/>
              </w:tabs>
              <w:spacing w:after="0"/>
              <w:ind w:hanging="19"/>
              <w:jc w:val="both"/>
              <w:rPr>
                <w:rFonts w:ascii="Tahoma" w:hAnsi="Tahoma" w:cs="Tahoma"/>
                <w:bCs/>
                <w:sz w:val="18"/>
                <w:szCs w:val="18"/>
              </w:rPr>
            </w:pPr>
          </w:p>
          <w:p w14:paraId="3AAC1FB8" w14:textId="77777777" w:rsidR="00E1034F" w:rsidRPr="007842E5" w:rsidRDefault="00E1034F" w:rsidP="00E1034F">
            <w:pPr>
              <w:tabs>
                <w:tab w:val="left" w:pos="0"/>
                <w:tab w:val="left" w:pos="993"/>
                <w:tab w:val="left" w:pos="1134"/>
              </w:tabs>
              <w:spacing w:after="0"/>
              <w:jc w:val="both"/>
              <w:rPr>
                <w:rFonts w:ascii="Tahoma" w:hAnsi="Tahoma" w:cs="Tahoma"/>
                <w:bCs/>
                <w:sz w:val="18"/>
                <w:szCs w:val="18"/>
              </w:rPr>
            </w:pPr>
          </w:p>
        </w:tc>
      </w:tr>
    </w:tbl>
    <w:p w14:paraId="3C72CEEE" w14:textId="77777777" w:rsidR="005441F6" w:rsidRPr="007842E5" w:rsidRDefault="005441F6" w:rsidP="005441F6">
      <w:pPr>
        <w:pStyle w:val="ab"/>
        <w:widowControl w:val="0"/>
        <w:numPr>
          <w:ilvl w:val="0"/>
          <w:numId w:val="10"/>
        </w:numPr>
        <w:shd w:val="clear" w:color="auto" w:fill="FFFFFF"/>
        <w:tabs>
          <w:tab w:val="left" w:pos="142"/>
          <w:tab w:val="left" w:pos="542"/>
          <w:tab w:val="left" w:pos="851"/>
          <w:tab w:val="left" w:pos="993"/>
        </w:tabs>
        <w:suppressAutoHyphens/>
        <w:autoSpaceDE w:val="0"/>
        <w:spacing w:after="0" w:line="240" w:lineRule="auto"/>
        <w:jc w:val="center"/>
        <w:rPr>
          <w:rFonts w:ascii="Tahoma" w:hAnsi="Tahoma" w:cs="Tahoma"/>
          <w:b/>
          <w:sz w:val="18"/>
          <w:szCs w:val="18"/>
        </w:rPr>
      </w:pPr>
      <w:r w:rsidRPr="007842E5">
        <w:rPr>
          <w:rFonts w:ascii="Tahoma" w:hAnsi="Tahoma" w:cs="Tahoma"/>
          <w:b/>
          <w:sz w:val="18"/>
          <w:szCs w:val="18"/>
        </w:rPr>
        <w:lastRenderedPageBreak/>
        <w:t>АДРЕСА, РЕКВИЗИТЫ И ПОДПИСИ СТОРОН</w:t>
      </w:r>
    </w:p>
    <w:p w14:paraId="1B795475" w14:textId="77777777" w:rsidR="005441F6" w:rsidRPr="007842E5" w:rsidRDefault="005441F6" w:rsidP="005441F6">
      <w:pPr>
        <w:pStyle w:val="ab"/>
        <w:widowControl w:val="0"/>
        <w:shd w:val="clear" w:color="auto" w:fill="FFFFFF"/>
        <w:tabs>
          <w:tab w:val="left" w:pos="142"/>
          <w:tab w:val="left" w:pos="542"/>
          <w:tab w:val="left" w:pos="851"/>
          <w:tab w:val="left" w:pos="993"/>
        </w:tabs>
        <w:suppressAutoHyphens/>
        <w:autoSpaceDE w:val="0"/>
        <w:spacing w:after="0" w:line="240" w:lineRule="auto"/>
        <w:ind w:left="644"/>
        <w:rPr>
          <w:rFonts w:ascii="Tahoma" w:hAnsi="Tahoma" w:cs="Tahoma"/>
          <w:b/>
          <w:sz w:val="18"/>
          <w:szCs w:val="18"/>
        </w:rPr>
      </w:pPr>
    </w:p>
    <w:p w14:paraId="18A9D7BC" w14:textId="77777777" w:rsidR="009A5860" w:rsidRPr="007842E5" w:rsidRDefault="009A5860" w:rsidP="009A5860">
      <w:pPr>
        <w:shd w:val="clear" w:color="auto" w:fill="FFFFFF"/>
        <w:tabs>
          <w:tab w:val="left" w:pos="0"/>
          <w:tab w:val="left" w:pos="542"/>
          <w:tab w:val="left" w:pos="851"/>
          <w:tab w:val="left" w:pos="993"/>
        </w:tabs>
        <w:ind w:right="3173"/>
        <w:rPr>
          <w:rFonts w:ascii="Tahoma" w:hAnsi="Tahoma" w:cs="Tahoma"/>
          <w:sz w:val="18"/>
          <w:szCs w:val="18"/>
        </w:rPr>
        <w:sectPr w:rsidR="009A5860" w:rsidRPr="007842E5" w:rsidSect="00E56B97">
          <w:footerReference w:type="default" r:id="rId9"/>
          <w:footerReference w:type="first" r:id="rId10"/>
          <w:footnotePr>
            <w:pos w:val="beneathText"/>
          </w:footnotePr>
          <w:pgSz w:w="11905" w:h="16837"/>
          <w:pgMar w:top="426" w:right="565" w:bottom="426" w:left="567" w:header="142" w:footer="287" w:gutter="0"/>
          <w:cols w:space="720"/>
          <w:titlePg/>
          <w:docGrid w:linePitch="360"/>
        </w:sectPr>
      </w:pPr>
    </w:p>
    <w:p w14:paraId="46C608DC" w14:textId="77777777" w:rsidR="009A5860" w:rsidRPr="007842E5" w:rsidRDefault="00BA36F5" w:rsidP="009A5860">
      <w:pPr>
        <w:shd w:val="clear" w:color="auto" w:fill="FFFFFF"/>
        <w:spacing w:after="0" w:line="240" w:lineRule="auto"/>
        <w:ind w:right="40"/>
        <w:jc w:val="right"/>
        <w:outlineLvl w:val="0"/>
        <w:rPr>
          <w:rFonts w:ascii="Tahoma" w:hAnsi="Tahoma" w:cs="Tahoma"/>
          <w:sz w:val="18"/>
          <w:szCs w:val="18"/>
        </w:rPr>
      </w:pPr>
      <w:r w:rsidRPr="007842E5">
        <w:rPr>
          <w:rFonts w:ascii="Tahoma" w:hAnsi="Tahoma" w:cs="Tahoma"/>
          <w:noProof/>
          <w:sz w:val="18"/>
          <w:szCs w:val="18"/>
          <w:lang w:eastAsia="ru-RU"/>
        </w:rPr>
        <w:lastRenderedPageBreak/>
        <w:drawing>
          <wp:anchor distT="0" distB="0" distL="114300" distR="114300" simplePos="0" relativeHeight="251660288" behindDoc="0" locked="0" layoutInCell="1" allowOverlap="1" wp14:anchorId="01CEBE25" wp14:editId="7361328F">
            <wp:simplePos x="0" y="0"/>
            <wp:positionH relativeFrom="margin">
              <wp:align>left</wp:align>
            </wp:positionH>
            <wp:positionV relativeFrom="paragraph">
              <wp:posOffset>-372110</wp:posOffset>
            </wp:positionV>
            <wp:extent cx="1104900" cy="904875"/>
            <wp:effectExtent l="0" t="0" r="0" b="9525"/>
            <wp:wrapNone/>
            <wp:docPr id="2" name="Рисунок 2" descr="C:\Users\solovyeva\Downloads\Telegram Desktop\лого Ю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ovyeva\Downloads\Telegram Desktop\лого ЮК.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084" t="23208" r="20433" b="16382"/>
                    <a:stretch/>
                  </pic:blipFill>
                  <pic:spPr bwMode="auto">
                    <a:xfrm>
                      <a:off x="0" y="0"/>
                      <a:ext cx="110490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5860" w:rsidRPr="007842E5">
        <w:rPr>
          <w:rFonts w:ascii="Tahoma" w:hAnsi="Tahoma" w:cs="Tahoma"/>
          <w:sz w:val="18"/>
          <w:szCs w:val="18"/>
        </w:rPr>
        <w:t>Приложение 1</w:t>
      </w:r>
    </w:p>
    <w:p w14:paraId="364EB74A" w14:textId="77777777" w:rsidR="009A5860" w:rsidRPr="007842E5" w:rsidRDefault="009A5860" w:rsidP="009A5860">
      <w:pPr>
        <w:shd w:val="clear" w:color="auto" w:fill="FFFFFF"/>
        <w:spacing w:after="0" w:line="240" w:lineRule="auto"/>
        <w:ind w:right="40"/>
        <w:jc w:val="right"/>
        <w:rPr>
          <w:rFonts w:ascii="Tahoma" w:hAnsi="Tahoma" w:cs="Tahoma"/>
          <w:sz w:val="18"/>
          <w:szCs w:val="18"/>
        </w:rPr>
      </w:pPr>
      <w:r w:rsidRPr="007842E5">
        <w:rPr>
          <w:rFonts w:ascii="Tahoma" w:hAnsi="Tahoma" w:cs="Tahoma"/>
          <w:sz w:val="18"/>
          <w:szCs w:val="18"/>
        </w:rPr>
        <w:t xml:space="preserve">К Договору </w:t>
      </w:r>
      <w:r w:rsidR="00456AB5" w:rsidRPr="007842E5">
        <w:rPr>
          <w:rFonts w:ascii="Tahoma" w:hAnsi="Tahoma" w:cs="Tahoma"/>
          <w:sz w:val="18"/>
          <w:szCs w:val="18"/>
        </w:rPr>
        <w:t xml:space="preserve">№ </w:t>
      </w:r>
      <w:r w:rsidR="00903D87" w:rsidRPr="007842E5">
        <w:rPr>
          <w:rFonts w:ascii="Tahoma" w:hAnsi="Tahoma" w:cs="Tahoma"/>
          <w:sz w:val="18"/>
          <w:szCs w:val="18"/>
        </w:rPr>
        <w:t>{v8 НомерДоговора}</w:t>
      </w:r>
    </w:p>
    <w:p w14:paraId="04DA63C9" w14:textId="77777777" w:rsidR="009A5860" w:rsidRPr="007842E5" w:rsidRDefault="009A5860" w:rsidP="009A5860">
      <w:pPr>
        <w:shd w:val="clear" w:color="auto" w:fill="FFFFFF"/>
        <w:spacing w:after="0" w:line="240" w:lineRule="auto"/>
        <w:ind w:right="40"/>
        <w:jc w:val="right"/>
        <w:rPr>
          <w:rFonts w:ascii="Tahoma" w:hAnsi="Tahoma" w:cs="Tahoma"/>
          <w:sz w:val="18"/>
          <w:szCs w:val="18"/>
        </w:rPr>
      </w:pPr>
      <w:r w:rsidRPr="007842E5">
        <w:rPr>
          <w:rFonts w:ascii="Tahoma" w:hAnsi="Tahoma" w:cs="Tahoma"/>
          <w:sz w:val="18"/>
          <w:szCs w:val="18"/>
        </w:rPr>
        <w:t xml:space="preserve"> участия в долевом строительстве  </w:t>
      </w:r>
    </w:p>
    <w:p w14:paraId="4932B796" w14:textId="77777777" w:rsidR="009A5860" w:rsidRPr="007842E5" w:rsidRDefault="00EF737B" w:rsidP="00A27EB3">
      <w:pPr>
        <w:shd w:val="clear" w:color="auto" w:fill="FFFFFF"/>
        <w:spacing w:after="0" w:line="240" w:lineRule="auto"/>
        <w:ind w:right="40"/>
        <w:jc w:val="right"/>
        <w:rPr>
          <w:rFonts w:ascii="Tahoma" w:hAnsi="Tahoma" w:cs="Tahoma"/>
          <w:sz w:val="18"/>
          <w:szCs w:val="18"/>
        </w:rPr>
      </w:pPr>
      <w:r w:rsidRPr="007842E5">
        <w:rPr>
          <w:rFonts w:ascii="Tahoma" w:hAnsi="Tahoma" w:cs="Tahoma"/>
          <w:sz w:val="18"/>
          <w:szCs w:val="18"/>
        </w:rPr>
        <w:t xml:space="preserve">         от </w:t>
      </w:r>
      <w:r w:rsidR="008C113F" w:rsidRPr="007842E5">
        <w:rPr>
          <w:rFonts w:ascii="Tahoma" w:hAnsi="Tahoma" w:cs="Tahoma"/>
          <w:sz w:val="18"/>
          <w:szCs w:val="18"/>
        </w:rPr>
        <w:t>{v8 ДатаДоговораПрописью}</w:t>
      </w:r>
    </w:p>
    <w:p w14:paraId="39B9DDB8" w14:textId="77777777" w:rsidR="00A27EB3" w:rsidRPr="007842E5" w:rsidRDefault="00A27EB3" w:rsidP="00A27EB3">
      <w:pPr>
        <w:shd w:val="clear" w:color="auto" w:fill="FFFFFF"/>
        <w:spacing w:after="0" w:line="240" w:lineRule="auto"/>
        <w:ind w:right="40"/>
        <w:jc w:val="right"/>
        <w:rPr>
          <w:rFonts w:ascii="Tahoma" w:hAnsi="Tahoma" w:cs="Tahoma"/>
          <w:sz w:val="18"/>
          <w:szCs w:val="18"/>
        </w:rPr>
      </w:pPr>
    </w:p>
    <w:p w14:paraId="2A7BA8B9" w14:textId="77777777" w:rsidR="00240A01" w:rsidRPr="007842E5" w:rsidRDefault="00DD171E" w:rsidP="00456AB5">
      <w:pPr>
        <w:ind w:left="284"/>
        <w:jc w:val="center"/>
        <w:outlineLvl w:val="0"/>
        <w:rPr>
          <w:rFonts w:ascii="Tahoma" w:hAnsi="Tahoma" w:cs="Tahoma"/>
          <w:b/>
          <w:sz w:val="18"/>
          <w:szCs w:val="18"/>
        </w:rPr>
      </w:pPr>
      <w:r w:rsidRPr="007842E5">
        <w:rPr>
          <w:rFonts w:ascii="Tahoma" w:hAnsi="Tahoma" w:cs="Tahoma"/>
          <w:b/>
          <w:sz w:val="18"/>
          <w:szCs w:val="18"/>
        </w:rPr>
        <w:t xml:space="preserve">План </w:t>
      </w:r>
      <w:r w:rsidR="00B66222" w:rsidRPr="007842E5">
        <w:rPr>
          <w:rFonts w:ascii="Tahoma" w:hAnsi="Tahoma" w:cs="Tahoma"/>
          <w:b/>
          <w:sz w:val="18"/>
          <w:szCs w:val="18"/>
        </w:rPr>
        <w:t xml:space="preserve">квартиры № </w:t>
      </w:r>
      <w:r w:rsidR="009D1172" w:rsidRPr="007842E5">
        <w:rPr>
          <w:rFonts w:ascii="Tahoma" w:hAnsi="Tahoma" w:cs="Tahoma"/>
          <w:b/>
          <w:sz w:val="18"/>
          <w:szCs w:val="18"/>
        </w:rPr>
        <w:t>{v8 НомерКвартиры}</w:t>
      </w:r>
      <w:r w:rsidR="00A86512" w:rsidRPr="007842E5">
        <w:rPr>
          <w:rFonts w:ascii="Tahoma" w:hAnsi="Tahoma" w:cs="Tahoma"/>
          <w:b/>
          <w:sz w:val="18"/>
          <w:szCs w:val="18"/>
        </w:rPr>
        <w:t xml:space="preserve"> </w:t>
      </w:r>
      <w:r w:rsidR="00FE38AE" w:rsidRPr="007842E5">
        <w:rPr>
          <w:rFonts w:ascii="Tahoma" w:hAnsi="Tahoma" w:cs="Tahoma"/>
          <w:b/>
          <w:sz w:val="18"/>
          <w:szCs w:val="18"/>
        </w:rPr>
        <w:t>площадью</w:t>
      </w:r>
      <w:r w:rsidR="0033582D" w:rsidRPr="007842E5">
        <w:rPr>
          <w:rFonts w:ascii="Tahoma" w:hAnsi="Tahoma" w:cs="Tahoma"/>
          <w:b/>
          <w:sz w:val="18"/>
          <w:szCs w:val="18"/>
        </w:rPr>
        <w:t xml:space="preserve"> </w:t>
      </w:r>
      <w:r w:rsidR="009D1172" w:rsidRPr="007842E5">
        <w:rPr>
          <w:rFonts w:ascii="Tahoma" w:hAnsi="Tahoma" w:cs="Tahoma"/>
          <w:b/>
          <w:sz w:val="18"/>
          <w:szCs w:val="18"/>
        </w:rPr>
        <w:t>{v8 ПлощадьОбщая}</w:t>
      </w:r>
      <w:r w:rsidR="00AA7391" w:rsidRPr="007842E5">
        <w:rPr>
          <w:rFonts w:ascii="Tahoma" w:hAnsi="Tahoma" w:cs="Tahoma"/>
          <w:b/>
          <w:sz w:val="18"/>
          <w:szCs w:val="18"/>
        </w:rPr>
        <w:t xml:space="preserve"> кв.м. на </w:t>
      </w:r>
      <w:r w:rsidR="0033582D" w:rsidRPr="007842E5">
        <w:rPr>
          <w:rFonts w:ascii="Tahoma" w:hAnsi="Tahoma" w:cs="Tahoma"/>
          <w:b/>
          <w:sz w:val="18"/>
          <w:szCs w:val="18"/>
        </w:rPr>
        <w:t xml:space="preserve"> </w:t>
      </w:r>
      <w:r w:rsidR="009D1172" w:rsidRPr="007842E5">
        <w:rPr>
          <w:rFonts w:ascii="Tahoma" w:hAnsi="Tahoma" w:cs="Tahoma"/>
          <w:b/>
          <w:sz w:val="18"/>
          <w:szCs w:val="18"/>
        </w:rPr>
        <w:t xml:space="preserve">{v8 Этаж} </w:t>
      </w:r>
      <w:r w:rsidR="009A5860" w:rsidRPr="007842E5">
        <w:rPr>
          <w:rFonts w:ascii="Tahoma" w:hAnsi="Tahoma" w:cs="Tahoma"/>
          <w:b/>
          <w:sz w:val="18"/>
          <w:szCs w:val="18"/>
        </w:rPr>
        <w:t xml:space="preserve">этаже </w:t>
      </w:r>
      <w:r w:rsidR="00133500" w:rsidRPr="007842E5">
        <w:rPr>
          <w:rFonts w:ascii="Tahoma" w:hAnsi="Tahoma" w:cs="Tahoma"/>
          <w:b/>
          <w:sz w:val="18"/>
          <w:szCs w:val="18"/>
        </w:rPr>
        <w:t>6</w:t>
      </w:r>
      <w:r w:rsidR="00A439D3" w:rsidRPr="007842E5">
        <w:rPr>
          <w:rFonts w:ascii="Tahoma" w:hAnsi="Tahoma" w:cs="Tahoma"/>
          <w:b/>
          <w:sz w:val="18"/>
          <w:szCs w:val="18"/>
        </w:rPr>
        <w:t>-</w:t>
      </w:r>
      <w:r w:rsidR="00240A01" w:rsidRPr="007842E5">
        <w:rPr>
          <w:rFonts w:ascii="Tahoma" w:hAnsi="Tahoma" w:cs="Tahoma"/>
          <w:b/>
          <w:sz w:val="18"/>
          <w:szCs w:val="18"/>
        </w:rPr>
        <w:t xml:space="preserve">секционного жилого дома </w:t>
      </w:r>
      <w:r w:rsidR="00DA7D24" w:rsidRPr="007842E5">
        <w:rPr>
          <w:rFonts w:ascii="Tahoma" w:hAnsi="Tahoma" w:cs="Tahoma"/>
          <w:b/>
          <w:sz w:val="18"/>
          <w:szCs w:val="18"/>
        </w:rPr>
        <w:t xml:space="preserve">секция </w:t>
      </w:r>
      <w:r w:rsidR="009D1172" w:rsidRPr="007842E5">
        <w:rPr>
          <w:rFonts w:ascii="Tahoma" w:hAnsi="Tahoma" w:cs="Tahoma"/>
          <w:b/>
          <w:sz w:val="18"/>
          <w:szCs w:val="18"/>
        </w:rPr>
        <w:t>{v8 БлокСекция}</w:t>
      </w:r>
      <w:r w:rsidR="00456AB5" w:rsidRPr="007842E5">
        <w:rPr>
          <w:rFonts w:ascii="Tahoma" w:hAnsi="Tahoma" w:cs="Tahoma"/>
          <w:b/>
          <w:sz w:val="18"/>
          <w:szCs w:val="18"/>
        </w:rPr>
        <w:t xml:space="preserve"> </w:t>
      </w:r>
      <w:r w:rsidR="007B6736">
        <w:rPr>
          <w:rFonts w:ascii="Tahoma" w:hAnsi="Tahoma" w:cs="Tahoma"/>
          <w:b/>
          <w:sz w:val="18"/>
          <w:szCs w:val="18"/>
        </w:rPr>
        <w:t xml:space="preserve">Жилой блок А2 </w:t>
      </w:r>
      <w:r w:rsidR="009A5860" w:rsidRPr="007842E5">
        <w:rPr>
          <w:rFonts w:ascii="Tahoma" w:hAnsi="Tahoma" w:cs="Tahoma"/>
          <w:b/>
          <w:sz w:val="18"/>
          <w:szCs w:val="18"/>
        </w:rPr>
        <w:t xml:space="preserve">по </w:t>
      </w:r>
      <w:r w:rsidR="00DA7D24" w:rsidRPr="007842E5">
        <w:rPr>
          <w:rFonts w:ascii="Tahoma" w:hAnsi="Tahoma" w:cs="Tahoma"/>
          <w:b/>
          <w:sz w:val="18"/>
          <w:szCs w:val="18"/>
        </w:rPr>
        <w:t xml:space="preserve">адресу: </w:t>
      </w:r>
      <w:r w:rsidR="00A439D3" w:rsidRPr="007842E5">
        <w:rPr>
          <w:rFonts w:ascii="Tahoma" w:hAnsi="Tahoma" w:cs="Tahoma"/>
          <w:b/>
          <w:sz w:val="18"/>
          <w:szCs w:val="18"/>
        </w:rPr>
        <w:t xml:space="preserve">Россия, </w:t>
      </w:r>
      <w:r w:rsidR="00133500" w:rsidRPr="007842E5">
        <w:rPr>
          <w:rFonts w:ascii="Tahoma" w:hAnsi="Tahoma" w:cs="Tahoma"/>
          <w:b/>
          <w:sz w:val="18"/>
          <w:szCs w:val="18"/>
        </w:rPr>
        <w:t>Свердло</w:t>
      </w:r>
      <w:r w:rsidR="006D5D32" w:rsidRPr="007842E5">
        <w:rPr>
          <w:rFonts w:ascii="Tahoma" w:hAnsi="Tahoma" w:cs="Tahoma"/>
          <w:b/>
          <w:sz w:val="18"/>
          <w:szCs w:val="18"/>
        </w:rPr>
        <w:t>вская область, г. Екатеринбург</w:t>
      </w:r>
    </w:p>
    <w:p w14:paraId="6504829E" w14:textId="77777777" w:rsidR="00240A01" w:rsidRPr="007842E5" w:rsidRDefault="00240A01" w:rsidP="00456AB5">
      <w:pPr>
        <w:ind w:left="284"/>
        <w:jc w:val="center"/>
        <w:outlineLvl w:val="0"/>
        <w:rPr>
          <w:rFonts w:ascii="Tahoma" w:hAnsi="Tahoma" w:cs="Tahoma"/>
          <w:b/>
          <w:sz w:val="18"/>
          <w:szCs w:val="18"/>
        </w:rPr>
      </w:pPr>
    </w:p>
    <w:p w14:paraId="7913D730" w14:textId="77777777" w:rsidR="00240A01" w:rsidRPr="007842E5" w:rsidRDefault="00240A01" w:rsidP="00456AB5">
      <w:pPr>
        <w:ind w:left="284"/>
        <w:jc w:val="center"/>
        <w:outlineLvl w:val="0"/>
        <w:rPr>
          <w:rFonts w:ascii="Tahoma" w:hAnsi="Tahoma" w:cs="Tahoma"/>
          <w:b/>
          <w:sz w:val="18"/>
          <w:szCs w:val="18"/>
        </w:rPr>
      </w:pPr>
    </w:p>
    <w:p w14:paraId="09334CF1" w14:textId="77777777" w:rsidR="00240A01" w:rsidRPr="007842E5" w:rsidRDefault="00240A01" w:rsidP="00456AB5">
      <w:pPr>
        <w:ind w:left="284"/>
        <w:jc w:val="center"/>
        <w:outlineLvl w:val="0"/>
        <w:rPr>
          <w:rFonts w:ascii="Tahoma" w:hAnsi="Tahoma" w:cs="Tahoma"/>
          <w:b/>
          <w:sz w:val="18"/>
          <w:szCs w:val="18"/>
        </w:rPr>
      </w:pPr>
    </w:p>
    <w:p w14:paraId="101B80D0" w14:textId="77777777" w:rsidR="00240A01" w:rsidRPr="007842E5" w:rsidRDefault="00240A01" w:rsidP="00456AB5">
      <w:pPr>
        <w:ind w:left="284"/>
        <w:jc w:val="center"/>
        <w:outlineLvl w:val="0"/>
        <w:rPr>
          <w:rFonts w:ascii="Tahoma" w:hAnsi="Tahoma" w:cs="Tahoma"/>
          <w:b/>
          <w:sz w:val="18"/>
          <w:szCs w:val="18"/>
        </w:rPr>
      </w:pPr>
    </w:p>
    <w:p w14:paraId="0A295514" w14:textId="77777777" w:rsidR="00240A01" w:rsidRPr="007842E5" w:rsidRDefault="00240A01" w:rsidP="00456AB5">
      <w:pPr>
        <w:ind w:left="284"/>
        <w:jc w:val="center"/>
        <w:outlineLvl w:val="0"/>
        <w:rPr>
          <w:rFonts w:ascii="Tahoma" w:hAnsi="Tahoma" w:cs="Tahoma"/>
          <w:b/>
          <w:sz w:val="18"/>
          <w:szCs w:val="18"/>
        </w:rPr>
      </w:pPr>
    </w:p>
    <w:p w14:paraId="6EB18581" w14:textId="77777777" w:rsidR="00240A01" w:rsidRPr="007842E5" w:rsidRDefault="00240A01" w:rsidP="00456AB5">
      <w:pPr>
        <w:ind w:left="284"/>
        <w:jc w:val="center"/>
        <w:outlineLvl w:val="0"/>
        <w:rPr>
          <w:rFonts w:ascii="Tahoma" w:hAnsi="Tahoma" w:cs="Tahoma"/>
          <w:b/>
          <w:sz w:val="18"/>
          <w:szCs w:val="18"/>
        </w:rPr>
      </w:pPr>
    </w:p>
    <w:p w14:paraId="2B5B8A45" w14:textId="77777777" w:rsidR="00240A01" w:rsidRPr="007842E5" w:rsidRDefault="00240A01" w:rsidP="00456AB5">
      <w:pPr>
        <w:ind w:left="284"/>
        <w:jc w:val="center"/>
        <w:outlineLvl w:val="0"/>
        <w:rPr>
          <w:rFonts w:ascii="Tahoma" w:hAnsi="Tahoma" w:cs="Tahoma"/>
          <w:b/>
          <w:sz w:val="18"/>
          <w:szCs w:val="18"/>
        </w:rPr>
      </w:pPr>
    </w:p>
    <w:p w14:paraId="71D43BD3" w14:textId="77777777" w:rsidR="00240A01" w:rsidRPr="007842E5" w:rsidRDefault="00240A01" w:rsidP="00240A01">
      <w:pPr>
        <w:ind w:left="284"/>
        <w:outlineLvl w:val="0"/>
        <w:rPr>
          <w:rFonts w:ascii="Tahoma" w:hAnsi="Tahoma" w:cs="Tahoma"/>
          <w:b/>
          <w:sz w:val="18"/>
          <w:szCs w:val="18"/>
        </w:rPr>
      </w:pPr>
      <w:r w:rsidRPr="007842E5">
        <w:rPr>
          <w:rFonts w:ascii="Tahoma" w:hAnsi="Tahoma" w:cs="Tahoma"/>
          <w:b/>
          <w:sz w:val="18"/>
          <w:szCs w:val="18"/>
        </w:rPr>
        <w:t>Застройщик</w:t>
      </w:r>
      <w:r w:rsidR="008C113F" w:rsidRPr="007842E5">
        <w:rPr>
          <w:rFonts w:ascii="Tahoma" w:hAnsi="Tahoma" w:cs="Tahoma"/>
          <w:b/>
          <w:sz w:val="18"/>
          <w:szCs w:val="18"/>
        </w:rPr>
        <w:t xml:space="preserve">  /____________/  </w:t>
      </w:r>
    </w:p>
    <w:p w14:paraId="760807C8" w14:textId="77777777" w:rsidR="00240A01" w:rsidRPr="007842E5" w:rsidRDefault="00240A01" w:rsidP="00240A01">
      <w:pPr>
        <w:ind w:left="284"/>
        <w:outlineLvl w:val="0"/>
        <w:rPr>
          <w:rFonts w:ascii="Tahoma" w:hAnsi="Tahoma" w:cs="Tahoma"/>
          <w:b/>
          <w:sz w:val="18"/>
          <w:szCs w:val="18"/>
        </w:rPr>
      </w:pPr>
    </w:p>
    <w:p w14:paraId="2D1F86DB" w14:textId="77777777" w:rsidR="00240A01" w:rsidRPr="007842E5" w:rsidRDefault="00240A01" w:rsidP="00240A01">
      <w:pPr>
        <w:ind w:left="284"/>
        <w:outlineLvl w:val="0"/>
        <w:rPr>
          <w:rFonts w:ascii="Tahoma" w:hAnsi="Tahoma" w:cs="Tahoma"/>
          <w:b/>
          <w:sz w:val="18"/>
          <w:szCs w:val="18"/>
        </w:rPr>
      </w:pPr>
      <w:r w:rsidRPr="007842E5">
        <w:rPr>
          <w:rFonts w:ascii="Tahoma" w:hAnsi="Tahoma" w:cs="Tahoma"/>
          <w:b/>
          <w:sz w:val="18"/>
          <w:szCs w:val="18"/>
        </w:rPr>
        <w:t xml:space="preserve">Участник долевого строительства </w:t>
      </w:r>
      <w:r w:rsidR="008C113F" w:rsidRPr="007842E5">
        <w:rPr>
          <w:rFonts w:ascii="Tahoma" w:hAnsi="Tahoma" w:cs="Tahoma"/>
          <w:b/>
          <w:bCs/>
          <w:sz w:val="18"/>
          <w:szCs w:val="18"/>
        </w:rPr>
        <w:t>/______________/</w:t>
      </w:r>
    </w:p>
    <w:p w14:paraId="2D855B7F" w14:textId="77777777" w:rsidR="00A27EB3" w:rsidRPr="007842E5" w:rsidRDefault="00A27EB3" w:rsidP="00456AB5">
      <w:pPr>
        <w:ind w:left="284"/>
        <w:jc w:val="center"/>
        <w:outlineLvl w:val="0"/>
        <w:rPr>
          <w:rFonts w:ascii="Tahoma" w:hAnsi="Tahoma" w:cs="Tahoma"/>
          <w:b/>
          <w:sz w:val="18"/>
          <w:szCs w:val="18"/>
        </w:rPr>
      </w:pPr>
    </w:p>
    <w:p w14:paraId="7013EC1A" w14:textId="77777777" w:rsidR="00A27EB3" w:rsidRPr="007842E5" w:rsidRDefault="00023157" w:rsidP="00023157">
      <w:pPr>
        <w:tabs>
          <w:tab w:val="left" w:pos="1575"/>
        </w:tabs>
        <w:ind w:left="284"/>
        <w:outlineLvl w:val="0"/>
        <w:rPr>
          <w:rFonts w:ascii="Tahoma" w:hAnsi="Tahoma" w:cs="Tahoma"/>
          <w:b/>
          <w:sz w:val="18"/>
          <w:szCs w:val="18"/>
        </w:rPr>
      </w:pPr>
      <w:r w:rsidRPr="007842E5">
        <w:rPr>
          <w:rFonts w:ascii="Tahoma" w:hAnsi="Tahoma" w:cs="Tahoma"/>
          <w:b/>
          <w:sz w:val="18"/>
          <w:szCs w:val="18"/>
        </w:rPr>
        <w:tab/>
      </w:r>
    </w:p>
    <w:p w14:paraId="4755A0E6" w14:textId="77777777" w:rsidR="00C81B98" w:rsidRPr="007842E5" w:rsidRDefault="00C81B98" w:rsidP="00280529">
      <w:pPr>
        <w:shd w:val="clear" w:color="auto" w:fill="FFFFFF"/>
        <w:spacing w:after="0" w:line="240" w:lineRule="auto"/>
        <w:ind w:right="-365"/>
        <w:rPr>
          <w:rFonts w:ascii="Tahoma" w:hAnsi="Tahoma" w:cs="Tahoma"/>
          <w:b/>
          <w:bCs/>
          <w:sz w:val="18"/>
          <w:szCs w:val="18"/>
        </w:rPr>
        <w:sectPr w:rsidR="00C81B98" w:rsidRPr="007842E5" w:rsidSect="00280529">
          <w:headerReference w:type="default" r:id="rId12"/>
          <w:footerReference w:type="default" r:id="rId13"/>
          <w:headerReference w:type="first" r:id="rId14"/>
          <w:pgSz w:w="11906" w:h="16838"/>
          <w:pgMar w:top="993" w:right="850" w:bottom="851" w:left="567" w:header="142" w:footer="0" w:gutter="0"/>
          <w:cols w:space="708"/>
          <w:titlePg/>
          <w:docGrid w:linePitch="360"/>
        </w:sectPr>
      </w:pPr>
    </w:p>
    <w:p w14:paraId="3B0A7058" w14:textId="77777777" w:rsidR="00EA1F02" w:rsidRPr="007842E5" w:rsidRDefault="00EA1F02" w:rsidP="002227E1">
      <w:pPr>
        <w:shd w:val="clear" w:color="auto" w:fill="FFFFFF"/>
        <w:tabs>
          <w:tab w:val="left" w:pos="142"/>
        </w:tabs>
        <w:spacing w:line="240" w:lineRule="auto"/>
        <w:ind w:right="-365"/>
        <w:rPr>
          <w:rFonts w:ascii="Tahoma" w:hAnsi="Tahoma" w:cs="Tahoma"/>
          <w:b/>
          <w:bCs/>
          <w:sz w:val="18"/>
          <w:szCs w:val="18"/>
        </w:rPr>
      </w:pPr>
    </w:p>
    <w:p w14:paraId="1A84C32D" w14:textId="77777777" w:rsidR="00240A01" w:rsidRPr="007842E5" w:rsidRDefault="00240A01">
      <w:pPr>
        <w:shd w:val="clear" w:color="auto" w:fill="FFFFFF"/>
        <w:tabs>
          <w:tab w:val="left" w:pos="142"/>
        </w:tabs>
        <w:spacing w:line="240" w:lineRule="auto"/>
        <w:ind w:right="-365"/>
        <w:rPr>
          <w:rFonts w:ascii="Tahoma" w:hAnsi="Tahoma" w:cs="Tahoma"/>
          <w:b/>
          <w:bCs/>
          <w:sz w:val="18"/>
          <w:szCs w:val="18"/>
        </w:rPr>
      </w:pPr>
    </w:p>
    <w:sectPr w:rsidR="00240A01" w:rsidRPr="007842E5" w:rsidSect="00EA1F02">
      <w:type w:val="continuous"/>
      <w:pgSz w:w="11906" w:h="16838"/>
      <w:pgMar w:top="1382" w:right="850" w:bottom="1134" w:left="567" w:header="142"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6F823" w14:textId="77777777" w:rsidR="00192AE0" w:rsidRDefault="00192AE0" w:rsidP="00CC05AC">
      <w:pPr>
        <w:spacing w:after="0" w:line="240" w:lineRule="auto"/>
      </w:pPr>
      <w:r>
        <w:separator/>
      </w:r>
    </w:p>
  </w:endnote>
  <w:endnote w:type="continuationSeparator" w:id="0">
    <w:p w14:paraId="152ECA9C" w14:textId="77777777" w:rsidR="00192AE0" w:rsidRDefault="00192AE0" w:rsidP="00C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92613"/>
      <w:docPartObj>
        <w:docPartGallery w:val="Page Numbers (Bottom of Page)"/>
        <w:docPartUnique/>
      </w:docPartObj>
    </w:sdtPr>
    <w:sdtEndPr/>
    <w:sdtContent>
      <w:p w14:paraId="6FB442C5" w14:textId="43BF3195" w:rsidR="00774ADB" w:rsidRDefault="00402FBE">
        <w:pPr>
          <w:pStyle w:val="a7"/>
          <w:jc w:val="right"/>
        </w:pPr>
        <w:r>
          <w:fldChar w:fldCharType="begin"/>
        </w:r>
        <w:r w:rsidR="00774ADB">
          <w:instrText>PAGE   \* MERGEFORMAT</w:instrText>
        </w:r>
        <w:r>
          <w:fldChar w:fldCharType="separate"/>
        </w:r>
        <w:r w:rsidR="00431586">
          <w:rPr>
            <w:noProof/>
          </w:rPr>
          <w:t>7</w:t>
        </w:r>
        <w:r>
          <w:fldChar w:fldCharType="end"/>
        </w:r>
      </w:p>
    </w:sdtContent>
  </w:sdt>
  <w:p w14:paraId="717269E3" w14:textId="77777777" w:rsidR="009A5860" w:rsidRDefault="009A5860" w:rsidP="00142D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632562"/>
      <w:docPartObj>
        <w:docPartGallery w:val="Page Numbers (Bottom of Page)"/>
        <w:docPartUnique/>
      </w:docPartObj>
    </w:sdtPr>
    <w:sdtEndPr/>
    <w:sdtContent>
      <w:p w14:paraId="55BC676C" w14:textId="348CDD80" w:rsidR="00774ADB" w:rsidRDefault="00402FBE">
        <w:pPr>
          <w:pStyle w:val="a7"/>
          <w:jc w:val="right"/>
        </w:pPr>
        <w:r>
          <w:fldChar w:fldCharType="begin"/>
        </w:r>
        <w:r w:rsidR="00774ADB">
          <w:instrText>PAGE   \* MERGEFORMAT</w:instrText>
        </w:r>
        <w:r>
          <w:fldChar w:fldCharType="separate"/>
        </w:r>
        <w:r w:rsidR="00431586">
          <w:rPr>
            <w:noProof/>
          </w:rPr>
          <w:t>1</w:t>
        </w:r>
        <w:r>
          <w:fldChar w:fldCharType="end"/>
        </w:r>
      </w:p>
    </w:sdtContent>
  </w:sdt>
  <w:p w14:paraId="37D87101" w14:textId="77777777" w:rsidR="00774ADB" w:rsidRDefault="00774A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179725"/>
      <w:docPartObj>
        <w:docPartGallery w:val="Page Numbers (Bottom of Page)"/>
        <w:docPartUnique/>
      </w:docPartObj>
    </w:sdtPr>
    <w:sdtEndPr/>
    <w:sdtContent>
      <w:p w14:paraId="5830ED09" w14:textId="77777777" w:rsidR="00175A9E" w:rsidRDefault="00402FBE" w:rsidP="00175A9E">
        <w:pPr>
          <w:pStyle w:val="a7"/>
          <w:jc w:val="right"/>
        </w:pPr>
        <w:r>
          <w:fldChar w:fldCharType="begin"/>
        </w:r>
        <w:r w:rsidR="00175A9E">
          <w:instrText>PAGE   \* MERGEFORMAT</w:instrText>
        </w:r>
        <w:r>
          <w:fldChar w:fldCharType="separate"/>
        </w:r>
        <w:r w:rsidR="0055784B">
          <w:rPr>
            <w:noProof/>
          </w:rPr>
          <w:t>7</w:t>
        </w:r>
        <w:r>
          <w:fldChar w:fldCharType="end"/>
        </w:r>
      </w:p>
    </w:sdtContent>
  </w:sdt>
  <w:p w14:paraId="68026103" w14:textId="77777777" w:rsidR="00175A9E" w:rsidRDefault="00175A9E">
    <w:pPr>
      <w:pStyle w:val="a7"/>
    </w:pPr>
  </w:p>
  <w:p w14:paraId="3E509BC3" w14:textId="77777777" w:rsidR="003030A4" w:rsidRDefault="003030A4"/>
  <w:p w14:paraId="3574625B" w14:textId="77777777" w:rsidR="003030A4" w:rsidRDefault="003030A4"/>
  <w:p w14:paraId="4CEE00B8" w14:textId="77777777" w:rsidR="003030A4" w:rsidRDefault="003030A4"/>
  <w:p w14:paraId="619E6D81" w14:textId="77777777" w:rsidR="003030A4" w:rsidRDefault="00303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6797A" w14:textId="77777777" w:rsidR="00192AE0" w:rsidRDefault="00192AE0" w:rsidP="00CC05AC">
      <w:pPr>
        <w:spacing w:after="0" w:line="240" w:lineRule="auto"/>
      </w:pPr>
      <w:r>
        <w:separator/>
      </w:r>
    </w:p>
  </w:footnote>
  <w:footnote w:type="continuationSeparator" w:id="0">
    <w:p w14:paraId="7C7B22C8" w14:textId="77777777" w:rsidR="00192AE0" w:rsidRDefault="00192AE0" w:rsidP="00CC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C146" w14:textId="77777777" w:rsidR="00175A9E" w:rsidRDefault="00175A9E" w:rsidP="00175A9E">
    <w:pPr>
      <w:spacing w:after="0" w:line="240" w:lineRule="auto"/>
      <w:jc w:val="center"/>
      <w:rPr>
        <w:b/>
        <w:sz w:val="19"/>
        <w:szCs w:val="19"/>
      </w:rPr>
    </w:pPr>
  </w:p>
  <w:p w14:paraId="10867FA9" w14:textId="77777777" w:rsidR="00175A9E" w:rsidRDefault="00175A9E" w:rsidP="00175A9E">
    <w:pPr>
      <w:spacing w:after="0" w:line="240" w:lineRule="auto"/>
      <w:jc w:val="center"/>
      <w:rPr>
        <w:b/>
        <w:sz w:val="19"/>
        <w:szCs w:val="19"/>
      </w:rPr>
    </w:pPr>
  </w:p>
  <w:p w14:paraId="12DC3915" w14:textId="77777777" w:rsidR="00175A9E" w:rsidRDefault="00175A9E" w:rsidP="00175A9E">
    <w:pPr>
      <w:spacing w:after="0" w:line="240" w:lineRule="auto"/>
      <w:jc w:val="center"/>
      <w:rPr>
        <w:b/>
        <w:sz w:val="19"/>
        <w:szCs w:val="19"/>
      </w:rPr>
    </w:pPr>
  </w:p>
  <w:p w14:paraId="2586A76F" w14:textId="77777777" w:rsidR="00175A9E" w:rsidRDefault="00175A9E" w:rsidP="00175A9E">
    <w:pPr>
      <w:spacing w:after="0" w:line="240" w:lineRule="auto"/>
      <w:jc w:val="center"/>
      <w:rPr>
        <w:b/>
        <w:sz w:val="19"/>
        <w:szCs w:val="19"/>
      </w:rPr>
    </w:pPr>
    <w:r>
      <w:rPr>
        <w:b/>
        <w:sz w:val="19"/>
        <w:szCs w:val="19"/>
      </w:rPr>
      <w:t xml:space="preserve">                       </w:t>
    </w:r>
  </w:p>
  <w:p w14:paraId="39D207C5" w14:textId="77777777" w:rsidR="00CC05AC" w:rsidRDefault="00CC05AC">
    <w:pPr>
      <w:pStyle w:val="a5"/>
    </w:pPr>
  </w:p>
  <w:p w14:paraId="4980DE1E" w14:textId="77777777" w:rsidR="00B17C74" w:rsidRDefault="00B17C74"/>
  <w:p w14:paraId="6FD5FEA9" w14:textId="77777777" w:rsidR="003030A4" w:rsidRDefault="003030A4"/>
  <w:p w14:paraId="7F978A75" w14:textId="77777777" w:rsidR="003030A4" w:rsidRDefault="003030A4"/>
  <w:p w14:paraId="73A7AE73" w14:textId="77777777" w:rsidR="003030A4" w:rsidRDefault="003030A4"/>
  <w:p w14:paraId="02DC6D0A" w14:textId="77777777" w:rsidR="003030A4" w:rsidRDefault="00303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CA213" w14:textId="77777777" w:rsidR="00825E75" w:rsidRDefault="00825E75">
    <w:pPr>
      <w:pStyle w:val="a5"/>
    </w:pPr>
  </w:p>
  <w:p w14:paraId="6FB2853F" w14:textId="77777777" w:rsidR="00825E75" w:rsidRDefault="00825E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BA2863"/>
    <w:multiLevelType w:val="multilevel"/>
    <w:tmpl w:val="2BE076A8"/>
    <w:lvl w:ilvl="0">
      <w:start w:val="4"/>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5554E4C"/>
    <w:multiLevelType w:val="multilevel"/>
    <w:tmpl w:val="131A4E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57A4472"/>
    <w:multiLevelType w:val="multilevel"/>
    <w:tmpl w:val="08FACAB8"/>
    <w:lvl w:ilvl="0">
      <w:start w:val="2"/>
      <w:numFmt w:val="decimal"/>
      <w:lvlText w:val="%1."/>
      <w:lvlJc w:val="left"/>
      <w:pPr>
        <w:ind w:left="435" w:hanging="435"/>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91132B"/>
    <w:multiLevelType w:val="multilevel"/>
    <w:tmpl w:val="25881DB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39258A6"/>
    <w:multiLevelType w:val="multilevel"/>
    <w:tmpl w:val="3658474E"/>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8835E1D"/>
    <w:multiLevelType w:val="multilevel"/>
    <w:tmpl w:val="796EDC22"/>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619274AA"/>
    <w:multiLevelType w:val="multilevel"/>
    <w:tmpl w:val="EA66E05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62EC4F0E"/>
    <w:multiLevelType w:val="multilevel"/>
    <w:tmpl w:val="333CDE2E"/>
    <w:lvl w:ilvl="0">
      <w:start w:val="5"/>
      <w:numFmt w:val="decimal"/>
      <w:lvlText w:val="%1."/>
      <w:lvlJc w:val="left"/>
      <w:pPr>
        <w:ind w:left="435" w:hanging="43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4AD19D1"/>
    <w:multiLevelType w:val="multilevel"/>
    <w:tmpl w:val="7C462B08"/>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15:restartNumberingAfterBreak="0">
    <w:nsid w:val="6540169C"/>
    <w:multiLevelType w:val="multilevel"/>
    <w:tmpl w:val="D4A2FAD8"/>
    <w:lvl w:ilvl="0">
      <w:start w:val="1"/>
      <w:numFmt w:val="decimal"/>
      <w:lvlText w:val="%1."/>
      <w:lvlJc w:val="left"/>
      <w:pPr>
        <w:ind w:left="3621"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71F057DD"/>
    <w:multiLevelType w:val="multilevel"/>
    <w:tmpl w:val="44361E2C"/>
    <w:lvl w:ilvl="0">
      <w:start w:val="6"/>
      <w:numFmt w:val="decimal"/>
      <w:lvlText w:val="%1."/>
      <w:lvlJc w:val="left"/>
      <w:pPr>
        <w:ind w:left="644" w:hanging="36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CFB028B"/>
    <w:multiLevelType w:val="multilevel"/>
    <w:tmpl w:val="07E64BB6"/>
    <w:lvl w:ilvl="0">
      <w:start w:val="2"/>
      <w:numFmt w:val="decimal"/>
      <w:lvlText w:val="%1."/>
      <w:lvlJc w:val="left"/>
      <w:pPr>
        <w:ind w:left="360" w:hanging="360"/>
      </w:pPr>
      <w:rPr>
        <w:rFonts w:hint="default"/>
        <w:b/>
      </w:rPr>
    </w:lvl>
    <w:lvl w:ilvl="1">
      <w:start w:val="8"/>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num w:numId="1">
    <w:abstractNumId w:val="0"/>
  </w:num>
  <w:num w:numId="2">
    <w:abstractNumId w:val="1"/>
  </w:num>
  <w:num w:numId="3">
    <w:abstractNumId w:val="11"/>
  </w:num>
  <w:num w:numId="4">
    <w:abstractNumId w:val="3"/>
  </w:num>
  <w:num w:numId="5">
    <w:abstractNumId w:val="10"/>
  </w:num>
  <w:num w:numId="6">
    <w:abstractNumId w:val="7"/>
  </w:num>
  <w:num w:numId="7">
    <w:abstractNumId w:val="6"/>
  </w:num>
  <w:num w:numId="8">
    <w:abstractNumId w:val="2"/>
  </w:num>
  <w:num w:numId="9">
    <w:abstractNumId w:val="9"/>
  </w:num>
  <w:num w:numId="10">
    <w:abstractNumId w:val="12"/>
  </w:num>
  <w:num w:numId="11">
    <w:abstractNumId w:val="5"/>
  </w:num>
  <w:num w:numId="12">
    <w:abstractNumId w:val="4"/>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4F"/>
    <w:rsid w:val="000022E0"/>
    <w:rsid w:val="00003133"/>
    <w:rsid w:val="00005B0C"/>
    <w:rsid w:val="00006539"/>
    <w:rsid w:val="00023157"/>
    <w:rsid w:val="000263F6"/>
    <w:rsid w:val="000320A5"/>
    <w:rsid w:val="000414AA"/>
    <w:rsid w:val="00053830"/>
    <w:rsid w:val="0006437F"/>
    <w:rsid w:val="00065654"/>
    <w:rsid w:val="0007260F"/>
    <w:rsid w:val="000732E3"/>
    <w:rsid w:val="00080657"/>
    <w:rsid w:val="00090216"/>
    <w:rsid w:val="000930EE"/>
    <w:rsid w:val="000A1219"/>
    <w:rsid w:val="000C4921"/>
    <w:rsid w:val="000D1AFA"/>
    <w:rsid w:val="000D47CD"/>
    <w:rsid w:val="000E5A7A"/>
    <w:rsid w:val="000F56C0"/>
    <w:rsid w:val="000F6892"/>
    <w:rsid w:val="000F70CA"/>
    <w:rsid w:val="001001CF"/>
    <w:rsid w:val="0010362F"/>
    <w:rsid w:val="001036BC"/>
    <w:rsid w:val="001108D8"/>
    <w:rsid w:val="00112B0E"/>
    <w:rsid w:val="00124472"/>
    <w:rsid w:val="00124736"/>
    <w:rsid w:val="00133500"/>
    <w:rsid w:val="001420A7"/>
    <w:rsid w:val="00142D49"/>
    <w:rsid w:val="00162256"/>
    <w:rsid w:val="00163EEE"/>
    <w:rsid w:val="00174339"/>
    <w:rsid w:val="00175861"/>
    <w:rsid w:val="00175A9E"/>
    <w:rsid w:val="00176663"/>
    <w:rsid w:val="00182F8B"/>
    <w:rsid w:val="00192AE0"/>
    <w:rsid w:val="001B7E3F"/>
    <w:rsid w:val="001D6809"/>
    <w:rsid w:val="001F7FC6"/>
    <w:rsid w:val="002138A4"/>
    <w:rsid w:val="00220B2B"/>
    <w:rsid w:val="002227E1"/>
    <w:rsid w:val="00222A32"/>
    <w:rsid w:val="00225495"/>
    <w:rsid w:val="00240A01"/>
    <w:rsid w:val="0024459C"/>
    <w:rsid w:val="00245FFE"/>
    <w:rsid w:val="00260AFE"/>
    <w:rsid w:val="002622AF"/>
    <w:rsid w:val="00264B10"/>
    <w:rsid w:val="00265C42"/>
    <w:rsid w:val="00275380"/>
    <w:rsid w:val="002757DD"/>
    <w:rsid w:val="00275DCE"/>
    <w:rsid w:val="00280529"/>
    <w:rsid w:val="00290696"/>
    <w:rsid w:val="00293763"/>
    <w:rsid w:val="0029559D"/>
    <w:rsid w:val="00295647"/>
    <w:rsid w:val="002A281E"/>
    <w:rsid w:val="002A2DDB"/>
    <w:rsid w:val="002B0E1A"/>
    <w:rsid w:val="002B2B93"/>
    <w:rsid w:val="002C16EC"/>
    <w:rsid w:val="002C387D"/>
    <w:rsid w:val="002D5014"/>
    <w:rsid w:val="002D52D9"/>
    <w:rsid w:val="002E041C"/>
    <w:rsid w:val="003009B2"/>
    <w:rsid w:val="003022B5"/>
    <w:rsid w:val="003030A4"/>
    <w:rsid w:val="00305FB8"/>
    <w:rsid w:val="00307089"/>
    <w:rsid w:val="00314861"/>
    <w:rsid w:val="00316A65"/>
    <w:rsid w:val="0032495E"/>
    <w:rsid w:val="00324CC3"/>
    <w:rsid w:val="0033546D"/>
    <w:rsid w:val="0033582D"/>
    <w:rsid w:val="00344479"/>
    <w:rsid w:val="00376FE9"/>
    <w:rsid w:val="00382436"/>
    <w:rsid w:val="00384359"/>
    <w:rsid w:val="0038711B"/>
    <w:rsid w:val="0039650D"/>
    <w:rsid w:val="003B6897"/>
    <w:rsid w:val="003D08D6"/>
    <w:rsid w:val="003E606B"/>
    <w:rsid w:val="003F6570"/>
    <w:rsid w:val="00402FBE"/>
    <w:rsid w:val="004034DE"/>
    <w:rsid w:val="004105A1"/>
    <w:rsid w:val="0041465E"/>
    <w:rsid w:val="0041569A"/>
    <w:rsid w:val="00417746"/>
    <w:rsid w:val="00424D46"/>
    <w:rsid w:val="00425941"/>
    <w:rsid w:val="0042647A"/>
    <w:rsid w:val="00426B00"/>
    <w:rsid w:val="00426B57"/>
    <w:rsid w:val="00431586"/>
    <w:rsid w:val="004324C3"/>
    <w:rsid w:val="00444406"/>
    <w:rsid w:val="00450A52"/>
    <w:rsid w:val="00456AB5"/>
    <w:rsid w:val="0047118F"/>
    <w:rsid w:val="00490DC6"/>
    <w:rsid w:val="00491469"/>
    <w:rsid w:val="004940AE"/>
    <w:rsid w:val="004945E1"/>
    <w:rsid w:val="004A38A8"/>
    <w:rsid w:val="004A4690"/>
    <w:rsid w:val="004B0ABE"/>
    <w:rsid w:val="004B102C"/>
    <w:rsid w:val="004B703D"/>
    <w:rsid w:val="004D1BEF"/>
    <w:rsid w:val="004D646A"/>
    <w:rsid w:val="004D64D8"/>
    <w:rsid w:val="004D6FBE"/>
    <w:rsid w:val="004E1E41"/>
    <w:rsid w:val="004E38EA"/>
    <w:rsid w:val="004E6115"/>
    <w:rsid w:val="004F21D1"/>
    <w:rsid w:val="00501595"/>
    <w:rsid w:val="005069EB"/>
    <w:rsid w:val="00506EDE"/>
    <w:rsid w:val="005129EB"/>
    <w:rsid w:val="0053466E"/>
    <w:rsid w:val="00540F92"/>
    <w:rsid w:val="0054356D"/>
    <w:rsid w:val="005441F6"/>
    <w:rsid w:val="00545FD7"/>
    <w:rsid w:val="005461CB"/>
    <w:rsid w:val="0055379D"/>
    <w:rsid w:val="0055784B"/>
    <w:rsid w:val="0057318B"/>
    <w:rsid w:val="005768EF"/>
    <w:rsid w:val="00580E53"/>
    <w:rsid w:val="00583968"/>
    <w:rsid w:val="00584E8C"/>
    <w:rsid w:val="0059644F"/>
    <w:rsid w:val="00597746"/>
    <w:rsid w:val="005A7071"/>
    <w:rsid w:val="005C59AC"/>
    <w:rsid w:val="005E744C"/>
    <w:rsid w:val="005F6DF5"/>
    <w:rsid w:val="00603BB8"/>
    <w:rsid w:val="00604E82"/>
    <w:rsid w:val="006114CE"/>
    <w:rsid w:val="006125C8"/>
    <w:rsid w:val="00612EF6"/>
    <w:rsid w:val="00626EDA"/>
    <w:rsid w:val="0063183D"/>
    <w:rsid w:val="00633304"/>
    <w:rsid w:val="00635196"/>
    <w:rsid w:val="0064398F"/>
    <w:rsid w:val="0066410F"/>
    <w:rsid w:val="00667F4B"/>
    <w:rsid w:val="00675F9B"/>
    <w:rsid w:val="0067768A"/>
    <w:rsid w:val="00680EF9"/>
    <w:rsid w:val="006939C5"/>
    <w:rsid w:val="00695C05"/>
    <w:rsid w:val="006963FC"/>
    <w:rsid w:val="006A4C41"/>
    <w:rsid w:val="006B1857"/>
    <w:rsid w:val="006B54EA"/>
    <w:rsid w:val="006C5498"/>
    <w:rsid w:val="006C5735"/>
    <w:rsid w:val="006D4463"/>
    <w:rsid w:val="006D5D32"/>
    <w:rsid w:val="006D7930"/>
    <w:rsid w:val="006F1512"/>
    <w:rsid w:val="006F2587"/>
    <w:rsid w:val="006F7993"/>
    <w:rsid w:val="00703C10"/>
    <w:rsid w:val="007056BD"/>
    <w:rsid w:val="0070694F"/>
    <w:rsid w:val="00710945"/>
    <w:rsid w:val="007249AE"/>
    <w:rsid w:val="00725F87"/>
    <w:rsid w:val="007322A9"/>
    <w:rsid w:val="00735546"/>
    <w:rsid w:val="00735E26"/>
    <w:rsid w:val="007445CF"/>
    <w:rsid w:val="0076422F"/>
    <w:rsid w:val="00774ADB"/>
    <w:rsid w:val="00777DDD"/>
    <w:rsid w:val="007842E5"/>
    <w:rsid w:val="0079047E"/>
    <w:rsid w:val="007A1715"/>
    <w:rsid w:val="007A1CAC"/>
    <w:rsid w:val="007A4ACD"/>
    <w:rsid w:val="007A6F27"/>
    <w:rsid w:val="007A785E"/>
    <w:rsid w:val="007B2AC0"/>
    <w:rsid w:val="007B6736"/>
    <w:rsid w:val="007C010A"/>
    <w:rsid w:val="007C559C"/>
    <w:rsid w:val="007D2355"/>
    <w:rsid w:val="007E4A5B"/>
    <w:rsid w:val="007F10A1"/>
    <w:rsid w:val="007F26C9"/>
    <w:rsid w:val="008156C5"/>
    <w:rsid w:val="0081661F"/>
    <w:rsid w:val="00825E75"/>
    <w:rsid w:val="00832E0F"/>
    <w:rsid w:val="00833D7E"/>
    <w:rsid w:val="00854451"/>
    <w:rsid w:val="008552F6"/>
    <w:rsid w:val="00863031"/>
    <w:rsid w:val="00863A92"/>
    <w:rsid w:val="0086766D"/>
    <w:rsid w:val="008716EE"/>
    <w:rsid w:val="00873C10"/>
    <w:rsid w:val="00876355"/>
    <w:rsid w:val="008846C7"/>
    <w:rsid w:val="00884D54"/>
    <w:rsid w:val="00893612"/>
    <w:rsid w:val="008B2166"/>
    <w:rsid w:val="008B3CC7"/>
    <w:rsid w:val="008C113F"/>
    <w:rsid w:val="008C1DD5"/>
    <w:rsid w:val="008E5F73"/>
    <w:rsid w:val="008F7744"/>
    <w:rsid w:val="00903BF1"/>
    <w:rsid w:val="00903D87"/>
    <w:rsid w:val="009126FD"/>
    <w:rsid w:val="00912E42"/>
    <w:rsid w:val="00924A88"/>
    <w:rsid w:val="0093388E"/>
    <w:rsid w:val="00933CBA"/>
    <w:rsid w:val="00945BDD"/>
    <w:rsid w:val="0095039D"/>
    <w:rsid w:val="00961628"/>
    <w:rsid w:val="0098272E"/>
    <w:rsid w:val="00987048"/>
    <w:rsid w:val="00992AFA"/>
    <w:rsid w:val="009945A8"/>
    <w:rsid w:val="00996523"/>
    <w:rsid w:val="00996D46"/>
    <w:rsid w:val="009A3EA7"/>
    <w:rsid w:val="009A5860"/>
    <w:rsid w:val="009D1172"/>
    <w:rsid w:val="009F17BF"/>
    <w:rsid w:val="00A0322A"/>
    <w:rsid w:val="00A110DC"/>
    <w:rsid w:val="00A27EB3"/>
    <w:rsid w:val="00A40293"/>
    <w:rsid w:val="00A42E9A"/>
    <w:rsid w:val="00A439D3"/>
    <w:rsid w:val="00A57E30"/>
    <w:rsid w:val="00A61CCE"/>
    <w:rsid w:val="00A66524"/>
    <w:rsid w:val="00A6692E"/>
    <w:rsid w:val="00A75FC4"/>
    <w:rsid w:val="00A812F2"/>
    <w:rsid w:val="00A832AD"/>
    <w:rsid w:val="00A86512"/>
    <w:rsid w:val="00A94B60"/>
    <w:rsid w:val="00A979B9"/>
    <w:rsid w:val="00AA4BE9"/>
    <w:rsid w:val="00AA68F3"/>
    <w:rsid w:val="00AA7391"/>
    <w:rsid w:val="00AD1200"/>
    <w:rsid w:val="00AE326E"/>
    <w:rsid w:val="00B02980"/>
    <w:rsid w:val="00B04153"/>
    <w:rsid w:val="00B17A28"/>
    <w:rsid w:val="00B17C74"/>
    <w:rsid w:val="00B2317A"/>
    <w:rsid w:val="00B23E95"/>
    <w:rsid w:val="00B34B76"/>
    <w:rsid w:val="00B363AF"/>
    <w:rsid w:val="00B41F19"/>
    <w:rsid w:val="00B436E7"/>
    <w:rsid w:val="00B47FE7"/>
    <w:rsid w:val="00B574B0"/>
    <w:rsid w:val="00B66222"/>
    <w:rsid w:val="00B66B39"/>
    <w:rsid w:val="00B720E3"/>
    <w:rsid w:val="00B76383"/>
    <w:rsid w:val="00B87640"/>
    <w:rsid w:val="00B92AD3"/>
    <w:rsid w:val="00B966BF"/>
    <w:rsid w:val="00B97366"/>
    <w:rsid w:val="00BA36F5"/>
    <w:rsid w:val="00BB4EF3"/>
    <w:rsid w:val="00BB6315"/>
    <w:rsid w:val="00BC2CF8"/>
    <w:rsid w:val="00BF5B45"/>
    <w:rsid w:val="00C04054"/>
    <w:rsid w:val="00C149BE"/>
    <w:rsid w:val="00C413E3"/>
    <w:rsid w:val="00C428E6"/>
    <w:rsid w:val="00C47292"/>
    <w:rsid w:val="00C666FF"/>
    <w:rsid w:val="00C717EB"/>
    <w:rsid w:val="00C72BFE"/>
    <w:rsid w:val="00C806D4"/>
    <w:rsid w:val="00C81B98"/>
    <w:rsid w:val="00C90118"/>
    <w:rsid w:val="00C94063"/>
    <w:rsid w:val="00CA444A"/>
    <w:rsid w:val="00CA6292"/>
    <w:rsid w:val="00CB0C2F"/>
    <w:rsid w:val="00CC05AC"/>
    <w:rsid w:val="00CE3659"/>
    <w:rsid w:val="00CF41E1"/>
    <w:rsid w:val="00D040F6"/>
    <w:rsid w:val="00D05EB4"/>
    <w:rsid w:val="00D11DEF"/>
    <w:rsid w:val="00D2544B"/>
    <w:rsid w:val="00D36390"/>
    <w:rsid w:val="00D377AB"/>
    <w:rsid w:val="00D64D41"/>
    <w:rsid w:val="00D76BCA"/>
    <w:rsid w:val="00DA59B1"/>
    <w:rsid w:val="00DA7785"/>
    <w:rsid w:val="00DA7D24"/>
    <w:rsid w:val="00DB0956"/>
    <w:rsid w:val="00DB2CEC"/>
    <w:rsid w:val="00DD107D"/>
    <w:rsid w:val="00DD171E"/>
    <w:rsid w:val="00DD408E"/>
    <w:rsid w:val="00DD4476"/>
    <w:rsid w:val="00DD5966"/>
    <w:rsid w:val="00DD7902"/>
    <w:rsid w:val="00DE1802"/>
    <w:rsid w:val="00DE4D0A"/>
    <w:rsid w:val="00DE6110"/>
    <w:rsid w:val="00DF00DB"/>
    <w:rsid w:val="00DF14E3"/>
    <w:rsid w:val="00E1034F"/>
    <w:rsid w:val="00E10D1F"/>
    <w:rsid w:val="00E1141F"/>
    <w:rsid w:val="00E2507D"/>
    <w:rsid w:val="00E56B97"/>
    <w:rsid w:val="00E63E64"/>
    <w:rsid w:val="00E94780"/>
    <w:rsid w:val="00EA1F02"/>
    <w:rsid w:val="00EB1F4F"/>
    <w:rsid w:val="00EB2D85"/>
    <w:rsid w:val="00EB4E3E"/>
    <w:rsid w:val="00EB6581"/>
    <w:rsid w:val="00EC5E26"/>
    <w:rsid w:val="00EE103D"/>
    <w:rsid w:val="00EE6644"/>
    <w:rsid w:val="00EF737B"/>
    <w:rsid w:val="00F10865"/>
    <w:rsid w:val="00F13BEA"/>
    <w:rsid w:val="00F21829"/>
    <w:rsid w:val="00F248C5"/>
    <w:rsid w:val="00F33DFD"/>
    <w:rsid w:val="00F4008D"/>
    <w:rsid w:val="00F4158E"/>
    <w:rsid w:val="00F52B01"/>
    <w:rsid w:val="00F54981"/>
    <w:rsid w:val="00F57949"/>
    <w:rsid w:val="00F668D2"/>
    <w:rsid w:val="00F75E09"/>
    <w:rsid w:val="00FA087F"/>
    <w:rsid w:val="00FA35A3"/>
    <w:rsid w:val="00FA66E6"/>
    <w:rsid w:val="00FB6239"/>
    <w:rsid w:val="00FC4E61"/>
    <w:rsid w:val="00FD0977"/>
    <w:rsid w:val="00FD3763"/>
    <w:rsid w:val="00FE1C77"/>
    <w:rsid w:val="00FE2CC7"/>
    <w:rsid w:val="00FE38AE"/>
    <w:rsid w:val="00FF2A06"/>
    <w:rsid w:val="00FF3D29"/>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25AD9"/>
  <w15:docId w15:val="{06D44D80-7C0B-4FAB-B5D0-48860F0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383"/>
  </w:style>
  <w:style w:type="paragraph" w:styleId="1">
    <w:name w:val="heading 1"/>
    <w:basedOn w:val="a"/>
    <w:next w:val="a"/>
    <w:link w:val="10"/>
    <w:qFormat/>
    <w:rsid w:val="009A5860"/>
    <w:pPr>
      <w:keepNext/>
      <w:widowControl w:val="0"/>
      <w:numPr>
        <w:numId w:val="1"/>
      </w:numPr>
      <w:tabs>
        <w:tab w:val="left" w:pos="542"/>
      </w:tabs>
      <w:suppressAutoHyphens/>
      <w:autoSpaceDE w:val="0"/>
      <w:spacing w:before="14" w:after="0" w:line="274" w:lineRule="exact"/>
      <w:outlineLvl w:val="0"/>
    </w:pPr>
    <w:rPr>
      <w:rFonts w:ascii="Times New Roman" w:eastAsia="Times New Roman" w:hAnsi="Times New Roman" w:cs="Times New Roman"/>
      <w:b/>
      <w:bCs/>
      <w:color w:val="000000"/>
      <w:spacing w:val="-1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94F"/>
    <w:rPr>
      <w:rFonts w:ascii="Tahoma" w:hAnsi="Tahoma" w:cs="Tahoma"/>
      <w:sz w:val="16"/>
      <w:szCs w:val="16"/>
    </w:rPr>
  </w:style>
  <w:style w:type="paragraph" w:styleId="a5">
    <w:name w:val="header"/>
    <w:basedOn w:val="a"/>
    <w:link w:val="a6"/>
    <w:unhideWhenUsed/>
    <w:rsid w:val="00CC05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5AC"/>
  </w:style>
  <w:style w:type="paragraph" w:styleId="a7">
    <w:name w:val="footer"/>
    <w:basedOn w:val="a"/>
    <w:link w:val="a8"/>
    <w:uiPriority w:val="99"/>
    <w:unhideWhenUsed/>
    <w:rsid w:val="00CC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5AC"/>
  </w:style>
  <w:style w:type="character" w:customStyle="1" w:styleId="10">
    <w:name w:val="Заголовок 1 Знак"/>
    <w:basedOn w:val="a0"/>
    <w:link w:val="1"/>
    <w:rsid w:val="009A5860"/>
    <w:rPr>
      <w:rFonts w:ascii="Times New Roman" w:eastAsia="Times New Roman" w:hAnsi="Times New Roman" w:cs="Times New Roman"/>
      <w:b/>
      <w:bCs/>
      <w:color w:val="000000"/>
      <w:spacing w:val="-13"/>
      <w:sz w:val="24"/>
      <w:szCs w:val="24"/>
      <w:lang w:eastAsia="ar-SA"/>
    </w:rPr>
  </w:style>
  <w:style w:type="paragraph" w:customStyle="1" w:styleId="A0E349F008B644AAB6A282E0D042D17E">
    <w:name w:val="A0E349F008B644AAB6A282E0D042D17E"/>
    <w:rsid w:val="00265C42"/>
    <w:rPr>
      <w:rFonts w:eastAsiaTheme="minorEastAsia"/>
      <w:lang w:eastAsia="ru-RU"/>
    </w:rPr>
  </w:style>
  <w:style w:type="paragraph" w:customStyle="1" w:styleId="FooterOdd">
    <w:name w:val="Footer Odd"/>
    <w:basedOn w:val="a"/>
    <w:qFormat/>
    <w:rsid w:val="0006437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9">
    <w:name w:val="Body Text"/>
    <w:basedOn w:val="a"/>
    <w:link w:val="aa"/>
    <w:rsid w:val="00FB6239"/>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B6239"/>
    <w:rPr>
      <w:rFonts w:ascii="Times New Roman" w:eastAsia="Times New Roman" w:hAnsi="Times New Roman" w:cs="Times New Roman"/>
      <w:sz w:val="24"/>
      <w:szCs w:val="20"/>
      <w:lang w:eastAsia="ru-RU"/>
    </w:rPr>
  </w:style>
  <w:style w:type="paragraph" w:styleId="ab">
    <w:name w:val="List Paragraph"/>
    <w:basedOn w:val="a"/>
    <w:uiPriority w:val="34"/>
    <w:qFormat/>
    <w:rsid w:val="00BB4EF3"/>
    <w:pPr>
      <w:ind w:left="720"/>
      <w:contextualSpacing/>
    </w:pPr>
  </w:style>
  <w:style w:type="character" w:styleId="ac">
    <w:name w:val="Hyperlink"/>
    <w:basedOn w:val="a0"/>
    <w:uiPriority w:val="99"/>
    <w:unhideWhenUsed/>
    <w:rsid w:val="00384359"/>
    <w:rPr>
      <w:color w:val="0000FF" w:themeColor="hyperlink"/>
      <w:u w:val="single"/>
    </w:rPr>
  </w:style>
  <w:style w:type="paragraph" w:styleId="2">
    <w:name w:val="Body Text 2"/>
    <w:basedOn w:val="a"/>
    <w:link w:val="20"/>
    <w:uiPriority w:val="99"/>
    <w:semiHidden/>
    <w:unhideWhenUsed/>
    <w:rsid w:val="000F70CA"/>
    <w:pPr>
      <w:spacing w:after="120" w:line="480" w:lineRule="auto"/>
    </w:pPr>
  </w:style>
  <w:style w:type="character" w:customStyle="1" w:styleId="20">
    <w:name w:val="Основной текст 2 Знак"/>
    <w:basedOn w:val="a0"/>
    <w:link w:val="2"/>
    <w:uiPriority w:val="99"/>
    <w:semiHidden/>
    <w:rsid w:val="000F70CA"/>
  </w:style>
  <w:style w:type="paragraph" w:styleId="ad">
    <w:name w:val="No Spacing"/>
    <w:uiPriority w:val="1"/>
    <w:qFormat/>
    <w:rsid w:val="00996D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6009">
      <w:bodyDiv w:val="1"/>
      <w:marLeft w:val="0"/>
      <w:marRight w:val="0"/>
      <w:marTop w:val="0"/>
      <w:marBottom w:val="0"/>
      <w:divBdr>
        <w:top w:val="none" w:sz="0" w:space="0" w:color="auto"/>
        <w:left w:val="none" w:sz="0" w:space="0" w:color="auto"/>
        <w:bottom w:val="none" w:sz="0" w:space="0" w:color="auto"/>
        <w:right w:val="none" w:sz="0" w:space="0" w:color="auto"/>
      </w:divBdr>
    </w:div>
    <w:div w:id="74129612">
      <w:bodyDiv w:val="1"/>
      <w:marLeft w:val="0"/>
      <w:marRight w:val="0"/>
      <w:marTop w:val="0"/>
      <w:marBottom w:val="0"/>
      <w:divBdr>
        <w:top w:val="none" w:sz="0" w:space="0" w:color="auto"/>
        <w:left w:val="none" w:sz="0" w:space="0" w:color="auto"/>
        <w:bottom w:val="none" w:sz="0" w:space="0" w:color="auto"/>
        <w:right w:val="none" w:sz="0" w:space="0" w:color="auto"/>
      </w:divBdr>
    </w:div>
    <w:div w:id="238953747">
      <w:bodyDiv w:val="1"/>
      <w:marLeft w:val="0"/>
      <w:marRight w:val="0"/>
      <w:marTop w:val="0"/>
      <w:marBottom w:val="0"/>
      <w:divBdr>
        <w:top w:val="none" w:sz="0" w:space="0" w:color="auto"/>
        <w:left w:val="none" w:sz="0" w:space="0" w:color="auto"/>
        <w:bottom w:val="none" w:sz="0" w:space="0" w:color="auto"/>
        <w:right w:val="none" w:sz="0" w:space="0" w:color="auto"/>
      </w:divBdr>
    </w:div>
    <w:div w:id="692264256">
      <w:bodyDiv w:val="1"/>
      <w:marLeft w:val="0"/>
      <w:marRight w:val="0"/>
      <w:marTop w:val="0"/>
      <w:marBottom w:val="0"/>
      <w:divBdr>
        <w:top w:val="none" w:sz="0" w:space="0" w:color="auto"/>
        <w:left w:val="none" w:sz="0" w:space="0" w:color="auto"/>
        <w:bottom w:val="none" w:sz="0" w:space="0" w:color="auto"/>
        <w:right w:val="none" w:sz="0" w:space="0" w:color="auto"/>
      </w:divBdr>
    </w:div>
    <w:div w:id="752705986">
      <w:bodyDiv w:val="1"/>
      <w:marLeft w:val="0"/>
      <w:marRight w:val="0"/>
      <w:marTop w:val="0"/>
      <w:marBottom w:val="0"/>
      <w:divBdr>
        <w:top w:val="none" w:sz="0" w:space="0" w:color="auto"/>
        <w:left w:val="none" w:sz="0" w:space="0" w:color="auto"/>
        <w:bottom w:val="none" w:sz="0" w:space="0" w:color="auto"/>
        <w:right w:val="none" w:sz="0" w:space="0" w:color="auto"/>
      </w:divBdr>
    </w:div>
    <w:div w:id="1138642831">
      <w:bodyDiv w:val="1"/>
      <w:marLeft w:val="0"/>
      <w:marRight w:val="0"/>
      <w:marTop w:val="0"/>
      <w:marBottom w:val="0"/>
      <w:divBdr>
        <w:top w:val="none" w:sz="0" w:space="0" w:color="auto"/>
        <w:left w:val="none" w:sz="0" w:space="0" w:color="auto"/>
        <w:bottom w:val="none" w:sz="0" w:space="0" w:color="auto"/>
        <w:right w:val="none" w:sz="0" w:space="0" w:color="auto"/>
      </w:divBdr>
    </w:div>
    <w:div w:id="1454784671">
      <w:bodyDiv w:val="1"/>
      <w:marLeft w:val="0"/>
      <w:marRight w:val="0"/>
      <w:marTop w:val="0"/>
      <w:marBottom w:val="0"/>
      <w:divBdr>
        <w:top w:val="none" w:sz="0" w:space="0" w:color="auto"/>
        <w:left w:val="none" w:sz="0" w:space="0" w:color="auto"/>
        <w:bottom w:val="none" w:sz="0" w:space="0" w:color="auto"/>
        <w:right w:val="none" w:sz="0" w:space="0" w:color="auto"/>
      </w:divBdr>
    </w:div>
    <w:div w:id="18482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DD59-F842-4D4C-8ECE-6CF9AB0D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5740</Words>
  <Characters>32721</Characters>
  <Application>Microsoft Office Word</Application>
  <DocSecurity>4</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ГМК Екатеринбург</dc:creator>
  <cp:lastModifiedBy>Соловьева Анна Александровна</cp:lastModifiedBy>
  <cp:revision>2</cp:revision>
  <cp:lastPrinted>2017-01-20T06:02:00Z</cp:lastPrinted>
  <dcterms:created xsi:type="dcterms:W3CDTF">2020-10-16T13:32:00Z</dcterms:created>
  <dcterms:modified xsi:type="dcterms:W3CDTF">2020-10-16T13:32:00Z</dcterms:modified>
</cp:coreProperties>
</file>