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9E" w:rsidRPr="00720FB8" w:rsidRDefault="00142D49" w:rsidP="008C1C95">
      <w:pPr>
        <w:tabs>
          <w:tab w:val="left" w:pos="2520"/>
        </w:tabs>
        <w:spacing w:after="0" w:line="240" w:lineRule="auto"/>
        <w:ind w:firstLine="708"/>
        <w:rPr>
          <w:rFonts w:ascii="Tahoma" w:hAnsi="Tahoma" w:cs="Tahoma"/>
          <w:b/>
          <w:sz w:val="18"/>
          <w:szCs w:val="18"/>
        </w:rPr>
      </w:pPr>
      <w:r w:rsidRPr="00720FB8">
        <w:rPr>
          <w:rFonts w:ascii="Tahoma" w:hAnsi="Tahoma" w:cs="Tahoma"/>
          <w:noProof/>
          <w:sz w:val="18"/>
          <w:szCs w:val="18"/>
          <w:lang w:eastAsia="ru-RU"/>
        </w:rPr>
        <w:drawing>
          <wp:anchor distT="0" distB="0" distL="114300" distR="114300" simplePos="0" relativeHeight="251657216" behindDoc="0" locked="0" layoutInCell="1" allowOverlap="1">
            <wp:simplePos x="0" y="0"/>
            <wp:positionH relativeFrom="column">
              <wp:posOffset>5221605</wp:posOffset>
            </wp:positionH>
            <wp:positionV relativeFrom="paragraph">
              <wp:posOffset>5715</wp:posOffset>
            </wp:positionV>
            <wp:extent cx="1518285" cy="7131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713105"/>
                    </a:xfrm>
                    <a:prstGeom prst="rect">
                      <a:avLst/>
                    </a:prstGeom>
                    <a:noFill/>
                  </pic:spPr>
                </pic:pic>
              </a:graphicData>
            </a:graphic>
          </wp:anchor>
        </w:drawing>
      </w:r>
      <w:r w:rsidR="00176663" w:rsidRPr="00720FB8">
        <w:rPr>
          <w:rFonts w:ascii="Tahoma" w:hAnsi="Tahoma" w:cs="Tahoma"/>
          <w:b/>
          <w:sz w:val="18"/>
          <w:szCs w:val="18"/>
        </w:rPr>
        <w:tab/>
      </w:r>
    </w:p>
    <w:p w:rsidR="0006437F" w:rsidRPr="00720FB8" w:rsidRDefault="00825E75" w:rsidP="008C1C95">
      <w:pPr>
        <w:pStyle w:val="1"/>
        <w:tabs>
          <w:tab w:val="left" w:pos="0"/>
          <w:tab w:val="left" w:pos="851"/>
          <w:tab w:val="left" w:pos="993"/>
        </w:tabs>
        <w:spacing w:before="0" w:line="240" w:lineRule="auto"/>
        <w:ind w:firstLine="567"/>
        <w:jc w:val="both"/>
        <w:rPr>
          <w:rFonts w:ascii="Tahoma" w:hAnsi="Tahoma" w:cs="Tahoma"/>
          <w:spacing w:val="0"/>
          <w:sz w:val="18"/>
          <w:szCs w:val="18"/>
        </w:rPr>
      </w:pPr>
      <w:r w:rsidRPr="00720FB8">
        <w:rPr>
          <w:rFonts w:ascii="Tahoma" w:hAnsi="Tahoma" w:cs="Tahoma"/>
          <w:sz w:val="18"/>
          <w:szCs w:val="18"/>
        </w:rPr>
        <w:t xml:space="preserve">                      </w:t>
      </w:r>
      <w:r w:rsidR="009A5860" w:rsidRPr="00720FB8">
        <w:rPr>
          <w:rFonts w:ascii="Tahoma" w:hAnsi="Tahoma" w:cs="Tahoma"/>
          <w:sz w:val="18"/>
          <w:szCs w:val="18"/>
        </w:rPr>
        <w:t xml:space="preserve">    </w:t>
      </w:r>
    </w:p>
    <w:p w:rsidR="009A5860" w:rsidRPr="00720FB8" w:rsidRDefault="00877EB8" w:rsidP="008C1C95">
      <w:pPr>
        <w:pStyle w:val="1"/>
        <w:spacing w:before="0" w:line="240" w:lineRule="auto"/>
        <w:jc w:val="center"/>
        <w:rPr>
          <w:rFonts w:ascii="Tahoma" w:hAnsi="Tahoma" w:cs="Tahoma"/>
          <w:spacing w:val="0"/>
          <w:sz w:val="18"/>
          <w:szCs w:val="18"/>
        </w:rPr>
      </w:pPr>
      <w:r w:rsidRPr="00720FB8">
        <w:rPr>
          <w:rFonts w:ascii="Tahoma" w:hAnsi="Tahoma" w:cs="Tahoma"/>
          <w:spacing w:val="0"/>
          <w:sz w:val="18"/>
          <w:szCs w:val="18"/>
        </w:rPr>
        <w:t xml:space="preserve">          </w:t>
      </w:r>
      <w:r w:rsidR="009A5860" w:rsidRPr="00720FB8">
        <w:rPr>
          <w:rFonts w:ascii="Tahoma" w:hAnsi="Tahoma" w:cs="Tahoma"/>
          <w:spacing w:val="0"/>
          <w:sz w:val="18"/>
          <w:szCs w:val="18"/>
        </w:rPr>
        <w:t xml:space="preserve">ДОГОВОР </w:t>
      </w:r>
      <w:r w:rsidR="00FE1C77" w:rsidRPr="00720FB8">
        <w:rPr>
          <w:rFonts w:ascii="Tahoma" w:hAnsi="Tahoma" w:cs="Tahoma"/>
          <w:spacing w:val="0"/>
          <w:sz w:val="18"/>
          <w:szCs w:val="18"/>
          <w:u w:val="single"/>
        </w:rPr>
        <w:t xml:space="preserve">№ </w:t>
      </w:r>
      <w:r w:rsidR="006D5CE0" w:rsidRPr="006D5CE0">
        <w:rPr>
          <w:rFonts w:ascii="Tahoma" w:hAnsi="Tahoma" w:cs="Tahoma"/>
          <w:sz w:val="18"/>
          <w:szCs w:val="18"/>
          <w:u w:val="single"/>
        </w:rPr>
        <w:t>{</w:t>
      </w:r>
      <w:r w:rsidR="006D5CE0" w:rsidRPr="006D5CE0">
        <w:rPr>
          <w:rFonts w:ascii="Tahoma" w:hAnsi="Tahoma" w:cs="Tahoma"/>
          <w:sz w:val="18"/>
          <w:szCs w:val="18"/>
          <w:u w:val="single"/>
          <w:lang w:val="en-US"/>
        </w:rPr>
        <w:t>v</w:t>
      </w:r>
      <w:r w:rsidR="006D5CE0" w:rsidRPr="006D5CE0">
        <w:rPr>
          <w:rFonts w:ascii="Tahoma" w:hAnsi="Tahoma" w:cs="Tahoma"/>
          <w:sz w:val="18"/>
          <w:szCs w:val="18"/>
          <w:u w:val="single"/>
        </w:rPr>
        <w:t xml:space="preserve">8 </w:t>
      </w:r>
      <w:proofErr w:type="spellStart"/>
      <w:r w:rsidR="006D5CE0" w:rsidRPr="006D5CE0">
        <w:rPr>
          <w:rFonts w:ascii="Tahoma" w:hAnsi="Tahoma" w:cs="Tahoma"/>
          <w:sz w:val="18"/>
          <w:szCs w:val="18"/>
          <w:u w:val="single"/>
        </w:rPr>
        <w:t>НомерДоговора</w:t>
      </w:r>
      <w:proofErr w:type="spellEnd"/>
      <w:r w:rsidR="006D5CE0" w:rsidRPr="006D5CE0">
        <w:rPr>
          <w:rFonts w:ascii="Tahoma" w:hAnsi="Tahoma" w:cs="Tahoma"/>
          <w:sz w:val="18"/>
          <w:szCs w:val="18"/>
          <w:u w:val="single"/>
        </w:rPr>
        <w:t>}</w:t>
      </w:r>
    </w:p>
    <w:p w:rsidR="009A5860" w:rsidRDefault="009A5860" w:rsidP="008C1C95">
      <w:pPr>
        <w:pStyle w:val="1"/>
        <w:numPr>
          <w:ilvl w:val="0"/>
          <w:numId w:val="0"/>
        </w:numPr>
        <w:tabs>
          <w:tab w:val="left" w:pos="851"/>
          <w:tab w:val="left" w:pos="993"/>
        </w:tabs>
        <w:spacing w:before="0" w:line="240" w:lineRule="auto"/>
        <w:ind w:left="567"/>
        <w:jc w:val="center"/>
        <w:rPr>
          <w:rFonts w:ascii="Tahoma" w:hAnsi="Tahoma" w:cs="Tahoma"/>
          <w:spacing w:val="0"/>
          <w:sz w:val="18"/>
          <w:szCs w:val="18"/>
        </w:rPr>
      </w:pPr>
      <w:r w:rsidRPr="00720FB8">
        <w:rPr>
          <w:rFonts w:ascii="Tahoma" w:hAnsi="Tahoma" w:cs="Tahoma"/>
          <w:spacing w:val="0"/>
          <w:sz w:val="18"/>
          <w:szCs w:val="18"/>
        </w:rPr>
        <w:t>участия в долевом строительстве</w:t>
      </w:r>
    </w:p>
    <w:p w:rsidR="008C1C95" w:rsidRPr="008C1C95" w:rsidRDefault="008C1C95" w:rsidP="008C1C95">
      <w:pPr>
        <w:rPr>
          <w:lang w:eastAsia="ar-SA"/>
        </w:rPr>
      </w:pPr>
    </w:p>
    <w:p w:rsidR="0047118F" w:rsidRPr="00720FB8" w:rsidRDefault="00176663" w:rsidP="008C1C95">
      <w:pPr>
        <w:tabs>
          <w:tab w:val="left" w:pos="1590"/>
        </w:tabs>
        <w:spacing w:after="0" w:line="240" w:lineRule="auto"/>
        <w:rPr>
          <w:rFonts w:ascii="Tahoma" w:hAnsi="Tahoma" w:cs="Tahoma"/>
          <w:sz w:val="18"/>
          <w:szCs w:val="18"/>
          <w:lang w:eastAsia="ar-SA"/>
        </w:rPr>
      </w:pPr>
      <w:r w:rsidRPr="00720FB8">
        <w:rPr>
          <w:rFonts w:ascii="Tahoma" w:hAnsi="Tahoma" w:cs="Tahoma"/>
          <w:sz w:val="18"/>
          <w:szCs w:val="18"/>
          <w:lang w:eastAsia="ar-SA"/>
        </w:rPr>
        <w:tab/>
      </w:r>
    </w:p>
    <w:p w:rsidR="001D57E6" w:rsidRPr="00720FB8" w:rsidRDefault="009A5860" w:rsidP="008C1C95">
      <w:pPr>
        <w:tabs>
          <w:tab w:val="left" w:pos="0"/>
          <w:tab w:val="left" w:pos="542"/>
          <w:tab w:val="left" w:pos="851"/>
          <w:tab w:val="left" w:pos="993"/>
          <w:tab w:val="left" w:pos="7230"/>
          <w:tab w:val="right" w:pos="10206"/>
        </w:tabs>
        <w:spacing w:after="0" w:line="240" w:lineRule="auto"/>
        <w:rPr>
          <w:rFonts w:ascii="Tahoma" w:hAnsi="Tahoma" w:cs="Tahoma"/>
          <w:b/>
          <w:bCs/>
          <w:sz w:val="18"/>
          <w:szCs w:val="18"/>
        </w:rPr>
      </w:pPr>
      <w:r w:rsidRPr="00720FB8">
        <w:rPr>
          <w:rFonts w:ascii="Tahoma" w:hAnsi="Tahoma" w:cs="Tahoma"/>
          <w:b/>
          <w:bCs/>
          <w:sz w:val="18"/>
          <w:szCs w:val="18"/>
        </w:rPr>
        <w:t xml:space="preserve">г. Екатеринбург                                                            </w:t>
      </w:r>
      <w:r w:rsidR="00903D87" w:rsidRPr="00720FB8">
        <w:rPr>
          <w:rFonts w:ascii="Tahoma" w:hAnsi="Tahoma" w:cs="Tahoma"/>
          <w:b/>
          <w:bCs/>
          <w:sz w:val="18"/>
          <w:szCs w:val="18"/>
        </w:rPr>
        <w:t xml:space="preserve">           </w:t>
      </w:r>
      <w:r w:rsidR="00996D46" w:rsidRPr="00720FB8">
        <w:rPr>
          <w:rFonts w:ascii="Tahoma" w:hAnsi="Tahoma" w:cs="Tahoma"/>
          <w:b/>
          <w:bCs/>
          <w:sz w:val="18"/>
          <w:szCs w:val="18"/>
        </w:rPr>
        <w:t xml:space="preserve">        </w:t>
      </w:r>
      <w:r w:rsidRPr="00720FB8">
        <w:rPr>
          <w:rFonts w:ascii="Tahoma" w:hAnsi="Tahoma" w:cs="Tahoma"/>
          <w:b/>
          <w:bCs/>
          <w:sz w:val="18"/>
          <w:szCs w:val="18"/>
        </w:rPr>
        <w:t xml:space="preserve">                   </w:t>
      </w:r>
      <w:r w:rsidR="00456AB5" w:rsidRPr="00720FB8">
        <w:rPr>
          <w:rFonts w:ascii="Tahoma" w:hAnsi="Tahoma" w:cs="Tahoma"/>
          <w:b/>
          <w:bCs/>
          <w:sz w:val="18"/>
          <w:szCs w:val="18"/>
        </w:rPr>
        <w:t xml:space="preserve"> </w:t>
      </w:r>
      <w:r w:rsidR="003022B5" w:rsidRPr="00720FB8">
        <w:rPr>
          <w:rFonts w:ascii="Tahoma" w:hAnsi="Tahoma" w:cs="Tahoma"/>
          <w:b/>
          <w:bCs/>
          <w:sz w:val="18"/>
          <w:szCs w:val="18"/>
        </w:rPr>
        <w:t xml:space="preserve">  </w:t>
      </w:r>
      <w:r w:rsidR="004E6115" w:rsidRPr="00720FB8">
        <w:rPr>
          <w:rFonts w:ascii="Tahoma" w:hAnsi="Tahoma" w:cs="Tahoma"/>
          <w:b/>
          <w:bCs/>
          <w:sz w:val="18"/>
          <w:szCs w:val="18"/>
        </w:rPr>
        <w:t xml:space="preserve"> </w:t>
      </w:r>
      <w:r w:rsidR="006D5CE0">
        <w:rPr>
          <w:rFonts w:ascii="Tahoma" w:hAnsi="Tahoma" w:cs="Tahoma"/>
          <w:b/>
          <w:bCs/>
          <w:sz w:val="18"/>
          <w:szCs w:val="18"/>
        </w:rPr>
        <w:t xml:space="preserve">         </w:t>
      </w:r>
      <w:proofErr w:type="gramStart"/>
      <w:r w:rsidR="004945E1" w:rsidRPr="00720FB8">
        <w:rPr>
          <w:rFonts w:ascii="Tahoma" w:hAnsi="Tahoma" w:cs="Tahoma"/>
          <w:b/>
          <w:bCs/>
          <w:sz w:val="18"/>
          <w:szCs w:val="18"/>
        </w:rPr>
        <w:t xml:space="preserve">   </w:t>
      </w:r>
      <w:r w:rsidR="006D5CE0" w:rsidRPr="006D5CE0">
        <w:rPr>
          <w:rFonts w:ascii="Tahoma" w:hAnsi="Tahoma" w:cs="Tahoma"/>
          <w:b/>
          <w:bCs/>
          <w:sz w:val="18"/>
          <w:szCs w:val="18"/>
        </w:rPr>
        <w:t>{</w:t>
      </w:r>
      <w:proofErr w:type="gramEnd"/>
      <w:r w:rsidR="006D5CE0" w:rsidRPr="006D5CE0">
        <w:rPr>
          <w:rFonts w:ascii="Tahoma" w:hAnsi="Tahoma" w:cs="Tahoma"/>
          <w:b/>
          <w:bCs/>
          <w:sz w:val="18"/>
          <w:szCs w:val="18"/>
        </w:rPr>
        <w:t xml:space="preserve">v8 </w:t>
      </w:r>
      <w:proofErr w:type="spellStart"/>
      <w:r w:rsidR="006D5CE0" w:rsidRPr="006D5CE0">
        <w:rPr>
          <w:rFonts w:ascii="Tahoma" w:hAnsi="Tahoma" w:cs="Tahoma"/>
          <w:b/>
          <w:bCs/>
          <w:sz w:val="18"/>
          <w:szCs w:val="18"/>
        </w:rPr>
        <w:t>ДатаДоговораПрописью</w:t>
      </w:r>
      <w:proofErr w:type="spellEnd"/>
      <w:r w:rsidR="006D5CE0" w:rsidRPr="006D5CE0">
        <w:rPr>
          <w:rFonts w:ascii="Tahoma" w:hAnsi="Tahoma" w:cs="Tahoma"/>
          <w:b/>
          <w:bCs/>
          <w:sz w:val="18"/>
          <w:szCs w:val="18"/>
        </w:rPr>
        <w:t>}</w:t>
      </w:r>
    </w:p>
    <w:p w:rsidR="00877EB8" w:rsidRPr="00720FB8" w:rsidRDefault="00877EB8" w:rsidP="008C1C95">
      <w:pPr>
        <w:tabs>
          <w:tab w:val="left" w:pos="0"/>
          <w:tab w:val="left" w:pos="542"/>
          <w:tab w:val="left" w:pos="851"/>
          <w:tab w:val="left" w:pos="993"/>
          <w:tab w:val="left" w:pos="7230"/>
          <w:tab w:val="right" w:pos="10206"/>
        </w:tabs>
        <w:spacing w:after="0" w:line="240" w:lineRule="auto"/>
        <w:rPr>
          <w:rFonts w:ascii="Tahoma" w:hAnsi="Tahoma" w:cs="Tahoma"/>
          <w:b/>
          <w:bCs/>
          <w:sz w:val="18"/>
          <w:szCs w:val="18"/>
        </w:rPr>
      </w:pPr>
    </w:p>
    <w:p w:rsidR="00176663" w:rsidRPr="00720FB8" w:rsidRDefault="00176663" w:rsidP="008C1C95">
      <w:pPr>
        <w:shd w:val="clear" w:color="auto" w:fill="FFFFFF"/>
        <w:tabs>
          <w:tab w:val="left" w:pos="0"/>
          <w:tab w:val="left" w:pos="542"/>
          <w:tab w:val="left" w:pos="851"/>
          <w:tab w:val="left" w:pos="993"/>
        </w:tabs>
        <w:spacing w:after="0" w:line="240" w:lineRule="auto"/>
        <w:ind w:firstLine="567"/>
        <w:jc w:val="both"/>
        <w:rPr>
          <w:rFonts w:ascii="Tahoma" w:hAnsi="Tahoma" w:cs="Tahoma"/>
          <w:sz w:val="18"/>
          <w:szCs w:val="18"/>
        </w:rPr>
      </w:pPr>
      <w:r w:rsidRPr="00720FB8">
        <w:rPr>
          <w:rFonts w:ascii="Tahoma" w:hAnsi="Tahoma" w:cs="Tahoma"/>
          <w:b/>
          <w:sz w:val="18"/>
          <w:szCs w:val="18"/>
        </w:rPr>
        <w:t>Общество с ограниченной ответственностью «Брусника.</w:t>
      </w:r>
      <w:r w:rsidR="00444415" w:rsidRPr="00720FB8">
        <w:rPr>
          <w:rFonts w:ascii="Tahoma" w:hAnsi="Tahoma" w:cs="Tahoma"/>
          <w:b/>
          <w:sz w:val="18"/>
          <w:szCs w:val="18"/>
        </w:rPr>
        <w:t xml:space="preserve"> </w:t>
      </w:r>
      <w:r w:rsidRPr="00720FB8">
        <w:rPr>
          <w:rFonts w:ascii="Tahoma" w:hAnsi="Tahoma" w:cs="Tahoma"/>
          <w:b/>
          <w:sz w:val="18"/>
          <w:szCs w:val="18"/>
        </w:rPr>
        <w:t>Екатеринбург»,</w:t>
      </w:r>
      <w:r w:rsidRPr="00720FB8">
        <w:rPr>
          <w:rFonts w:ascii="Tahoma" w:hAnsi="Tahoma" w:cs="Tahoma"/>
          <w:sz w:val="18"/>
          <w:szCs w:val="18"/>
        </w:rPr>
        <w:t xml:space="preserve"> именуемое в дальнейшем </w:t>
      </w:r>
      <w:r w:rsidRPr="00720FB8">
        <w:rPr>
          <w:rFonts w:ascii="Tahoma" w:hAnsi="Tahoma" w:cs="Tahoma"/>
          <w:b/>
          <w:sz w:val="18"/>
          <w:szCs w:val="18"/>
        </w:rPr>
        <w:t>«Застройщик»,</w:t>
      </w:r>
      <w:r w:rsidRPr="00720FB8">
        <w:rPr>
          <w:rFonts w:ascii="Tahoma" w:hAnsi="Tahoma" w:cs="Tahoma"/>
          <w:sz w:val="18"/>
          <w:szCs w:val="18"/>
        </w:rPr>
        <w:t xml:space="preserve"> </w:t>
      </w:r>
      <w:r w:rsidR="00996D46" w:rsidRPr="00720FB8">
        <w:rPr>
          <w:rFonts w:ascii="Tahoma" w:hAnsi="Tahoma" w:cs="Tahoma"/>
          <w:sz w:val="18"/>
          <w:szCs w:val="18"/>
        </w:rPr>
        <w:t xml:space="preserve">в лице представителя </w:t>
      </w:r>
      <w:r w:rsidR="00AD4EFB" w:rsidRPr="00720FB8">
        <w:rPr>
          <w:rFonts w:ascii="Tahoma" w:hAnsi="Tahoma" w:cs="Tahoma"/>
          <w:b/>
          <w:sz w:val="18"/>
          <w:szCs w:val="18"/>
        </w:rPr>
        <w:t xml:space="preserve">Сарана Елены Викторовны, </w:t>
      </w:r>
      <w:r w:rsidR="00AD4EFB" w:rsidRPr="00720FB8">
        <w:rPr>
          <w:rFonts w:ascii="Tahoma" w:hAnsi="Tahoma" w:cs="Tahoma"/>
          <w:sz w:val="18"/>
          <w:szCs w:val="18"/>
        </w:rPr>
        <w:t xml:space="preserve">действующего на основании доверенности от 14.04.2017 г., удостоверенной </w:t>
      </w:r>
      <w:proofErr w:type="spellStart"/>
      <w:r w:rsidR="00AD4EFB" w:rsidRPr="00720FB8">
        <w:rPr>
          <w:rFonts w:ascii="Tahoma" w:hAnsi="Tahoma" w:cs="Tahoma"/>
          <w:sz w:val="18"/>
          <w:szCs w:val="18"/>
        </w:rPr>
        <w:t>Папилиным</w:t>
      </w:r>
      <w:proofErr w:type="spellEnd"/>
      <w:r w:rsidR="00AD4EFB" w:rsidRPr="00720FB8">
        <w:rPr>
          <w:rFonts w:ascii="Tahoma" w:hAnsi="Tahoma" w:cs="Tahoma"/>
          <w:sz w:val="18"/>
          <w:szCs w:val="18"/>
        </w:rPr>
        <w:t xml:space="preserve"> Игорем </w:t>
      </w:r>
      <w:proofErr w:type="gramStart"/>
      <w:r w:rsidR="00AD4EFB" w:rsidRPr="00720FB8">
        <w:rPr>
          <w:rFonts w:ascii="Tahoma" w:hAnsi="Tahoma" w:cs="Tahoma"/>
          <w:sz w:val="18"/>
          <w:szCs w:val="18"/>
        </w:rPr>
        <w:t>Викторовичем,  нотариусом</w:t>
      </w:r>
      <w:proofErr w:type="gramEnd"/>
      <w:r w:rsidR="00AD4EFB" w:rsidRPr="00720FB8">
        <w:rPr>
          <w:rFonts w:ascii="Tahoma" w:hAnsi="Tahoma" w:cs="Tahoma"/>
          <w:sz w:val="18"/>
          <w:szCs w:val="18"/>
        </w:rPr>
        <w:t xml:space="preserve"> нотариального округа города Новосибирска, и зарегистрированной в реестре за № 1-2002, с одной стороны</w:t>
      </w:r>
      <w:r w:rsidRPr="00720FB8">
        <w:rPr>
          <w:rFonts w:ascii="Tahoma" w:hAnsi="Tahoma" w:cs="Tahoma"/>
          <w:sz w:val="18"/>
          <w:szCs w:val="18"/>
        </w:rPr>
        <w:t>, и</w:t>
      </w:r>
    </w:p>
    <w:p w:rsidR="00AD1200" w:rsidRPr="00720FB8" w:rsidRDefault="006D5CE0" w:rsidP="008C1C95">
      <w:pPr>
        <w:shd w:val="clear" w:color="auto" w:fill="FFFFFF"/>
        <w:tabs>
          <w:tab w:val="left" w:pos="0"/>
          <w:tab w:val="left" w:pos="542"/>
          <w:tab w:val="left" w:pos="851"/>
          <w:tab w:val="left" w:pos="993"/>
        </w:tabs>
        <w:spacing w:after="0" w:line="240" w:lineRule="auto"/>
        <w:ind w:firstLine="567"/>
        <w:jc w:val="both"/>
        <w:rPr>
          <w:rFonts w:ascii="Tahoma" w:hAnsi="Tahoma" w:cs="Tahoma"/>
          <w:sz w:val="18"/>
          <w:szCs w:val="18"/>
        </w:rPr>
      </w:pPr>
      <w:r w:rsidRPr="006D5CE0">
        <w:rPr>
          <w:rFonts w:ascii="Tahoma" w:hAnsi="Tahoma" w:cs="Tahoma"/>
          <w:b/>
          <w:sz w:val="18"/>
          <w:szCs w:val="18"/>
        </w:rPr>
        <w:t xml:space="preserve">{v8 </w:t>
      </w:r>
      <w:proofErr w:type="spellStart"/>
      <w:r w:rsidRPr="006D5CE0">
        <w:rPr>
          <w:rFonts w:ascii="Tahoma" w:hAnsi="Tahoma" w:cs="Tahoma"/>
          <w:b/>
          <w:sz w:val="18"/>
          <w:szCs w:val="18"/>
        </w:rPr>
        <w:t>ПокупательФИО</w:t>
      </w:r>
      <w:proofErr w:type="spellEnd"/>
      <w:r w:rsidRPr="006D5CE0">
        <w:rPr>
          <w:rFonts w:ascii="Tahoma" w:hAnsi="Tahoma" w:cs="Tahoma"/>
          <w:b/>
          <w:sz w:val="18"/>
          <w:szCs w:val="18"/>
        </w:rPr>
        <w:t>}, именуем</w:t>
      </w:r>
      <w:r>
        <w:rPr>
          <w:rFonts w:ascii="Tahoma" w:hAnsi="Tahoma" w:cs="Tahoma"/>
          <w:b/>
          <w:sz w:val="18"/>
          <w:szCs w:val="18"/>
        </w:rPr>
        <w:t>ый/</w:t>
      </w:r>
      <w:proofErr w:type="spellStart"/>
      <w:r>
        <w:rPr>
          <w:rFonts w:ascii="Tahoma" w:hAnsi="Tahoma" w:cs="Tahoma"/>
          <w:b/>
          <w:sz w:val="18"/>
          <w:szCs w:val="18"/>
        </w:rPr>
        <w:t>ая</w:t>
      </w:r>
      <w:proofErr w:type="spellEnd"/>
      <w:r>
        <w:rPr>
          <w:rFonts w:ascii="Tahoma" w:hAnsi="Tahoma" w:cs="Tahoma"/>
          <w:b/>
          <w:sz w:val="18"/>
          <w:szCs w:val="18"/>
        </w:rPr>
        <w:t>/</w:t>
      </w:r>
      <w:proofErr w:type="spellStart"/>
      <w:proofErr w:type="gramStart"/>
      <w:r>
        <w:rPr>
          <w:rFonts w:ascii="Tahoma" w:hAnsi="Tahoma" w:cs="Tahoma"/>
          <w:b/>
          <w:sz w:val="18"/>
          <w:szCs w:val="18"/>
        </w:rPr>
        <w:t>ые</w:t>
      </w:r>
      <w:proofErr w:type="spellEnd"/>
      <w:r w:rsidR="00996D46" w:rsidRPr="00720FB8">
        <w:rPr>
          <w:rFonts w:ascii="Tahoma" w:hAnsi="Tahoma" w:cs="Tahoma"/>
          <w:sz w:val="18"/>
          <w:szCs w:val="18"/>
        </w:rPr>
        <w:t xml:space="preserve"> </w:t>
      </w:r>
      <w:r w:rsidR="00176663" w:rsidRPr="00720FB8">
        <w:rPr>
          <w:rFonts w:ascii="Tahoma" w:hAnsi="Tahoma" w:cs="Tahoma"/>
          <w:sz w:val="18"/>
          <w:szCs w:val="18"/>
        </w:rPr>
        <w:t xml:space="preserve"> в</w:t>
      </w:r>
      <w:proofErr w:type="gramEnd"/>
      <w:r w:rsidR="00176663" w:rsidRPr="00720FB8">
        <w:rPr>
          <w:rFonts w:ascii="Tahoma" w:hAnsi="Tahoma" w:cs="Tahoma"/>
          <w:sz w:val="18"/>
          <w:szCs w:val="18"/>
        </w:rPr>
        <w:t xml:space="preserve"> дальнейшем</w:t>
      </w:r>
      <w:r w:rsidR="00176663" w:rsidRPr="00720FB8">
        <w:rPr>
          <w:rFonts w:ascii="Tahoma" w:hAnsi="Tahoma" w:cs="Tahoma"/>
          <w:b/>
          <w:sz w:val="18"/>
          <w:szCs w:val="18"/>
        </w:rPr>
        <w:t xml:space="preserve"> «Участник долевого строительства»</w:t>
      </w:r>
      <w:r w:rsidR="00176663" w:rsidRPr="00720FB8">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720FB8">
        <w:rPr>
          <w:rFonts w:ascii="Tahoma" w:hAnsi="Tahoma" w:cs="Tahoma"/>
          <w:b/>
          <w:sz w:val="18"/>
          <w:szCs w:val="18"/>
        </w:rPr>
        <w:t>«Стороны»</w:t>
      </w:r>
      <w:r w:rsidR="00176663" w:rsidRPr="00720FB8">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720FB8">
        <w:rPr>
          <w:rFonts w:ascii="Tahoma" w:hAnsi="Tahoma" w:cs="Tahoma"/>
          <w:sz w:val="18"/>
          <w:szCs w:val="18"/>
        </w:rPr>
        <w:t>:</w:t>
      </w:r>
    </w:p>
    <w:p w:rsidR="001D57E6" w:rsidRPr="00720FB8" w:rsidRDefault="001D57E6" w:rsidP="008C1C95">
      <w:pPr>
        <w:shd w:val="clear" w:color="auto" w:fill="FFFFFF"/>
        <w:tabs>
          <w:tab w:val="left" w:pos="0"/>
          <w:tab w:val="left" w:pos="542"/>
          <w:tab w:val="left" w:pos="851"/>
          <w:tab w:val="left" w:pos="993"/>
        </w:tabs>
        <w:spacing w:after="0" w:line="240" w:lineRule="auto"/>
        <w:ind w:firstLine="567"/>
        <w:jc w:val="both"/>
        <w:rPr>
          <w:rFonts w:ascii="Tahoma" w:hAnsi="Tahoma" w:cs="Tahoma"/>
          <w:sz w:val="18"/>
          <w:szCs w:val="18"/>
        </w:rPr>
      </w:pPr>
    </w:p>
    <w:p w:rsidR="001D57E6" w:rsidRPr="00FF4384" w:rsidRDefault="009A5860" w:rsidP="00FF4384">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720FB8">
        <w:rPr>
          <w:rFonts w:ascii="Tahoma" w:hAnsi="Tahoma" w:cs="Tahoma"/>
          <w:b/>
          <w:bCs/>
          <w:color w:val="000000"/>
          <w:sz w:val="18"/>
          <w:szCs w:val="18"/>
        </w:rPr>
        <w:t>ПРЕДМЕТ ДОГОВОРА</w:t>
      </w:r>
    </w:p>
    <w:p w:rsidR="009A5860" w:rsidRPr="00720FB8" w:rsidRDefault="006D5CE0" w:rsidP="008C1C95">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0"/>
        <w:jc w:val="both"/>
        <w:rPr>
          <w:rFonts w:ascii="Tahoma" w:hAnsi="Tahoma" w:cs="Tahoma"/>
          <w:sz w:val="18"/>
          <w:szCs w:val="18"/>
        </w:rPr>
      </w:pPr>
      <w:r w:rsidRPr="006D5CE0">
        <w:rPr>
          <w:rFonts w:ascii="Tahoma" w:hAnsi="Tahoma" w:cs="Tahoma"/>
          <w:spacing w:val="-7"/>
          <w:w w:val="104"/>
          <w:sz w:val="18"/>
          <w:szCs w:val="18"/>
        </w:rPr>
        <w:t xml:space="preserve">По настоящему договору Застройщик обязуется в предусмотренный договором срок своими силами и (или) с привлечением других лиц осуществить строительство шести блок-секций со встроенными помещениями общественного назначения и встроенно-пристроенной подземной автостоянкой (№1А по ПЗУ) – 1 этап строительства жилого здания (Блок-18) по адресу: </w:t>
      </w:r>
      <w:r w:rsidRPr="006D5CE0">
        <w:rPr>
          <w:rFonts w:ascii="Tahoma" w:hAnsi="Tahoma" w:cs="Tahoma"/>
          <w:b/>
          <w:spacing w:val="-7"/>
          <w:w w:val="104"/>
          <w:sz w:val="18"/>
          <w:szCs w:val="18"/>
        </w:rPr>
        <w:t xml:space="preserve">Свердловская область, г. Екатеринбург, в границах улиц Гастелло – Дальневосточная – </w:t>
      </w:r>
      <w:proofErr w:type="spellStart"/>
      <w:r w:rsidRPr="006D5CE0">
        <w:rPr>
          <w:rFonts w:ascii="Tahoma" w:hAnsi="Tahoma" w:cs="Tahoma"/>
          <w:b/>
          <w:spacing w:val="-7"/>
          <w:w w:val="104"/>
          <w:sz w:val="18"/>
          <w:szCs w:val="18"/>
        </w:rPr>
        <w:t>Мраморская</w:t>
      </w:r>
      <w:proofErr w:type="spellEnd"/>
      <w:r w:rsidRPr="006D5CE0">
        <w:rPr>
          <w:rFonts w:ascii="Tahoma" w:hAnsi="Tahoma" w:cs="Tahoma"/>
          <w:b/>
          <w:spacing w:val="-7"/>
          <w:w w:val="104"/>
          <w:sz w:val="18"/>
          <w:szCs w:val="18"/>
        </w:rPr>
        <w:t xml:space="preserve"> – пер. </w:t>
      </w:r>
      <w:proofErr w:type="spellStart"/>
      <w:r w:rsidRPr="006D5CE0">
        <w:rPr>
          <w:rFonts w:ascii="Tahoma" w:hAnsi="Tahoma" w:cs="Tahoma"/>
          <w:b/>
          <w:spacing w:val="-7"/>
          <w:w w:val="104"/>
          <w:sz w:val="18"/>
          <w:szCs w:val="18"/>
        </w:rPr>
        <w:t>Каслинский</w:t>
      </w:r>
      <w:proofErr w:type="spellEnd"/>
      <w:r w:rsidRPr="006D5CE0">
        <w:rPr>
          <w:rFonts w:ascii="Tahoma" w:hAnsi="Tahoma" w:cs="Tahoma"/>
          <w:b/>
          <w:spacing w:val="-7"/>
          <w:w w:val="104"/>
          <w:sz w:val="18"/>
          <w:szCs w:val="18"/>
        </w:rPr>
        <w:t xml:space="preserve"> </w:t>
      </w:r>
      <w:r w:rsidRPr="006D5CE0">
        <w:rPr>
          <w:rFonts w:ascii="Tahoma" w:hAnsi="Tahoma" w:cs="Tahoma"/>
          <w:spacing w:val="-7"/>
          <w:w w:val="104"/>
          <w:sz w:val="18"/>
          <w:szCs w:val="18"/>
        </w:rPr>
        <w:t>в составе квартала «Щербакова» планировочного района «</w:t>
      </w:r>
      <w:proofErr w:type="spellStart"/>
      <w:r w:rsidRPr="006D5CE0">
        <w:rPr>
          <w:rFonts w:ascii="Tahoma" w:hAnsi="Tahoma" w:cs="Tahoma"/>
          <w:spacing w:val="-7"/>
          <w:w w:val="104"/>
          <w:sz w:val="18"/>
          <w:szCs w:val="18"/>
        </w:rPr>
        <w:t>Уктус</w:t>
      </w:r>
      <w:proofErr w:type="spellEnd"/>
      <w:r w:rsidRPr="006D5CE0">
        <w:rPr>
          <w:rFonts w:ascii="Tahoma" w:hAnsi="Tahoma" w:cs="Tahoma"/>
          <w:spacing w:val="-7"/>
          <w:w w:val="104"/>
          <w:sz w:val="18"/>
          <w:szCs w:val="18"/>
        </w:rPr>
        <w:t xml:space="preserve">-Правобережный» Блок 18. (первый этап строительства), (далее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 </w:t>
      </w:r>
      <w:r>
        <w:rPr>
          <w:rFonts w:ascii="Tahoma" w:hAnsi="Tahoma" w:cs="Tahoma"/>
          <w:spacing w:val="-7"/>
          <w:w w:val="104"/>
          <w:sz w:val="18"/>
          <w:szCs w:val="18"/>
        </w:rPr>
        <w:t xml:space="preserve"> </w:t>
      </w:r>
      <w:r w:rsidRPr="006D5CE0">
        <w:rPr>
          <w:rFonts w:ascii="Tahoma" w:hAnsi="Tahoma" w:cs="Tahoma"/>
          <w:b/>
          <w:bCs/>
          <w:sz w:val="18"/>
          <w:szCs w:val="18"/>
        </w:rPr>
        <w:t xml:space="preserve">{v8 </w:t>
      </w:r>
      <w:proofErr w:type="spellStart"/>
      <w:r w:rsidRPr="006D5CE0">
        <w:rPr>
          <w:rFonts w:ascii="Tahoma" w:hAnsi="Tahoma" w:cs="Tahoma"/>
          <w:b/>
          <w:bCs/>
          <w:sz w:val="18"/>
          <w:szCs w:val="18"/>
        </w:rPr>
        <w:t>КоличествоКомнат</w:t>
      </w:r>
      <w:proofErr w:type="spellEnd"/>
      <w:r w:rsidRPr="006D5CE0">
        <w:rPr>
          <w:rFonts w:ascii="Tahoma" w:hAnsi="Tahoma" w:cs="Tahoma"/>
          <w:b/>
          <w:bCs/>
          <w:sz w:val="18"/>
          <w:szCs w:val="18"/>
        </w:rPr>
        <w:t xml:space="preserve">}-комнатную № {v8 </w:t>
      </w:r>
      <w:proofErr w:type="spellStart"/>
      <w:r w:rsidRPr="006D5CE0">
        <w:rPr>
          <w:rFonts w:ascii="Tahoma" w:hAnsi="Tahoma" w:cs="Tahoma"/>
          <w:b/>
          <w:bCs/>
          <w:sz w:val="18"/>
          <w:szCs w:val="18"/>
        </w:rPr>
        <w:t>НомерКвартиры</w:t>
      </w:r>
      <w:proofErr w:type="spellEnd"/>
      <w:r w:rsidRPr="006D5CE0">
        <w:rPr>
          <w:rFonts w:ascii="Tahoma" w:hAnsi="Tahoma" w:cs="Tahoma"/>
          <w:b/>
          <w:bCs/>
          <w:sz w:val="18"/>
          <w:szCs w:val="18"/>
        </w:rPr>
        <w:t xml:space="preserve">} ({v8 </w:t>
      </w:r>
      <w:proofErr w:type="spellStart"/>
      <w:r w:rsidRPr="006D5CE0">
        <w:rPr>
          <w:rFonts w:ascii="Tahoma" w:hAnsi="Tahoma" w:cs="Tahoma"/>
          <w:b/>
          <w:bCs/>
          <w:sz w:val="18"/>
          <w:szCs w:val="18"/>
        </w:rPr>
        <w:t>НомерКвартирыПрописью</w:t>
      </w:r>
      <w:proofErr w:type="spellEnd"/>
      <w:r w:rsidRPr="006D5CE0">
        <w:rPr>
          <w:rFonts w:ascii="Tahoma" w:hAnsi="Tahoma" w:cs="Tahoma"/>
          <w:b/>
          <w:bCs/>
          <w:sz w:val="18"/>
          <w:szCs w:val="18"/>
        </w:rPr>
        <w:t xml:space="preserve">}, номер строительный), общей площадью {v8 </w:t>
      </w:r>
      <w:proofErr w:type="spellStart"/>
      <w:r w:rsidRPr="006D5CE0">
        <w:rPr>
          <w:rFonts w:ascii="Tahoma" w:hAnsi="Tahoma" w:cs="Tahoma"/>
          <w:b/>
          <w:bCs/>
          <w:sz w:val="18"/>
          <w:szCs w:val="18"/>
        </w:rPr>
        <w:t>ПлощадьОбщая</w:t>
      </w:r>
      <w:proofErr w:type="spellEnd"/>
      <w:r w:rsidRPr="006D5CE0">
        <w:rPr>
          <w:rFonts w:ascii="Tahoma" w:hAnsi="Tahoma" w:cs="Tahoma"/>
          <w:b/>
          <w:bCs/>
          <w:sz w:val="18"/>
          <w:szCs w:val="18"/>
        </w:rPr>
        <w:t xml:space="preserve">} </w:t>
      </w:r>
      <w:proofErr w:type="spellStart"/>
      <w:r w:rsidRPr="006D5CE0">
        <w:rPr>
          <w:rFonts w:ascii="Tahoma" w:hAnsi="Tahoma" w:cs="Tahoma"/>
          <w:b/>
          <w:bCs/>
          <w:sz w:val="18"/>
          <w:szCs w:val="18"/>
        </w:rPr>
        <w:t>кв.м</w:t>
      </w:r>
      <w:proofErr w:type="spellEnd"/>
      <w:r w:rsidRPr="006D5CE0">
        <w:rPr>
          <w:rFonts w:ascii="Tahoma" w:hAnsi="Tahoma" w:cs="Tahoma"/>
          <w:b/>
          <w:bCs/>
          <w:sz w:val="18"/>
          <w:szCs w:val="18"/>
        </w:rPr>
        <w:t>.</w:t>
      </w:r>
      <w:r>
        <w:rPr>
          <w:rFonts w:ascii="Tahoma" w:hAnsi="Tahoma" w:cs="Tahoma"/>
          <w:b/>
          <w:bCs/>
          <w:sz w:val="18"/>
          <w:szCs w:val="18"/>
        </w:rPr>
        <w:t xml:space="preserve"> </w:t>
      </w:r>
      <w:r w:rsidRPr="006D5CE0">
        <w:rPr>
          <w:rFonts w:ascii="Tahoma" w:hAnsi="Tahoma" w:cs="Tahoma"/>
          <w:b/>
          <w:bCs/>
          <w:sz w:val="18"/>
          <w:szCs w:val="18"/>
        </w:rPr>
        <w:t xml:space="preserve">(в том числе: жилая комната площадью </w:t>
      </w:r>
      <w:proofErr w:type="spellStart"/>
      <w:r w:rsidRPr="006D5CE0">
        <w:rPr>
          <w:rFonts w:ascii="Tahoma" w:hAnsi="Tahoma" w:cs="Tahoma"/>
          <w:b/>
          <w:bCs/>
          <w:sz w:val="18"/>
          <w:szCs w:val="18"/>
        </w:rPr>
        <w:t>кв.м</w:t>
      </w:r>
      <w:proofErr w:type="spellEnd"/>
      <w:r w:rsidRPr="006D5CE0">
        <w:rPr>
          <w:rFonts w:ascii="Tahoma" w:hAnsi="Tahoma" w:cs="Tahoma"/>
          <w:b/>
          <w:bCs/>
          <w:sz w:val="18"/>
          <w:szCs w:val="18"/>
        </w:rPr>
        <w:t xml:space="preserve">., помещения вспомогательного назначения </w:t>
      </w:r>
      <w:r>
        <w:rPr>
          <w:rFonts w:ascii="Tahoma" w:hAnsi="Tahoma" w:cs="Tahoma"/>
          <w:b/>
          <w:bCs/>
          <w:sz w:val="18"/>
          <w:szCs w:val="18"/>
        </w:rPr>
        <w:t xml:space="preserve"> </w:t>
      </w:r>
      <w:proofErr w:type="spellStart"/>
      <w:r w:rsidRPr="006D5CE0">
        <w:rPr>
          <w:rFonts w:ascii="Tahoma" w:hAnsi="Tahoma" w:cs="Tahoma"/>
          <w:b/>
          <w:bCs/>
          <w:sz w:val="18"/>
          <w:szCs w:val="18"/>
        </w:rPr>
        <w:t>кв.м</w:t>
      </w:r>
      <w:proofErr w:type="spellEnd"/>
      <w:r w:rsidRPr="006D5CE0">
        <w:rPr>
          <w:rFonts w:ascii="Tahoma" w:hAnsi="Tahoma" w:cs="Tahoma"/>
          <w:b/>
          <w:bCs/>
          <w:sz w:val="18"/>
          <w:szCs w:val="18"/>
        </w:rPr>
        <w:t xml:space="preserve">.), расположенную на {v8 Этаж} этаже  </w:t>
      </w:r>
      <w:r>
        <w:rPr>
          <w:rFonts w:ascii="Tahoma" w:hAnsi="Tahoma" w:cs="Tahoma"/>
          <w:b/>
          <w:bCs/>
          <w:sz w:val="18"/>
          <w:szCs w:val="18"/>
        </w:rPr>
        <w:t>секции</w:t>
      </w:r>
      <w:r w:rsidRPr="006D5CE0">
        <w:rPr>
          <w:rFonts w:ascii="Tahoma" w:hAnsi="Tahoma" w:cs="Tahoma"/>
          <w:b/>
          <w:bCs/>
          <w:sz w:val="18"/>
          <w:szCs w:val="18"/>
        </w:rPr>
        <w:t xml:space="preserve"> {v8 </w:t>
      </w:r>
      <w:proofErr w:type="spellStart"/>
      <w:r w:rsidRPr="006D5CE0">
        <w:rPr>
          <w:rFonts w:ascii="Tahoma" w:hAnsi="Tahoma" w:cs="Tahoma"/>
          <w:b/>
          <w:bCs/>
          <w:sz w:val="18"/>
          <w:szCs w:val="18"/>
        </w:rPr>
        <w:t>БлокСекция</w:t>
      </w:r>
      <w:proofErr w:type="spellEnd"/>
      <w:r w:rsidRPr="006D5CE0">
        <w:rPr>
          <w:rFonts w:ascii="Tahoma" w:hAnsi="Tahoma" w:cs="Tahoma"/>
          <w:b/>
          <w:bCs/>
          <w:sz w:val="18"/>
          <w:szCs w:val="18"/>
        </w:rPr>
        <w:t xml:space="preserve">}, </w:t>
      </w:r>
      <w:r w:rsidR="00877EB8" w:rsidRPr="00720FB8">
        <w:rPr>
          <w:rFonts w:ascii="Tahoma" w:hAnsi="Tahoma" w:cs="Tahoma"/>
          <w:b/>
          <w:bCs/>
          <w:sz w:val="18"/>
          <w:szCs w:val="18"/>
        </w:rPr>
        <w:t>имеется лоджия площадью</w:t>
      </w:r>
      <w:r w:rsidR="00A64EA6">
        <w:rPr>
          <w:rFonts w:ascii="Tahoma" w:hAnsi="Tahoma" w:cs="Tahoma"/>
          <w:b/>
          <w:bCs/>
          <w:sz w:val="18"/>
          <w:szCs w:val="18"/>
        </w:rPr>
        <w:t xml:space="preserve"> </w:t>
      </w:r>
      <w:r>
        <w:rPr>
          <w:rFonts w:ascii="Tahoma" w:hAnsi="Tahoma" w:cs="Tahoma"/>
          <w:b/>
          <w:bCs/>
          <w:sz w:val="18"/>
          <w:szCs w:val="18"/>
        </w:rPr>
        <w:t xml:space="preserve"> </w:t>
      </w:r>
      <w:proofErr w:type="spellStart"/>
      <w:r w:rsidR="00877EB8" w:rsidRPr="00720FB8">
        <w:rPr>
          <w:rFonts w:ascii="Tahoma" w:hAnsi="Tahoma" w:cs="Tahoma"/>
          <w:b/>
          <w:bCs/>
          <w:sz w:val="18"/>
          <w:szCs w:val="18"/>
        </w:rPr>
        <w:t>кв.м</w:t>
      </w:r>
      <w:proofErr w:type="spellEnd"/>
      <w:r w:rsidR="00877EB8" w:rsidRPr="00720FB8">
        <w:rPr>
          <w:rFonts w:ascii="Tahoma" w:hAnsi="Tahoma" w:cs="Tahoma"/>
          <w:b/>
          <w:bCs/>
          <w:sz w:val="18"/>
          <w:szCs w:val="18"/>
        </w:rPr>
        <w:t>. (не входит в общую площадь квартиры)</w:t>
      </w:r>
      <w:r w:rsidR="009A5860" w:rsidRPr="00720FB8">
        <w:rPr>
          <w:rFonts w:ascii="Tahoma" w:hAnsi="Tahoma" w:cs="Tahoma"/>
          <w:sz w:val="18"/>
          <w:szCs w:val="18"/>
        </w:rPr>
        <w:t xml:space="preserve">, а </w:t>
      </w:r>
      <w:r w:rsidR="009A5860" w:rsidRPr="00720FB8">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Квартиру в собственность в </w:t>
      </w:r>
      <w:r w:rsidR="009A5860" w:rsidRPr="00720FB8">
        <w:rPr>
          <w:rFonts w:ascii="Tahoma" w:hAnsi="Tahoma" w:cs="Tahoma"/>
          <w:sz w:val="18"/>
          <w:szCs w:val="18"/>
        </w:rPr>
        <w:t>соответствии с условиями настоящего договора.</w:t>
      </w:r>
    </w:p>
    <w:p w:rsidR="009A5860" w:rsidRPr="00720FB8" w:rsidRDefault="009A5860" w:rsidP="008C1C95">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Квартира передается Участнику долевого строительства вместе с долей в общем имуществе Объекта долевого строительства, пропорциональной общей площади Квартиры. 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 межквартирные лестничные площадки, лестницы, лифты, лифтовые и иные шахты, </w:t>
      </w:r>
      <w:proofErr w:type="spellStart"/>
      <w:r w:rsidRPr="00720FB8">
        <w:rPr>
          <w:rFonts w:ascii="Tahoma" w:hAnsi="Tahoma" w:cs="Tahoma"/>
          <w:sz w:val="18"/>
          <w:szCs w:val="18"/>
        </w:rPr>
        <w:t>электрощитовые</w:t>
      </w:r>
      <w:proofErr w:type="spellEnd"/>
      <w:r w:rsidRPr="00720FB8">
        <w:rPr>
          <w:rFonts w:ascii="Tahoma" w:hAnsi="Tahoma" w:cs="Tahoma"/>
          <w:sz w:val="18"/>
          <w:szCs w:val="18"/>
        </w:rPr>
        <w:t>, коридоры, чердаки,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(ч.1 ст. 36 Жилищного кодекса Российской Федерации).</w:t>
      </w:r>
    </w:p>
    <w:p w:rsidR="009A5860" w:rsidRPr="00720FB8" w:rsidRDefault="009A5860" w:rsidP="008C1C95">
      <w:pPr>
        <w:shd w:val="clear" w:color="auto" w:fill="FFFFFF"/>
        <w:tabs>
          <w:tab w:val="left" w:pos="0"/>
          <w:tab w:val="left" w:pos="851"/>
          <w:tab w:val="left" w:pos="993"/>
          <w:tab w:val="left" w:pos="1276"/>
        </w:tabs>
        <w:autoSpaceDN w:val="0"/>
        <w:spacing w:after="0" w:line="240" w:lineRule="auto"/>
        <w:jc w:val="both"/>
        <w:rPr>
          <w:rFonts w:ascii="Tahoma" w:hAnsi="Tahoma" w:cs="Tahoma"/>
          <w:sz w:val="18"/>
          <w:szCs w:val="18"/>
        </w:rPr>
      </w:pPr>
      <w:r w:rsidRPr="00720FB8">
        <w:rPr>
          <w:rFonts w:ascii="Tahoma" w:hAnsi="Tahoma" w:cs="Tahoma"/>
          <w:sz w:val="18"/>
          <w:szCs w:val="18"/>
        </w:rPr>
        <w:t xml:space="preserve">1.3. </w:t>
      </w:r>
      <w:r w:rsidR="00AD4EFB" w:rsidRPr="00921804">
        <w:rPr>
          <w:rFonts w:ascii="Tahoma" w:hAnsi="Tahoma" w:cs="Tahoma"/>
          <w:sz w:val="18"/>
          <w:szCs w:val="18"/>
        </w:rPr>
        <w:t xml:space="preserve">Квартира передается Участнику долевого строительства с частичной отделкой и выполнением следующих видов отделочных работ: штукатурка для монолитных стен, стяжка полов, в том числе </w:t>
      </w:r>
      <w:proofErr w:type="gramStart"/>
      <w:r w:rsidR="00AD4EFB" w:rsidRPr="00921804">
        <w:rPr>
          <w:rFonts w:ascii="Tahoma" w:hAnsi="Tahoma" w:cs="Tahoma"/>
          <w:sz w:val="18"/>
          <w:szCs w:val="18"/>
        </w:rPr>
        <w:t>лоджии,  окна</w:t>
      </w:r>
      <w:proofErr w:type="gramEnd"/>
      <w:r w:rsidR="00AD4EFB" w:rsidRPr="00921804">
        <w:rPr>
          <w:rFonts w:ascii="Tahoma" w:hAnsi="Tahoma" w:cs="Tahoma"/>
          <w:sz w:val="18"/>
          <w:szCs w:val="18"/>
        </w:rPr>
        <w:t xml:space="preserve"> с двойным стеклопакетом, в том числе на лоджии, балконные двери, входная дверь, установка радиаторов, </w:t>
      </w:r>
      <w:proofErr w:type="spellStart"/>
      <w:r w:rsidR="00AD4EFB" w:rsidRPr="00921804">
        <w:rPr>
          <w:rFonts w:ascii="Tahoma" w:hAnsi="Tahoma" w:cs="Tahoma"/>
          <w:sz w:val="18"/>
          <w:szCs w:val="18"/>
        </w:rPr>
        <w:t>электроразводка</w:t>
      </w:r>
      <w:proofErr w:type="spellEnd"/>
      <w:r w:rsidR="00AD4EFB" w:rsidRPr="00921804">
        <w:rPr>
          <w:rFonts w:ascii="Tahoma" w:hAnsi="Tahoma" w:cs="Tahoma"/>
          <w:sz w:val="18"/>
          <w:szCs w:val="18"/>
        </w:rPr>
        <w:t xml:space="preserve">, установка выключателей и </w:t>
      </w:r>
      <w:proofErr w:type="spellStart"/>
      <w:r w:rsidR="00AD4EFB" w:rsidRPr="00921804">
        <w:rPr>
          <w:rFonts w:ascii="Tahoma" w:hAnsi="Tahoma" w:cs="Tahoma"/>
          <w:sz w:val="18"/>
          <w:szCs w:val="18"/>
        </w:rPr>
        <w:t>электророзеток</w:t>
      </w:r>
      <w:proofErr w:type="spellEnd"/>
      <w:r w:rsidR="00AD4EFB" w:rsidRPr="00921804">
        <w:rPr>
          <w:rFonts w:ascii="Tahoma" w:hAnsi="Tahoma" w:cs="Tahoma"/>
          <w:sz w:val="18"/>
          <w:szCs w:val="18"/>
        </w:rPr>
        <w:t>, установка приборов учета тепла, воды и электроэнергии</w:t>
      </w:r>
      <w:r w:rsidRPr="00921804">
        <w:rPr>
          <w:rFonts w:ascii="Tahoma" w:hAnsi="Tahoma" w:cs="Tahoma"/>
          <w:sz w:val="18"/>
          <w:szCs w:val="18"/>
        </w:rPr>
        <w:t xml:space="preserve">. </w:t>
      </w:r>
      <w:r w:rsidR="00031808" w:rsidRPr="00921804">
        <w:rPr>
          <w:rFonts w:ascii="Tahoma" w:hAnsi="Tahoma" w:cs="Tahoma"/>
          <w:sz w:val="18"/>
          <w:szCs w:val="18"/>
        </w:rPr>
        <w:t xml:space="preserve">Назначение объекта – жилое помещение. </w:t>
      </w:r>
      <w:r w:rsidR="00FA0ED3">
        <w:rPr>
          <w:rFonts w:ascii="Tahoma" w:hAnsi="Tahoma" w:cs="Tahoma"/>
          <w:sz w:val="18"/>
          <w:szCs w:val="18"/>
        </w:rPr>
        <w:t xml:space="preserve">Конструктивная схема зданий – каркасно-стеновая система, с несущими монолитными железобетонными продольными и поперечными стенами, пилонами, объединенными дисками монолитных железобетонных </w:t>
      </w:r>
      <w:r w:rsidR="00FA0ED3" w:rsidRPr="00FA0ED3">
        <w:rPr>
          <w:rFonts w:ascii="Tahoma" w:hAnsi="Tahoma" w:cs="Tahoma"/>
          <w:sz w:val="18"/>
          <w:szCs w:val="18"/>
        </w:rPr>
        <w:t>перекрытий</w:t>
      </w:r>
      <w:r w:rsidR="00031808" w:rsidRPr="00FA0ED3">
        <w:rPr>
          <w:rFonts w:ascii="Tahoma" w:hAnsi="Tahoma" w:cs="Tahoma"/>
          <w:sz w:val="18"/>
          <w:szCs w:val="18"/>
        </w:rPr>
        <w:t xml:space="preserve">. Класс </w:t>
      </w:r>
      <w:proofErr w:type="spellStart"/>
      <w:r w:rsidR="00031808" w:rsidRPr="00FA0ED3">
        <w:rPr>
          <w:rFonts w:ascii="Tahoma" w:hAnsi="Tahoma" w:cs="Tahoma"/>
          <w:sz w:val="18"/>
          <w:szCs w:val="18"/>
        </w:rPr>
        <w:t>энергоэффе</w:t>
      </w:r>
      <w:r w:rsidR="00FA0ED3" w:rsidRPr="00FA0ED3">
        <w:rPr>
          <w:rFonts w:ascii="Tahoma" w:hAnsi="Tahoma" w:cs="Tahoma"/>
          <w:sz w:val="18"/>
          <w:szCs w:val="18"/>
        </w:rPr>
        <w:t>ктивности</w:t>
      </w:r>
      <w:proofErr w:type="spellEnd"/>
      <w:r w:rsidR="00FA0ED3">
        <w:rPr>
          <w:rFonts w:ascii="Tahoma" w:hAnsi="Tahoma" w:cs="Tahoma"/>
          <w:sz w:val="18"/>
          <w:szCs w:val="18"/>
        </w:rPr>
        <w:t xml:space="preserve"> «В+» </w:t>
      </w:r>
      <w:r w:rsidR="00031808" w:rsidRPr="00921804">
        <w:rPr>
          <w:rFonts w:ascii="Tahoma" w:hAnsi="Tahoma" w:cs="Tahoma"/>
          <w:sz w:val="18"/>
          <w:szCs w:val="18"/>
        </w:rPr>
        <w:t xml:space="preserve">высокий. Класс сейсмостойкости – объект основного строительства. Общая площадь здания – </w:t>
      </w:r>
      <w:r w:rsidR="00921804" w:rsidRPr="00921804">
        <w:rPr>
          <w:rFonts w:ascii="Tahoma" w:hAnsi="Tahoma" w:cs="Tahoma"/>
          <w:sz w:val="18"/>
          <w:szCs w:val="18"/>
        </w:rPr>
        <w:t>27828,8</w:t>
      </w:r>
      <w:r w:rsidR="00031808" w:rsidRPr="00921804">
        <w:rPr>
          <w:rFonts w:ascii="Tahoma" w:hAnsi="Tahoma" w:cs="Tahoma"/>
          <w:sz w:val="18"/>
          <w:szCs w:val="18"/>
        </w:rPr>
        <w:t xml:space="preserve">. Количество этажей – </w:t>
      </w:r>
      <w:r w:rsidR="00921804" w:rsidRPr="00921804">
        <w:rPr>
          <w:rFonts w:ascii="Tahoma" w:hAnsi="Tahoma" w:cs="Tahoma"/>
          <w:sz w:val="18"/>
          <w:szCs w:val="18"/>
        </w:rPr>
        <w:t>11,17; подземных этажей - 1</w:t>
      </w:r>
      <w:r w:rsidR="00031808" w:rsidRPr="00921804">
        <w:rPr>
          <w:rFonts w:ascii="Tahoma" w:hAnsi="Tahoma" w:cs="Tahoma"/>
          <w:sz w:val="18"/>
          <w:szCs w:val="18"/>
        </w:rPr>
        <w:t>.</w:t>
      </w:r>
    </w:p>
    <w:p w:rsidR="009A5860" w:rsidRPr="00185B12" w:rsidRDefault="009A5860" w:rsidP="008C1C95">
      <w:pPr>
        <w:shd w:val="clear" w:color="auto" w:fill="FFFFFF"/>
        <w:tabs>
          <w:tab w:val="left" w:pos="142"/>
          <w:tab w:val="left" w:pos="542"/>
          <w:tab w:val="left" w:pos="993"/>
        </w:tabs>
        <w:spacing w:after="0" w:line="240" w:lineRule="auto"/>
        <w:jc w:val="both"/>
        <w:rPr>
          <w:rFonts w:ascii="Tahoma" w:hAnsi="Tahoma" w:cs="Tahoma"/>
          <w:sz w:val="18"/>
          <w:szCs w:val="18"/>
        </w:rPr>
      </w:pPr>
      <w:r w:rsidRPr="00720FB8">
        <w:rPr>
          <w:rFonts w:ascii="Tahoma" w:hAnsi="Tahoma" w:cs="Tahoma"/>
          <w:sz w:val="18"/>
          <w:szCs w:val="18"/>
        </w:rPr>
        <w:t xml:space="preserve">1.4. </w:t>
      </w:r>
      <w:r w:rsidR="006E34BB" w:rsidRPr="00720FB8">
        <w:rPr>
          <w:rFonts w:ascii="Tahoma" w:hAnsi="Tahoma" w:cs="Tahoma"/>
          <w:sz w:val="18"/>
          <w:szCs w:val="18"/>
        </w:rPr>
        <w:t>Проектная п</w:t>
      </w:r>
      <w:r w:rsidRPr="00720FB8">
        <w:rPr>
          <w:rFonts w:ascii="Tahoma" w:hAnsi="Tahoma" w:cs="Tahoma"/>
          <w:sz w:val="18"/>
          <w:szCs w:val="18"/>
        </w:rPr>
        <w:t>лощадь Квартиры, указанная в п. 1</w:t>
      </w:r>
      <w:r w:rsidR="00894CF9" w:rsidRPr="00720FB8">
        <w:rPr>
          <w:rFonts w:ascii="Tahoma" w:hAnsi="Tahoma" w:cs="Tahoma"/>
          <w:sz w:val="18"/>
          <w:szCs w:val="18"/>
        </w:rPr>
        <w:t>.1 договора, может</w:t>
      </w:r>
      <w:r w:rsidRPr="00720FB8">
        <w:rPr>
          <w:rFonts w:ascii="Tahoma" w:hAnsi="Tahoma" w:cs="Tahoma"/>
          <w:sz w:val="18"/>
          <w:szCs w:val="18"/>
        </w:rPr>
        <w:t xml:space="preserve"> отличаться от </w:t>
      </w:r>
      <w:r w:rsidR="00945D8E" w:rsidRPr="00720FB8">
        <w:rPr>
          <w:rFonts w:ascii="Tahoma" w:hAnsi="Tahoma" w:cs="Tahoma"/>
          <w:sz w:val="18"/>
          <w:szCs w:val="18"/>
        </w:rPr>
        <w:t>окончательной (</w:t>
      </w:r>
      <w:r w:rsidRPr="00720FB8">
        <w:rPr>
          <w:rFonts w:ascii="Tahoma" w:hAnsi="Tahoma" w:cs="Tahoma"/>
          <w:sz w:val="18"/>
          <w:szCs w:val="18"/>
        </w:rPr>
        <w:t>фактиче</w:t>
      </w:r>
      <w:r w:rsidR="00894CF9" w:rsidRPr="00720FB8">
        <w:rPr>
          <w:rFonts w:ascii="Tahoma" w:hAnsi="Tahoma" w:cs="Tahoma"/>
          <w:sz w:val="18"/>
          <w:szCs w:val="18"/>
        </w:rPr>
        <w:t>ской</w:t>
      </w:r>
      <w:r w:rsidR="00945D8E" w:rsidRPr="00720FB8">
        <w:rPr>
          <w:rFonts w:ascii="Tahoma" w:hAnsi="Tahoma" w:cs="Tahoma"/>
          <w:sz w:val="18"/>
          <w:szCs w:val="18"/>
        </w:rPr>
        <w:t>)</w:t>
      </w:r>
      <w:r w:rsidR="00894CF9" w:rsidRPr="00720FB8">
        <w:rPr>
          <w:rFonts w:ascii="Tahoma" w:hAnsi="Tahoma" w:cs="Tahoma"/>
          <w:sz w:val="18"/>
          <w:szCs w:val="18"/>
        </w:rPr>
        <w:t xml:space="preserve"> площади. В случае отличия фактической</w:t>
      </w:r>
      <w:r w:rsidRPr="00720FB8">
        <w:rPr>
          <w:rFonts w:ascii="Tahoma" w:hAnsi="Tahoma" w:cs="Tahoma"/>
          <w:sz w:val="18"/>
          <w:szCs w:val="18"/>
        </w:rPr>
        <w:t xml:space="preserve"> площади Квартиры </w:t>
      </w:r>
      <w:r w:rsidR="00894CF9" w:rsidRPr="00720FB8">
        <w:rPr>
          <w:rFonts w:ascii="Tahoma" w:hAnsi="Tahoma" w:cs="Tahoma"/>
          <w:sz w:val="18"/>
          <w:szCs w:val="18"/>
        </w:rPr>
        <w:t xml:space="preserve">от проектной </w:t>
      </w:r>
      <w:r w:rsidR="006E34BB" w:rsidRPr="00720FB8">
        <w:rPr>
          <w:rFonts w:ascii="Tahoma" w:hAnsi="Tahoma" w:cs="Tahoma"/>
          <w:sz w:val="18"/>
          <w:szCs w:val="18"/>
        </w:rPr>
        <w:t>в меньшую сторону не более</w:t>
      </w:r>
      <w:r w:rsidRPr="00720FB8">
        <w:rPr>
          <w:rFonts w:ascii="Tahoma" w:hAnsi="Tahoma" w:cs="Tahoma"/>
          <w:sz w:val="18"/>
          <w:szCs w:val="18"/>
        </w:rPr>
        <w:t xml:space="preserve"> чем на 5 %</w:t>
      </w:r>
      <w:r w:rsidR="006E34BB" w:rsidRPr="00720FB8">
        <w:rPr>
          <w:rFonts w:ascii="Tahoma" w:hAnsi="Tahoma" w:cs="Tahoma"/>
          <w:sz w:val="18"/>
          <w:szCs w:val="18"/>
        </w:rPr>
        <w:t>,</w:t>
      </w:r>
      <w:r w:rsidRPr="00720FB8">
        <w:rPr>
          <w:rFonts w:ascii="Tahoma" w:hAnsi="Tahoma" w:cs="Tahoma"/>
          <w:sz w:val="18"/>
          <w:szCs w:val="18"/>
        </w:rPr>
        <w:t xml:space="preserve"> Стороны взаимных претензий не имеют, а цена договора перерасчету не подлежит. </w:t>
      </w:r>
      <w:r w:rsidR="00945D8E" w:rsidRPr="00720FB8">
        <w:rPr>
          <w:rFonts w:ascii="Tahoma" w:hAnsi="Tahoma" w:cs="Tahoma"/>
          <w:sz w:val="18"/>
          <w:szCs w:val="18"/>
        </w:rPr>
        <w:t>Ф</w:t>
      </w:r>
      <w:r w:rsidRPr="00720FB8">
        <w:rPr>
          <w:rFonts w:ascii="Tahoma" w:hAnsi="Tahoma" w:cs="Tahoma"/>
          <w:sz w:val="18"/>
          <w:szCs w:val="18"/>
        </w:rPr>
        <w:t xml:space="preserve">актическая площадь Квартиры указывается в акте приема-передачи. </w:t>
      </w:r>
      <w:r w:rsidR="00894CF9" w:rsidRPr="00720FB8">
        <w:rPr>
          <w:rFonts w:ascii="Tahoma" w:hAnsi="Tahoma" w:cs="Tahoma"/>
          <w:sz w:val="18"/>
          <w:szCs w:val="18"/>
        </w:rPr>
        <w:t>В случае</w:t>
      </w:r>
      <w:r w:rsidR="00945D8E" w:rsidRPr="00720FB8">
        <w:rPr>
          <w:rFonts w:ascii="Tahoma" w:hAnsi="Tahoma" w:cs="Tahoma"/>
          <w:sz w:val="18"/>
          <w:szCs w:val="18"/>
        </w:rPr>
        <w:t>,</w:t>
      </w:r>
      <w:r w:rsidR="00894CF9" w:rsidRPr="00720FB8">
        <w:rPr>
          <w:rFonts w:ascii="Tahoma" w:hAnsi="Tahoma" w:cs="Tahoma"/>
          <w:sz w:val="18"/>
          <w:szCs w:val="18"/>
        </w:rPr>
        <w:t xml:space="preserve"> если фактическая площадь Квартиры будет отличаться от проектной более чем на 5%, то цена</w:t>
      </w:r>
      <w:r w:rsidR="00945D8E" w:rsidRPr="00720FB8">
        <w:rPr>
          <w:rFonts w:ascii="Tahoma" w:hAnsi="Tahoma" w:cs="Tahoma"/>
          <w:sz w:val="18"/>
          <w:szCs w:val="18"/>
        </w:rPr>
        <w:t xml:space="preserve"> Договора </w:t>
      </w:r>
      <w:r w:rsidR="00945D8E" w:rsidRPr="00185B12">
        <w:rPr>
          <w:rFonts w:ascii="Tahoma" w:hAnsi="Tahoma" w:cs="Tahoma"/>
          <w:sz w:val="18"/>
          <w:szCs w:val="18"/>
        </w:rPr>
        <w:t>подлежит перерасчёту в размере разницы между фактической площадью и проектной площадью Квартиры с учетом 5%.</w:t>
      </w:r>
      <w:r w:rsidR="006E34BB" w:rsidRPr="00185B12">
        <w:rPr>
          <w:rFonts w:ascii="Tahoma" w:hAnsi="Tahoma" w:cs="Tahoma"/>
          <w:sz w:val="18"/>
          <w:szCs w:val="18"/>
        </w:rPr>
        <w:t xml:space="preserve"> </w:t>
      </w:r>
      <w:r w:rsidR="00894CF9" w:rsidRPr="00185B12">
        <w:rPr>
          <w:rFonts w:ascii="Tahoma" w:hAnsi="Tahoma" w:cs="Tahoma"/>
          <w:sz w:val="18"/>
          <w:szCs w:val="18"/>
        </w:rPr>
        <w:t xml:space="preserve"> </w:t>
      </w:r>
    </w:p>
    <w:p w:rsidR="009A5860" w:rsidRPr="00185B12" w:rsidRDefault="009A5860" w:rsidP="008C1C95">
      <w:pPr>
        <w:widowControl w:val="0"/>
        <w:numPr>
          <w:ilvl w:val="1"/>
          <w:numId w:val="3"/>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185B12">
        <w:rPr>
          <w:rFonts w:ascii="Tahoma" w:hAnsi="Tahoma" w:cs="Tahoma"/>
          <w:sz w:val="18"/>
          <w:szCs w:val="18"/>
        </w:rPr>
        <w:t>Планировка Квартиры, ее расположение на этаже приведены в приложении №1 к договору.</w:t>
      </w:r>
    </w:p>
    <w:p w:rsidR="00572274" w:rsidRPr="00185B12" w:rsidRDefault="003D68B6" w:rsidP="008C1C95">
      <w:pPr>
        <w:pStyle w:val="ab"/>
        <w:numPr>
          <w:ilvl w:val="1"/>
          <w:numId w:val="3"/>
        </w:numPr>
        <w:shd w:val="clear" w:color="auto" w:fill="FFFFFF"/>
        <w:tabs>
          <w:tab w:val="left" w:pos="142"/>
          <w:tab w:val="left" w:pos="542"/>
          <w:tab w:val="left" w:pos="851"/>
          <w:tab w:val="left" w:pos="993"/>
        </w:tabs>
        <w:spacing w:after="0" w:line="240" w:lineRule="auto"/>
        <w:ind w:left="0" w:firstLine="0"/>
        <w:jc w:val="both"/>
        <w:rPr>
          <w:rFonts w:ascii="Tahoma" w:hAnsi="Tahoma" w:cs="Tahoma"/>
          <w:sz w:val="18"/>
          <w:szCs w:val="18"/>
        </w:rPr>
      </w:pPr>
      <w:r w:rsidRPr="00185B12">
        <w:rPr>
          <w:rFonts w:ascii="Tahoma" w:hAnsi="Tahoma" w:cs="Tahoma"/>
          <w:sz w:val="18"/>
          <w:szCs w:val="18"/>
        </w:rPr>
        <w:t>Строительство Жилого дома Застройщик осуществляет на основании Разрешения на строительство</w:t>
      </w:r>
      <w:r w:rsidR="00921804" w:rsidRPr="00185B12">
        <w:rPr>
          <w:rFonts w:ascii="Tahoma" w:hAnsi="Tahoma" w:cs="Tahoma"/>
          <w:sz w:val="18"/>
          <w:szCs w:val="18"/>
        </w:rPr>
        <w:t xml:space="preserve"> №</w:t>
      </w:r>
      <w:r w:rsidRPr="00185B12">
        <w:rPr>
          <w:rFonts w:ascii="Tahoma" w:hAnsi="Tahoma" w:cs="Tahoma"/>
          <w:sz w:val="18"/>
          <w:szCs w:val="18"/>
        </w:rPr>
        <w:t xml:space="preserve"> </w:t>
      </w:r>
      <w:r w:rsidRPr="00185B12">
        <w:rPr>
          <w:rFonts w:ascii="Tahoma" w:hAnsi="Tahoma" w:cs="Tahoma"/>
          <w:sz w:val="18"/>
          <w:szCs w:val="18"/>
          <w:lang w:val="en-US"/>
        </w:rPr>
        <w:t>RU</w:t>
      </w:r>
      <w:r w:rsidRPr="00185B12">
        <w:rPr>
          <w:rFonts w:ascii="Tahoma" w:hAnsi="Tahoma" w:cs="Tahoma"/>
          <w:sz w:val="18"/>
          <w:szCs w:val="18"/>
        </w:rPr>
        <w:t xml:space="preserve"> </w:t>
      </w:r>
      <w:r w:rsidR="00921804" w:rsidRPr="00185B12">
        <w:rPr>
          <w:rFonts w:ascii="Tahoma" w:hAnsi="Tahoma" w:cs="Tahoma"/>
          <w:sz w:val="18"/>
          <w:szCs w:val="18"/>
        </w:rPr>
        <w:t>66302000-</w:t>
      </w:r>
      <w:r w:rsidR="00A26D56" w:rsidRPr="00185B12">
        <w:rPr>
          <w:rFonts w:ascii="Tahoma" w:hAnsi="Tahoma" w:cs="Tahoma"/>
          <w:sz w:val="18"/>
          <w:szCs w:val="18"/>
        </w:rPr>
        <w:t xml:space="preserve"> </w:t>
      </w:r>
      <w:r w:rsidR="00921804" w:rsidRPr="00185B12">
        <w:rPr>
          <w:rFonts w:ascii="Tahoma" w:hAnsi="Tahoma" w:cs="Tahoma"/>
          <w:sz w:val="18"/>
          <w:szCs w:val="18"/>
        </w:rPr>
        <w:t xml:space="preserve">1030-2018 </w:t>
      </w:r>
      <w:r w:rsidRPr="00185B12">
        <w:rPr>
          <w:rFonts w:ascii="Tahoma" w:hAnsi="Tahoma" w:cs="Tahoma"/>
          <w:sz w:val="18"/>
          <w:szCs w:val="18"/>
        </w:rPr>
        <w:t xml:space="preserve">от </w:t>
      </w:r>
      <w:r w:rsidR="00921804" w:rsidRPr="00185B12">
        <w:rPr>
          <w:rFonts w:ascii="Tahoma" w:hAnsi="Tahoma" w:cs="Tahoma"/>
          <w:sz w:val="18"/>
          <w:szCs w:val="18"/>
        </w:rPr>
        <w:t>07.03.2018 года, на земельных участках</w:t>
      </w:r>
      <w:r w:rsidR="00F258B5" w:rsidRPr="00185B12">
        <w:rPr>
          <w:rFonts w:ascii="Tahoma" w:hAnsi="Tahoma" w:cs="Tahoma"/>
          <w:sz w:val="18"/>
          <w:szCs w:val="18"/>
        </w:rPr>
        <w:t xml:space="preserve">: </w:t>
      </w:r>
    </w:p>
    <w:p w:rsidR="00572274" w:rsidRPr="00185B12" w:rsidRDefault="00F258B5"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1F18AE">
        <w:rPr>
          <w:rFonts w:ascii="Tahoma" w:hAnsi="Tahoma" w:cs="Tahoma"/>
          <w:sz w:val="18"/>
          <w:szCs w:val="18"/>
        </w:rPr>
        <w:t>66:41:0000000:101132</w:t>
      </w:r>
      <w:r w:rsidR="00572274" w:rsidRPr="00185B12">
        <w:rPr>
          <w:rFonts w:ascii="Tahoma" w:hAnsi="Tahoma" w:cs="Tahoma"/>
          <w:sz w:val="18"/>
          <w:szCs w:val="18"/>
        </w:rPr>
        <w:t xml:space="preserve"> по адресу: Свердловская область, г. Екатеринбург, площадь 3121+/-20 </w:t>
      </w:r>
      <w:proofErr w:type="spellStart"/>
      <w:r w:rsidR="00572274" w:rsidRPr="00185B12">
        <w:rPr>
          <w:rFonts w:ascii="Tahoma" w:hAnsi="Tahoma" w:cs="Tahoma"/>
          <w:sz w:val="18"/>
          <w:szCs w:val="18"/>
        </w:rPr>
        <w:t>кв.м</w:t>
      </w:r>
      <w:proofErr w:type="spellEnd"/>
      <w:r w:rsidR="00572274" w:rsidRPr="00185B12">
        <w:rPr>
          <w:rFonts w:ascii="Tahoma" w:hAnsi="Tahoma" w:cs="Tahoma"/>
          <w:sz w:val="18"/>
          <w:szCs w:val="18"/>
        </w:rPr>
        <w:t>., право Застройщика зарегистрировано за №66:41:0000000:101132-66/001/2017-1 от 04.12.2017 г.</w:t>
      </w:r>
      <w:r w:rsidRPr="00185B12">
        <w:rPr>
          <w:rFonts w:ascii="Tahoma" w:hAnsi="Tahoma" w:cs="Tahoma"/>
          <w:sz w:val="18"/>
          <w:szCs w:val="18"/>
        </w:rPr>
        <w:t xml:space="preserve">; </w:t>
      </w:r>
      <w:r w:rsidR="003D68B6" w:rsidRPr="00185B12">
        <w:rPr>
          <w:rFonts w:ascii="Tahoma" w:hAnsi="Tahoma" w:cs="Tahoma"/>
          <w:sz w:val="18"/>
          <w:szCs w:val="18"/>
        </w:rPr>
        <w:t xml:space="preserve"> </w:t>
      </w:r>
    </w:p>
    <w:p w:rsidR="00572274" w:rsidRPr="00185B12" w:rsidRDefault="00F258B5"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185B12">
        <w:rPr>
          <w:rFonts w:ascii="Tahoma" w:hAnsi="Tahoma" w:cs="Tahoma"/>
          <w:sz w:val="18"/>
          <w:szCs w:val="18"/>
        </w:rPr>
        <w:t>66:41:0502071:5</w:t>
      </w:r>
      <w:r w:rsidR="00185B12" w:rsidRPr="00185B12">
        <w:rPr>
          <w:rFonts w:ascii="Tahoma" w:hAnsi="Tahoma" w:cs="Tahoma"/>
          <w:sz w:val="18"/>
          <w:szCs w:val="18"/>
        </w:rPr>
        <w:t xml:space="preserve"> по адресу: Свердловская обл., г. Екатеринбург, ул. </w:t>
      </w:r>
      <w:proofErr w:type="spellStart"/>
      <w:r w:rsidR="00185B12" w:rsidRPr="00185B12">
        <w:rPr>
          <w:rFonts w:ascii="Tahoma" w:hAnsi="Tahoma" w:cs="Tahoma"/>
          <w:sz w:val="18"/>
          <w:szCs w:val="18"/>
        </w:rPr>
        <w:t>Мраморская</w:t>
      </w:r>
      <w:proofErr w:type="spellEnd"/>
      <w:r w:rsidR="00185B12" w:rsidRPr="00185B12">
        <w:rPr>
          <w:rFonts w:ascii="Tahoma" w:hAnsi="Tahoma" w:cs="Tahoma"/>
          <w:sz w:val="18"/>
          <w:szCs w:val="18"/>
        </w:rPr>
        <w:t xml:space="preserve">, дом 6-6а, площадь 1121 </w:t>
      </w:r>
      <w:proofErr w:type="spellStart"/>
      <w:r w:rsidR="00185B12" w:rsidRPr="00185B12">
        <w:rPr>
          <w:rFonts w:ascii="Tahoma" w:hAnsi="Tahoma" w:cs="Tahoma"/>
          <w:sz w:val="18"/>
          <w:szCs w:val="18"/>
        </w:rPr>
        <w:t>кв.м</w:t>
      </w:r>
      <w:proofErr w:type="spellEnd"/>
      <w:r w:rsidR="00185B12" w:rsidRPr="00185B12">
        <w:rPr>
          <w:rFonts w:ascii="Tahoma" w:hAnsi="Tahoma" w:cs="Tahoma"/>
          <w:sz w:val="18"/>
          <w:szCs w:val="18"/>
        </w:rPr>
        <w:t>., право Застройщика зарегистрировано за №66-66/001</w:t>
      </w:r>
      <w:r w:rsidR="00185B12">
        <w:rPr>
          <w:rFonts w:ascii="Tahoma" w:hAnsi="Tahoma" w:cs="Tahoma"/>
          <w:sz w:val="18"/>
          <w:szCs w:val="18"/>
        </w:rPr>
        <w:t>-66/001</w:t>
      </w:r>
      <w:r w:rsidR="00185B12" w:rsidRPr="00185B12">
        <w:rPr>
          <w:rFonts w:ascii="Tahoma" w:hAnsi="Tahoma" w:cs="Tahoma"/>
          <w:sz w:val="18"/>
          <w:szCs w:val="18"/>
        </w:rPr>
        <w:t xml:space="preserve">/334/2016-392/2 от 15.03.2016 г.;  </w:t>
      </w:r>
    </w:p>
    <w:p w:rsidR="00572274" w:rsidRPr="00D6172A" w:rsidRDefault="00F258B5"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185B12">
        <w:rPr>
          <w:rFonts w:ascii="Tahoma" w:hAnsi="Tahoma" w:cs="Tahoma"/>
          <w:sz w:val="18"/>
          <w:szCs w:val="18"/>
        </w:rPr>
        <w:t>66:41:</w:t>
      </w:r>
      <w:r w:rsidRPr="00D6172A">
        <w:rPr>
          <w:rFonts w:ascii="Tahoma" w:hAnsi="Tahoma" w:cs="Tahoma"/>
          <w:sz w:val="18"/>
          <w:szCs w:val="18"/>
        </w:rPr>
        <w:t>0502071:6</w:t>
      </w:r>
      <w:r w:rsidR="00185B12" w:rsidRPr="00D6172A">
        <w:t xml:space="preserve"> </w:t>
      </w:r>
      <w:r w:rsidR="00185B12" w:rsidRPr="00D6172A">
        <w:rPr>
          <w:rFonts w:ascii="Tahoma" w:hAnsi="Tahoma" w:cs="Tahoma"/>
          <w:sz w:val="18"/>
          <w:szCs w:val="18"/>
        </w:rPr>
        <w:t xml:space="preserve">по адресу: Свердловская обл., г. Екатеринбург, площадь 3779+/-20 </w:t>
      </w:r>
      <w:proofErr w:type="spellStart"/>
      <w:r w:rsidR="00185B12" w:rsidRPr="00D6172A">
        <w:rPr>
          <w:rFonts w:ascii="Tahoma" w:hAnsi="Tahoma" w:cs="Tahoma"/>
          <w:sz w:val="18"/>
          <w:szCs w:val="18"/>
        </w:rPr>
        <w:t>кв.м</w:t>
      </w:r>
      <w:proofErr w:type="spellEnd"/>
      <w:r w:rsidR="00185B12" w:rsidRPr="00D6172A">
        <w:rPr>
          <w:rFonts w:ascii="Tahoma" w:hAnsi="Tahoma" w:cs="Tahoma"/>
          <w:sz w:val="18"/>
          <w:szCs w:val="18"/>
        </w:rPr>
        <w:t xml:space="preserve">., право Застройщика зарегистрировано за №66-66/001-66/001/360/2015-1491/1 от 23.10.2015 г.;  </w:t>
      </w:r>
    </w:p>
    <w:p w:rsidR="00572274" w:rsidRPr="00633FD9" w:rsidRDefault="00F258B5"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D6172A">
        <w:rPr>
          <w:rFonts w:ascii="Tahoma" w:hAnsi="Tahoma" w:cs="Tahoma"/>
          <w:sz w:val="18"/>
          <w:szCs w:val="18"/>
        </w:rPr>
        <w:t>66:41:0502071:14</w:t>
      </w:r>
      <w:r w:rsidR="00D6172A" w:rsidRPr="00D6172A">
        <w:rPr>
          <w:sz w:val="18"/>
          <w:szCs w:val="18"/>
        </w:rPr>
        <w:t xml:space="preserve"> </w:t>
      </w:r>
      <w:r w:rsidR="00D6172A" w:rsidRPr="00D6172A">
        <w:rPr>
          <w:rFonts w:ascii="Tahoma" w:hAnsi="Tahoma" w:cs="Tahoma"/>
          <w:sz w:val="18"/>
          <w:szCs w:val="18"/>
        </w:rPr>
        <w:t xml:space="preserve">по адресу: Свердловская обл., г. Екатеринбург, ул. </w:t>
      </w:r>
      <w:proofErr w:type="spellStart"/>
      <w:r w:rsidR="00D6172A" w:rsidRPr="00D6172A">
        <w:rPr>
          <w:rFonts w:ascii="Tahoma" w:hAnsi="Tahoma" w:cs="Tahoma"/>
          <w:sz w:val="18"/>
          <w:szCs w:val="18"/>
        </w:rPr>
        <w:t>Мраморская</w:t>
      </w:r>
      <w:proofErr w:type="spellEnd"/>
      <w:r w:rsidR="00D6172A" w:rsidRPr="00D6172A">
        <w:rPr>
          <w:rFonts w:ascii="Tahoma" w:hAnsi="Tahoma" w:cs="Tahoma"/>
          <w:sz w:val="18"/>
          <w:szCs w:val="18"/>
        </w:rPr>
        <w:t xml:space="preserve">, дом 4а, площадь 2043+/-16 </w:t>
      </w:r>
      <w:proofErr w:type="spellStart"/>
      <w:r w:rsidR="00D6172A" w:rsidRPr="00D6172A">
        <w:rPr>
          <w:rFonts w:ascii="Tahoma" w:hAnsi="Tahoma" w:cs="Tahoma"/>
          <w:sz w:val="18"/>
          <w:szCs w:val="18"/>
        </w:rPr>
        <w:t>кв.м</w:t>
      </w:r>
      <w:proofErr w:type="spellEnd"/>
      <w:r w:rsidR="00D6172A" w:rsidRPr="00D6172A">
        <w:rPr>
          <w:rFonts w:ascii="Tahoma" w:hAnsi="Tahoma" w:cs="Tahoma"/>
          <w:sz w:val="18"/>
          <w:szCs w:val="18"/>
        </w:rPr>
        <w:t xml:space="preserve">., право </w:t>
      </w:r>
      <w:r w:rsidR="00D6172A" w:rsidRPr="00633FD9">
        <w:rPr>
          <w:rFonts w:ascii="Tahoma" w:hAnsi="Tahoma" w:cs="Tahoma"/>
          <w:sz w:val="18"/>
          <w:szCs w:val="18"/>
        </w:rPr>
        <w:t xml:space="preserve">Застройщика зарегистрировано за №66:41:0502071:14-66/001/2017-1 от 24.04.2017 г.;  </w:t>
      </w:r>
    </w:p>
    <w:p w:rsidR="00572274" w:rsidRPr="001F18AE" w:rsidRDefault="00F258B5"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633FD9">
        <w:rPr>
          <w:rFonts w:ascii="Tahoma" w:hAnsi="Tahoma" w:cs="Tahoma"/>
          <w:sz w:val="18"/>
          <w:szCs w:val="18"/>
        </w:rPr>
        <w:t>66:41:0502071:</w:t>
      </w:r>
      <w:r w:rsidRPr="00633FD9">
        <w:rPr>
          <w:rFonts w:ascii="Tahoma" w:hAnsi="Tahoma" w:cs="Tahoma"/>
          <w:sz w:val="18"/>
          <w:szCs w:val="18"/>
        </w:rPr>
        <w:t>1</w:t>
      </w:r>
      <w:r w:rsidRPr="00633FD9">
        <w:rPr>
          <w:rFonts w:ascii="Tahoma" w:hAnsi="Tahoma" w:cs="Tahoma"/>
          <w:sz w:val="18"/>
          <w:szCs w:val="18"/>
        </w:rPr>
        <w:t>5</w:t>
      </w:r>
      <w:r w:rsidR="00633FD9" w:rsidRPr="00633FD9">
        <w:rPr>
          <w:rFonts w:ascii="Tahoma" w:hAnsi="Tahoma" w:cs="Tahoma"/>
          <w:sz w:val="18"/>
          <w:szCs w:val="18"/>
        </w:rPr>
        <w:t xml:space="preserve"> по адресу: Свердловская обл., г. Екатеринбург, ул. </w:t>
      </w:r>
      <w:proofErr w:type="spellStart"/>
      <w:r w:rsidR="00633FD9" w:rsidRPr="00633FD9">
        <w:rPr>
          <w:rFonts w:ascii="Tahoma" w:hAnsi="Tahoma" w:cs="Tahoma"/>
          <w:sz w:val="18"/>
          <w:szCs w:val="18"/>
        </w:rPr>
        <w:t>Мраморская</w:t>
      </w:r>
      <w:proofErr w:type="spellEnd"/>
      <w:r w:rsidR="00633FD9" w:rsidRPr="00633FD9">
        <w:rPr>
          <w:rFonts w:ascii="Tahoma" w:hAnsi="Tahoma" w:cs="Tahoma"/>
          <w:sz w:val="18"/>
          <w:szCs w:val="18"/>
        </w:rPr>
        <w:t xml:space="preserve">, дом 4б, площадь 1410+/-13 </w:t>
      </w:r>
      <w:proofErr w:type="spellStart"/>
      <w:r w:rsidR="00633FD9" w:rsidRPr="00633FD9">
        <w:rPr>
          <w:rFonts w:ascii="Tahoma" w:hAnsi="Tahoma" w:cs="Tahoma"/>
          <w:sz w:val="18"/>
          <w:szCs w:val="18"/>
        </w:rPr>
        <w:t>кв.м</w:t>
      </w:r>
      <w:proofErr w:type="spellEnd"/>
      <w:r w:rsidR="00633FD9" w:rsidRPr="00633FD9">
        <w:rPr>
          <w:rFonts w:ascii="Tahoma" w:hAnsi="Tahoma" w:cs="Tahoma"/>
          <w:sz w:val="18"/>
          <w:szCs w:val="18"/>
        </w:rPr>
        <w:t xml:space="preserve">., право </w:t>
      </w:r>
      <w:r w:rsidR="00633FD9" w:rsidRPr="001F18AE">
        <w:rPr>
          <w:rFonts w:ascii="Tahoma" w:hAnsi="Tahoma" w:cs="Tahoma"/>
          <w:sz w:val="18"/>
          <w:szCs w:val="18"/>
        </w:rPr>
        <w:t xml:space="preserve">Застройщика зарегистрировано за №66:41:0502071:15-66/001/2017-1 от 24.04.2017 г.;  </w:t>
      </w:r>
    </w:p>
    <w:p w:rsidR="001F18AE" w:rsidRPr="001F18AE" w:rsidRDefault="00F258B5" w:rsidP="001F18AE">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1F18AE">
        <w:rPr>
          <w:rFonts w:ascii="Tahoma" w:hAnsi="Tahoma" w:cs="Tahoma"/>
          <w:sz w:val="18"/>
          <w:szCs w:val="18"/>
        </w:rPr>
        <w:t>66:41:0502071:30</w:t>
      </w:r>
      <w:r w:rsidR="001F18AE" w:rsidRPr="001F18AE">
        <w:rPr>
          <w:rFonts w:ascii="Tahoma" w:hAnsi="Tahoma" w:cs="Tahoma"/>
          <w:sz w:val="18"/>
          <w:szCs w:val="18"/>
        </w:rPr>
        <w:t xml:space="preserve"> по адресу: Свердловская обл., г. Екатеринбург, ул. </w:t>
      </w:r>
      <w:proofErr w:type="spellStart"/>
      <w:r w:rsidR="001F18AE" w:rsidRPr="001F18AE">
        <w:rPr>
          <w:rFonts w:ascii="Tahoma" w:hAnsi="Tahoma" w:cs="Tahoma"/>
          <w:sz w:val="18"/>
          <w:szCs w:val="18"/>
        </w:rPr>
        <w:t>Мраморская</w:t>
      </w:r>
      <w:proofErr w:type="spellEnd"/>
      <w:r w:rsidR="001F18AE" w:rsidRPr="001F18AE">
        <w:rPr>
          <w:rFonts w:ascii="Tahoma" w:hAnsi="Tahoma" w:cs="Tahoma"/>
          <w:sz w:val="18"/>
          <w:szCs w:val="18"/>
        </w:rPr>
        <w:t xml:space="preserve">, дом 2, площадь 1105+/-12 </w:t>
      </w:r>
      <w:proofErr w:type="spellStart"/>
      <w:r w:rsidR="001F18AE" w:rsidRPr="001F18AE">
        <w:rPr>
          <w:rFonts w:ascii="Tahoma" w:hAnsi="Tahoma" w:cs="Tahoma"/>
          <w:sz w:val="18"/>
          <w:szCs w:val="18"/>
        </w:rPr>
        <w:t>кв.м</w:t>
      </w:r>
      <w:proofErr w:type="spellEnd"/>
      <w:r w:rsidR="001F18AE" w:rsidRPr="001F18AE">
        <w:rPr>
          <w:rFonts w:ascii="Tahoma" w:hAnsi="Tahoma" w:cs="Tahoma"/>
          <w:sz w:val="18"/>
          <w:szCs w:val="18"/>
        </w:rPr>
        <w:t xml:space="preserve">., право Застройщика зарегистрировано за №66-66/001-66/001/360/2015-1489/1 от 23.10.2015 г.;  </w:t>
      </w:r>
    </w:p>
    <w:p w:rsidR="00572274" w:rsidRDefault="00572274"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highlight w:val="yellow"/>
        </w:rPr>
      </w:pPr>
    </w:p>
    <w:p w:rsidR="00572274" w:rsidRPr="00F965C6" w:rsidRDefault="00F258B5"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FE140C">
        <w:rPr>
          <w:rFonts w:ascii="Tahoma" w:hAnsi="Tahoma" w:cs="Tahoma"/>
          <w:sz w:val="18"/>
          <w:szCs w:val="18"/>
        </w:rPr>
        <w:t>66:41:</w:t>
      </w:r>
      <w:r w:rsidRPr="00F965C6">
        <w:rPr>
          <w:rFonts w:ascii="Tahoma" w:hAnsi="Tahoma" w:cs="Tahoma"/>
          <w:sz w:val="18"/>
          <w:szCs w:val="18"/>
        </w:rPr>
        <w:t>0502071:42</w:t>
      </w:r>
      <w:r w:rsidR="00FE140C" w:rsidRPr="00F965C6">
        <w:rPr>
          <w:rFonts w:ascii="Tahoma" w:hAnsi="Tahoma" w:cs="Tahoma"/>
          <w:sz w:val="18"/>
          <w:szCs w:val="18"/>
        </w:rPr>
        <w:t xml:space="preserve"> по адресу: Свердловская обл., г. Екатеринбург, ул. </w:t>
      </w:r>
      <w:proofErr w:type="spellStart"/>
      <w:r w:rsidR="00FE140C" w:rsidRPr="00F965C6">
        <w:rPr>
          <w:rFonts w:ascii="Tahoma" w:hAnsi="Tahoma" w:cs="Tahoma"/>
          <w:sz w:val="18"/>
          <w:szCs w:val="18"/>
        </w:rPr>
        <w:t>Мраморская</w:t>
      </w:r>
      <w:proofErr w:type="spellEnd"/>
      <w:r w:rsidR="00FE140C" w:rsidRPr="00F965C6">
        <w:rPr>
          <w:rFonts w:ascii="Tahoma" w:hAnsi="Tahoma" w:cs="Tahoma"/>
          <w:sz w:val="18"/>
          <w:szCs w:val="18"/>
        </w:rPr>
        <w:t xml:space="preserve">, дом 4, площадь 946+/-22 </w:t>
      </w:r>
      <w:proofErr w:type="spellStart"/>
      <w:r w:rsidR="00FE140C" w:rsidRPr="00F965C6">
        <w:rPr>
          <w:rFonts w:ascii="Tahoma" w:hAnsi="Tahoma" w:cs="Tahoma"/>
          <w:sz w:val="18"/>
          <w:szCs w:val="18"/>
        </w:rPr>
        <w:t>кв.м</w:t>
      </w:r>
      <w:proofErr w:type="spellEnd"/>
      <w:r w:rsidR="00FE140C" w:rsidRPr="00F965C6">
        <w:rPr>
          <w:rFonts w:ascii="Tahoma" w:hAnsi="Tahoma" w:cs="Tahoma"/>
          <w:sz w:val="18"/>
          <w:szCs w:val="18"/>
        </w:rPr>
        <w:t xml:space="preserve">., право Застройщика зарегистрировано за №66:41:0502071:42 -66/001/2018-2 от 19.01.2018 г.;  </w:t>
      </w:r>
    </w:p>
    <w:p w:rsidR="00D6172A" w:rsidRPr="00F965C6" w:rsidRDefault="00F258B5"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F965C6">
        <w:rPr>
          <w:rFonts w:ascii="Tahoma" w:hAnsi="Tahoma" w:cs="Tahoma"/>
          <w:sz w:val="18"/>
          <w:szCs w:val="18"/>
        </w:rPr>
        <w:t>66:41:0502071:681</w:t>
      </w:r>
      <w:r w:rsidR="00F965C6" w:rsidRPr="00F965C6">
        <w:rPr>
          <w:rFonts w:ascii="Tahoma" w:hAnsi="Tahoma" w:cs="Tahoma"/>
          <w:sz w:val="18"/>
          <w:szCs w:val="18"/>
        </w:rPr>
        <w:t xml:space="preserve"> по адресу: Свердловская обл., г. Екатеринбург, ул. Дальневосточная, площадь 558+/-8 </w:t>
      </w:r>
      <w:proofErr w:type="spellStart"/>
      <w:r w:rsidR="00F965C6" w:rsidRPr="00F965C6">
        <w:rPr>
          <w:rFonts w:ascii="Tahoma" w:hAnsi="Tahoma" w:cs="Tahoma"/>
          <w:sz w:val="18"/>
          <w:szCs w:val="18"/>
        </w:rPr>
        <w:t>кв.м</w:t>
      </w:r>
      <w:proofErr w:type="spellEnd"/>
      <w:r w:rsidR="00F965C6" w:rsidRPr="00F965C6">
        <w:rPr>
          <w:rFonts w:ascii="Tahoma" w:hAnsi="Tahoma" w:cs="Tahoma"/>
          <w:sz w:val="18"/>
          <w:szCs w:val="18"/>
        </w:rPr>
        <w:t>., право Застройщика зарегистрировано за №66-66/001-66/001/301/2015-2305/1 от 06.11.2015 г.,</w:t>
      </w:r>
    </w:p>
    <w:p w:rsidR="004945E1" w:rsidRPr="00FA0ED3" w:rsidRDefault="003D68B6" w:rsidP="00572274">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r w:rsidRPr="00FA0ED3">
        <w:rPr>
          <w:rFonts w:ascii="Tahoma" w:hAnsi="Tahoma" w:cs="Tahoma"/>
          <w:sz w:val="18"/>
          <w:szCs w:val="18"/>
        </w:rPr>
        <w:t xml:space="preserve">категория земель – </w:t>
      </w:r>
      <w:r w:rsidR="00A26D56" w:rsidRPr="00FA0ED3">
        <w:rPr>
          <w:rFonts w:ascii="Tahoma" w:hAnsi="Tahoma" w:cs="Tahoma"/>
          <w:sz w:val="18"/>
          <w:szCs w:val="18"/>
        </w:rPr>
        <w:t>земли населенных пунктов</w:t>
      </w:r>
      <w:r w:rsidRPr="00FA0ED3">
        <w:rPr>
          <w:rFonts w:ascii="Tahoma" w:hAnsi="Tahoma" w:cs="Tahoma"/>
          <w:sz w:val="18"/>
          <w:szCs w:val="18"/>
        </w:rPr>
        <w:t>, разрешенное использование:</w:t>
      </w:r>
      <w:r w:rsidR="00A26D56" w:rsidRPr="00FA0ED3">
        <w:rPr>
          <w:rFonts w:ascii="Tahoma" w:hAnsi="Tahoma" w:cs="Tahoma"/>
          <w:sz w:val="18"/>
          <w:szCs w:val="18"/>
        </w:rPr>
        <w:t xml:space="preserve"> многоэтажная жилая застройка (высотой до 100м), объекты гражданского назначения, обслуживание автотранспорта, </w:t>
      </w:r>
      <w:proofErr w:type="spellStart"/>
      <w:r w:rsidR="00A26D56" w:rsidRPr="00FA0ED3">
        <w:rPr>
          <w:rFonts w:ascii="Tahoma" w:hAnsi="Tahoma" w:cs="Tahoma"/>
          <w:sz w:val="18"/>
          <w:szCs w:val="18"/>
        </w:rPr>
        <w:t>среднеэтажная</w:t>
      </w:r>
      <w:proofErr w:type="spellEnd"/>
      <w:r w:rsidR="00A26D56" w:rsidRPr="00FA0ED3">
        <w:rPr>
          <w:rFonts w:ascii="Tahoma" w:hAnsi="Tahoma" w:cs="Tahoma"/>
          <w:sz w:val="18"/>
          <w:szCs w:val="18"/>
        </w:rPr>
        <w:t xml:space="preserve"> жилая застройка, объекты торговли (общей площадью до 30000 </w:t>
      </w:r>
      <w:proofErr w:type="spellStart"/>
      <w:r w:rsidR="00A26D56" w:rsidRPr="00FA0ED3">
        <w:rPr>
          <w:rFonts w:ascii="Tahoma" w:hAnsi="Tahoma" w:cs="Tahoma"/>
          <w:sz w:val="18"/>
          <w:szCs w:val="18"/>
        </w:rPr>
        <w:t>кв.м</w:t>
      </w:r>
      <w:proofErr w:type="spellEnd"/>
      <w:r w:rsidR="00A26D56" w:rsidRPr="00FA0ED3">
        <w:rPr>
          <w:rFonts w:ascii="Tahoma" w:hAnsi="Tahoma" w:cs="Tahoma"/>
          <w:sz w:val="18"/>
          <w:szCs w:val="18"/>
        </w:rPr>
        <w:t>.), коммунальное обслуживание, здравоохранение, дошкольное, начальное и среднее образование, спорт, обеспечение внутреннего правопорядка, земельные участки (территории) общего пользования, функциональная зона Ж-5</w:t>
      </w:r>
      <w:r w:rsidR="00572274">
        <w:rPr>
          <w:rFonts w:ascii="Tahoma" w:hAnsi="Tahoma" w:cs="Tahoma"/>
          <w:sz w:val="18"/>
          <w:szCs w:val="18"/>
        </w:rPr>
        <w:t>.</w:t>
      </w:r>
    </w:p>
    <w:p w:rsidR="00514D10" w:rsidRPr="00720FB8" w:rsidRDefault="00514D10" w:rsidP="008C1C95">
      <w:pPr>
        <w:pStyle w:val="ab"/>
        <w:shd w:val="clear" w:color="auto" w:fill="FFFFFF"/>
        <w:tabs>
          <w:tab w:val="left" w:pos="142"/>
          <w:tab w:val="left" w:pos="542"/>
          <w:tab w:val="left" w:pos="851"/>
          <w:tab w:val="left" w:pos="993"/>
        </w:tabs>
        <w:spacing w:after="0" w:line="240" w:lineRule="auto"/>
        <w:ind w:left="0"/>
        <w:jc w:val="both"/>
        <w:rPr>
          <w:rFonts w:ascii="Tahoma" w:hAnsi="Tahoma" w:cs="Tahoma"/>
          <w:sz w:val="18"/>
          <w:szCs w:val="18"/>
        </w:rPr>
      </w:pPr>
    </w:p>
    <w:p w:rsidR="001D57E6" w:rsidRPr="00FF4384" w:rsidRDefault="009A5860" w:rsidP="00FF4384">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sz w:val="18"/>
          <w:szCs w:val="18"/>
        </w:rPr>
      </w:pPr>
      <w:r w:rsidRPr="00720FB8">
        <w:rPr>
          <w:rFonts w:ascii="Tahoma" w:hAnsi="Tahoma" w:cs="Tahoma"/>
          <w:b/>
          <w:bCs/>
          <w:sz w:val="18"/>
          <w:szCs w:val="18"/>
        </w:rPr>
        <w:t>ЦЕНА ДОГОВОРА И ПОРЯДОК РАСЧЕТОВ</w:t>
      </w:r>
    </w:p>
    <w:p w:rsidR="00B17A28" w:rsidRPr="00720FB8" w:rsidRDefault="00B17A28" w:rsidP="008C1C95">
      <w:pPr>
        <w:widowControl w:val="0"/>
        <w:numPr>
          <w:ilvl w:val="1"/>
          <w:numId w:val="2"/>
        </w:numPr>
        <w:shd w:val="clear" w:color="auto" w:fill="FFFFFF"/>
        <w:tabs>
          <w:tab w:val="clear" w:pos="793"/>
          <w:tab w:val="num" w:pos="567"/>
        </w:tabs>
        <w:suppressAutoHyphens/>
        <w:autoSpaceDE w:val="0"/>
        <w:spacing w:after="0" w:line="240" w:lineRule="auto"/>
        <w:ind w:left="0" w:firstLine="0"/>
        <w:jc w:val="both"/>
        <w:rPr>
          <w:rFonts w:ascii="Tahoma" w:hAnsi="Tahoma" w:cs="Tahoma"/>
          <w:color w:val="000000"/>
          <w:sz w:val="18"/>
          <w:szCs w:val="18"/>
        </w:rPr>
      </w:pPr>
      <w:r w:rsidRPr="00720FB8">
        <w:rPr>
          <w:rFonts w:ascii="Tahoma" w:hAnsi="Tahoma" w:cs="Tahoma"/>
          <w:color w:val="000000"/>
          <w:sz w:val="18"/>
          <w:szCs w:val="18"/>
        </w:rPr>
        <w:t xml:space="preserve">Цена договора на момент подписания настоящего договора составляет: </w:t>
      </w:r>
      <w:r w:rsidR="00774F67" w:rsidRPr="003D68B6">
        <w:rPr>
          <w:rFonts w:ascii="Tahoma" w:hAnsi="Tahoma" w:cs="Tahoma"/>
          <w:b/>
          <w:bCs/>
          <w:sz w:val="18"/>
          <w:szCs w:val="18"/>
        </w:rPr>
        <w:t xml:space="preserve">{v8 </w:t>
      </w:r>
      <w:proofErr w:type="spellStart"/>
      <w:r w:rsidR="00774F67" w:rsidRPr="003D68B6">
        <w:rPr>
          <w:rFonts w:ascii="Tahoma" w:hAnsi="Tahoma" w:cs="Tahoma"/>
          <w:b/>
          <w:bCs/>
          <w:sz w:val="18"/>
          <w:szCs w:val="18"/>
        </w:rPr>
        <w:t>СуммаДоговора</w:t>
      </w:r>
      <w:proofErr w:type="spellEnd"/>
      <w:r w:rsidR="00774F67" w:rsidRPr="003D68B6">
        <w:rPr>
          <w:rFonts w:ascii="Tahoma" w:hAnsi="Tahoma" w:cs="Tahoma"/>
          <w:b/>
          <w:bCs/>
          <w:sz w:val="18"/>
          <w:szCs w:val="18"/>
        </w:rPr>
        <w:t>}</w:t>
      </w:r>
      <w:r w:rsidR="00774F67" w:rsidRPr="003D68B6">
        <w:rPr>
          <w:rFonts w:ascii="Tahoma" w:hAnsi="Tahoma" w:cs="Tahoma"/>
          <w:b/>
          <w:color w:val="000000"/>
          <w:sz w:val="18"/>
          <w:szCs w:val="18"/>
        </w:rPr>
        <w:t xml:space="preserve"> (</w:t>
      </w:r>
      <w:r w:rsidR="00774F67" w:rsidRPr="003D68B6">
        <w:rPr>
          <w:rFonts w:ascii="Tahoma" w:hAnsi="Tahoma" w:cs="Tahoma"/>
          <w:b/>
          <w:bCs/>
          <w:sz w:val="18"/>
          <w:szCs w:val="18"/>
        </w:rPr>
        <w:t xml:space="preserve">{v8 </w:t>
      </w:r>
      <w:proofErr w:type="spellStart"/>
      <w:r w:rsidR="00774F67" w:rsidRPr="003D68B6">
        <w:rPr>
          <w:rFonts w:ascii="Tahoma" w:hAnsi="Tahoma" w:cs="Tahoma"/>
          <w:b/>
          <w:bCs/>
          <w:sz w:val="18"/>
          <w:szCs w:val="18"/>
        </w:rPr>
        <w:t>СуммаДоговораПрописью</w:t>
      </w:r>
      <w:proofErr w:type="spellEnd"/>
      <w:proofErr w:type="gramStart"/>
      <w:r w:rsidR="00774F67" w:rsidRPr="003D68B6">
        <w:rPr>
          <w:rFonts w:ascii="Tahoma" w:hAnsi="Tahoma" w:cs="Tahoma"/>
          <w:b/>
          <w:bCs/>
          <w:sz w:val="18"/>
          <w:szCs w:val="18"/>
        </w:rPr>
        <w:t>}</w:t>
      </w:r>
      <w:r w:rsidR="00774F67" w:rsidRPr="003D68B6">
        <w:rPr>
          <w:rFonts w:ascii="Tahoma" w:hAnsi="Tahoma" w:cs="Tahoma"/>
          <w:b/>
          <w:color w:val="000000"/>
          <w:sz w:val="18"/>
          <w:szCs w:val="18"/>
        </w:rPr>
        <w:t>)</w:t>
      </w:r>
      <w:r w:rsidR="00877EB8" w:rsidRPr="00720FB8">
        <w:rPr>
          <w:rFonts w:ascii="Tahoma" w:hAnsi="Tahoma" w:cs="Tahoma"/>
          <w:b/>
          <w:bCs/>
          <w:sz w:val="18"/>
          <w:szCs w:val="18"/>
        </w:rPr>
        <w:t xml:space="preserve"> </w:t>
      </w:r>
      <w:r w:rsidRPr="00720FB8">
        <w:rPr>
          <w:rFonts w:ascii="Tahoma" w:hAnsi="Tahoma" w:cs="Tahoma"/>
          <w:color w:val="000000"/>
          <w:sz w:val="18"/>
          <w:szCs w:val="18"/>
        </w:rPr>
        <w:t xml:space="preserve"> и</w:t>
      </w:r>
      <w:proofErr w:type="gramEnd"/>
      <w:r w:rsidRPr="00720FB8">
        <w:rPr>
          <w:rFonts w:ascii="Tahoma" w:hAnsi="Tahoma" w:cs="Tahoma"/>
          <w:color w:val="000000"/>
          <w:sz w:val="18"/>
          <w:szCs w:val="18"/>
        </w:rPr>
        <w:t xml:space="preserve"> является неизменной. НДС не облагается. </w:t>
      </w:r>
      <w:r w:rsidR="0096467C" w:rsidRPr="00720FB8">
        <w:rPr>
          <w:rFonts w:ascii="Tahoma" w:hAnsi="Tahoma" w:cs="Tahoma"/>
          <w:color w:val="000000"/>
          <w:sz w:val="18"/>
          <w:szCs w:val="18"/>
        </w:rPr>
        <w:t>Цена договора определяется как размер денежных средств, подлежащих уплате участником долевого строительства для строительства (создания) объекта долевого строительства</w:t>
      </w:r>
      <w:r w:rsidRPr="00720FB8">
        <w:rPr>
          <w:rFonts w:ascii="Tahoma" w:hAnsi="Tahoma" w:cs="Tahoma"/>
          <w:color w:val="000000"/>
          <w:sz w:val="18"/>
          <w:szCs w:val="18"/>
        </w:rPr>
        <w:t>.</w:t>
      </w:r>
    </w:p>
    <w:p w:rsidR="00B17A28" w:rsidRPr="00720FB8" w:rsidRDefault="00B17A28" w:rsidP="008C1C95">
      <w:pPr>
        <w:widowControl w:val="0"/>
        <w:numPr>
          <w:ilvl w:val="1"/>
          <w:numId w:val="2"/>
        </w:numPr>
        <w:shd w:val="clear" w:color="auto" w:fill="FFFFFF"/>
        <w:tabs>
          <w:tab w:val="clear" w:pos="793"/>
          <w:tab w:val="left" w:pos="567"/>
          <w:tab w:val="num" w:pos="993"/>
          <w:tab w:val="left" w:pos="1134"/>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Участник долевого строительства обязуется уплатить цену договора, указанную в п. 2.1 договора по реквизитам, указанным в разделе 9 настоящего договора в следующем порядке:</w:t>
      </w:r>
    </w:p>
    <w:p w:rsidR="00720FB8" w:rsidRPr="00720FB8" w:rsidRDefault="00774F67" w:rsidP="008C1C95">
      <w:pPr>
        <w:widowControl w:val="0"/>
        <w:numPr>
          <w:ilvl w:val="2"/>
          <w:numId w:val="2"/>
        </w:numPr>
        <w:shd w:val="clear" w:color="auto" w:fill="FFFFFF"/>
        <w:tabs>
          <w:tab w:val="clear" w:pos="0"/>
          <w:tab w:val="num" w:pos="142"/>
          <w:tab w:val="left" w:pos="851"/>
          <w:tab w:val="num" w:pos="993"/>
          <w:tab w:val="left" w:pos="1134"/>
        </w:tabs>
        <w:suppressAutoHyphens/>
        <w:autoSpaceDE w:val="0"/>
        <w:spacing w:after="0" w:line="240" w:lineRule="auto"/>
        <w:ind w:firstLine="426"/>
        <w:jc w:val="both"/>
        <w:rPr>
          <w:rFonts w:ascii="Tahoma" w:hAnsi="Tahoma" w:cs="Tahoma"/>
          <w:sz w:val="18"/>
          <w:szCs w:val="18"/>
        </w:rPr>
      </w:pPr>
      <w:r w:rsidRPr="003D68B6">
        <w:rPr>
          <w:rFonts w:ascii="Tahoma" w:hAnsi="Tahoma" w:cs="Tahoma"/>
          <w:spacing w:val="-6"/>
          <w:sz w:val="18"/>
          <w:szCs w:val="18"/>
        </w:rPr>
        <w:t xml:space="preserve">Первый платеж за объект долевого строительства в сумме </w:t>
      </w:r>
      <w:r w:rsidRPr="003D68B6">
        <w:rPr>
          <w:rFonts w:ascii="Tahoma" w:hAnsi="Tahoma" w:cs="Tahoma"/>
          <w:b/>
          <w:spacing w:val="-6"/>
          <w:sz w:val="18"/>
          <w:szCs w:val="18"/>
        </w:rPr>
        <w:t>{v8 СуммаПлатежа1} ({v8 СуммаПлатежаПрописью1})</w:t>
      </w:r>
      <w:r w:rsidRPr="003D68B6">
        <w:rPr>
          <w:rFonts w:ascii="Tahoma" w:hAnsi="Tahoma" w:cs="Tahoma"/>
          <w:spacing w:val="-6"/>
          <w:sz w:val="18"/>
          <w:szCs w:val="18"/>
        </w:rPr>
        <w:t xml:space="preserve"> </w:t>
      </w:r>
      <w:r w:rsidR="00720FB8" w:rsidRPr="00720FB8">
        <w:rPr>
          <w:rFonts w:ascii="Tahoma" w:hAnsi="Tahoma" w:cs="Tahoma"/>
          <w:spacing w:val="-6"/>
          <w:sz w:val="18"/>
          <w:szCs w:val="18"/>
        </w:rPr>
        <w:t xml:space="preserve">- </w:t>
      </w:r>
      <w:r w:rsidR="00720FB8" w:rsidRPr="00720FB8">
        <w:rPr>
          <w:rFonts w:ascii="Tahoma" w:hAnsi="Tahoma" w:cs="Tahoma"/>
          <w:sz w:val="18"/>
          <w:szCs w:val="18"/>
        </w:rPr>
        <w:t xml:space="preserve">Участник долевого строительства выплачивает за счет собственных средств путем открытия Участником долевого строительства безотзывного покрытого (депонированного) аккредитива в срок не позднее </w:t>
      </w:r>
      <w:r>
        <w:rPr>
          <w:rFonts w:ascii="Tahoma" w:hAnsi="Tahoma" w:cs="Tahoma"/>
          <w:b/>
          <w:sz w:val="18"/>
          <w:szCs w:val="18"/>
        </w:rPr>
        <w:t>трех дней с момента подписания настоящего договора</w:t>
      </w:r>
      <w:r w:rsidR="00720FB8" w:rsidRPr="00720FB8">
        <w:rPr>
          <w:rFonts w:ascii="Tahoma" w:hAnsi="Tahoma" w:cs="Tahoma"/>
          <w:sz w:val="18"/>
          <w:szCs w:val="18"/>
        </w:rPr>
        <w:t>:</w:t>
      </w:r>
    </w:p>
    <w:p w:rsidR="00720FB8" w:rsidRPr="00720FB8" w:rsidRDefault="00720FB8" w:rsidP="008C1C95">
      <w:pPr>
        <w:widowControl w:val="0"/>
        <w:shd w:val="clear" w:color="auto" w:fill="FFFFFF"/>
        <w:tabs>
          <w:tab w:val="left" w:pos="851"/>
          <w:tab w:val="num" w:pos="993"/>
          <w:tab w:val="left" w:pos="1134"/>
        </w:tabs>
        <w:suppressAutoHyphens/>
        <w:autoSpaceDE w:val="0"/>
        <w:spacing w:after="0" w:line="240" w:lineRule="auto"/>
        <w:ind w:left="426"/>
        <w:jc w:val="both"/>
        <w:rPr>
          <w:rFonts w:ascii="Tahoma" w:hAnsi="Tahoma" w:cs="Tahoma"/>
          <w:b/>
          <w:sz w:val="18"/>
          <w:szCs w:val="18"/>
        </w:rPr>
      </w:pPr>
      <w:r w:rsidRPr="00720FB8">
        <w:rPr>
          <w:rFonts w:ascii="Tahoma" w:hAnsi="Tahoma" w:cs="Tahoma"/>
          <w:sz w:val="18"/>
          <w:szCs w:val="18"/>
        </w:rPr>
        <w:t xml:space="preserve">банк- эмитент - </w:t>
      </w:r>
      <w:r w:rsidRPr="00720FB8">
        <w:rPr>
          <w:rFonts w:ascii="Tahoma" w:hAnsi="Tahoma" w:cs="Tahoma"/>
          <w:b/>
          <w:sz w:val="18"/>
          <w:szCs w:val="18"/>
        </w:rPr>
        <w:t>АО Райффайзенбанк г. Екатеринбург;</w:t>
      </w:r>
    </w:p>
    <w:p w:rsidR="00720FB8" w:rsidRPr="00720FB8" w:rsidRDefault="00720FB8" w:rsidP="008C1C95">
      <w:pPr>
        <w:widowControl w:val="0"/>
        <w:shd w:val="clear" w:color="auto" w:fill="FFFFFF"/>
        <w:tabs>
          <w:tab w:val="left" w:pos="851"/>
          <w:tab w:val="num" w:pos="993"/>
          <w:tab w:val="left" w:pos="1134"/>
        </w:tabs>
        <w:suppressAutoHyphens/>
        <w:autoSpaceDE w:val="0"/>
        <w:spacing w:after="0" w:line="240" w:lineRule="auto"/>
        <w:ind w:left="426"/>
        <w:jc w:val="both"/>
        <w:rPr>
          <w:rFonts w:ascii="Tahoma" w:hAnsi="Tahoma" w:cs="Tahoma"/>
          <w:sz w:val="18"/>
          <w:szCs w:val="18"/>
        </w:rPr>
      </w:pPr>
      <w:r w:rsidRPr="00720FB8">
        <w:rPr>
          <w:rFonts w:ascii="Tahoma" w:hAnsi="Tahoma" w:cs="Tahoma"/>
          <w:sz w:val="18"/>
          <w:szCs w:val="18"/>
        </w:rPr>
        <w:t>- получатель средств – ООО «Брусника. Екатеринбург»</w:t>
      </w:r>
    </w:p>
    <w:p w:rsidR="00720FB8" w:rsidRPr="00720FB8" w:rsidRDefault="00720FB8" w:rsidP="008C1C95">
      <w:pPr>
        <w:widowControl w:val="0"/>
        <w:shd w:val="clear" w:color="auto" w:fill="FFFFFF"/>
        <w:tabs>
          <w:tab w:val="left" w:pos="851"/>
          <w:tab w:val="num" w:pos="993"/>
          <w:tab w:val="left" w:pos="1134"/>
        </w:tabs>
        <w:suppressAutoHyphens/>
        <w:autoSpaceDE w:val="0"/>
        <w:spacing w:after="0" w:line="240" w:lineRule="auto"/>
        <w:ind w:left="426"/>
        <w:jc w:val="both"/>
        <w:rPr>
          <w:rFonts w:ascii="Tahoma" w:hAnsi="Tahoma" w:cs="Tahoma"/>
          <w:sz w:val="18"/>
          <w:szCs w:val="18"/>
        </w:rPr>
      </w:pPr>
      <w:r w:rsidRPr="00720FB8">
        <w:rPr>
          <w:rFonts w:ascii="Tahoma" w:hAnsi="Tahoma" w:cs="Tahoma"/>
          <w:sz w:val="18"/>
          <w:szCs w:val="18"/>
        </w:rPr>
        <w:t>- способ извещения получателя средств об открытии аккредитива – письменно в срок не позднее следующего операционного дня;</w:t>
      </w:r>
    </w:p>
    <w:p w:rsidR="00720FB8" w:rsidRPr="00720FB8" w:rsidRDefault="00720FB8" w:rsidP="008C1C95">
      <w:pPr>
        <w:widowControl w:val="0"/>
        <w:shd w:val="clear" w:color="auto" w:fill="FFFFFF"/>
        <w:tabs>
          <w:tab w:val="left" w:pos="851"/>
          <w:tab w:val="num" w:pos="993"/>
          <w:tab w:val="left" w:pos="1134"/>
        </w:tabs>
        <w:suppressAutoHyphens/>
        <w:autoSpaceDE w:val="0"/>
        <w:spacing w:after="0" w:line="240" w:lineRule="auto"/>
        <w:ind w:left="426"/>
        <w:jc w:val="both"/>
        <w:rPr>
          <w:rFonts w:ascii="Tahoma" w:hAnsi="Tahoma" w:cs="Tahoma"/>
          <w:sz w:val="18"/>
          <w:szCs w:val="18"/>
        </w:rPr>
      </w:pPr>
      <w:r w:rsidRPr="00720FB8">
        <w:rPr>
          <w:rFonts w:ascii="Tahoma" w:hAnsi="Tahoma" w:cs="Tahoma"/>
          <w:sz w:val="18"/>
          <w:szCs w:val="18"/>
        </w:rPr>
        <w:t>- срок действия аккредитива – 365 (Триста шестьдесят пять) календарных дней с даты открытия;</w:t>
      </w:r>
    </w:p>
    <w:p w:rsidR="00720FB8" w:rsidRPr="00720FB8" w:rsidRDefault="00720FB8" w:rsidP="008C1C95">
      <w:pPr>
        <w:widowControl w:val="0"/>
        <w:shd w:val="clear" w:color="auto" w:fill="FFFFFF"/>
        <w:tabs>
          <w:tab w:val="left" w:pos="851"/>
          <w:tab w:val="num" w:pos="993"/>
          <w:tab w:val="left" w:pos="1134"/>
        </w:tabs>
        <w:suppressAutoHyphens/>
        <w:autoSpaceDE w:val="0"/>
        <w:spacing w:after="0" w:line="240" w:lineRule="auto"/>
        <w:ind w:left="426" w:firstLine="567"/>
        <w:jc w:val="both"/>
        <w:rPr>
          <w:rFonts w:ascii="Tahoma" w:hAnsi="Tahoma" w:cs="Tahoma"/>
          <w:b/>
          <w:sz w:val="18"/>
          <w:szCs w:val="18"/>
        </w:rPr>
      </w:pPr>
      <w:r w:rsidRPr="00720FB8">
        <w:rPr>
          <w:rFonts w:ascii="Tahoma" w:hAnsi="Tahoma" w:cs="Tahoma"/>
          <w:sz w:val="18"/>
          <w:szCs w:val="18"/>
        </w:rPr>
        <w:t xml:space="preserve">Условием оплаты аккредитива является предоставление Застройщиком в </w:t>
      </w:r>
      <w:r w:rsidRPr="00720FB8">
        <w:rPr>
          <w:rFonts w:ascii="Tahoma" w:hAnsi="Tahoma" w:cs="Tahoma"/>
          <w:b/>
          <w:sz w:val="18"/>
          <w:szCs w:val="18"/>
        </w:rPr>
        <w:t>АО Райффайзенбанк г. Екатеринбург:</w:t>
      </w:r>
    </w:p>
    <w:p w:rsidR="00720FB8" w:rsidRPr="00720FB8" w:rsidRDefault="00720FB8" w:rsidP="008C1C95">
      <w:pPr>
        <w:widowControl w:val="0"/>
        <w:shd w:val="clear" w:color="auto" w:fill="FFFFFF"/>
        <w:tabs>
          <w:tab w:val="left" w:pos="851"/>
          <w:tab w:val="num" w:pos="993"/>
          <w:tab w:val="left" w:pos="1134"/>
        </w:tabs>
        <w:suppressAutoHyphens/>
        <w:autoSpaceDE w:val="0"/>
        <w:spacing w:after="0" w:line="240" w:lineRule="auto"/>
        <w:ind w:left="426" w:firstLine="567"/>
        <w:jc w:val="both"/>
        <w:rPr>
          <w:rFonts w:ascii="Tahoma" w:hAnsi="Tahoma" w:cs="Tahoma"/>
          <w:sz w:val="18"/>
          <w:szCs w:val="18"/>
        </w:rPr>
      </w:pPr>
      <w:r w:rsidRPr="00720FB8">
        <w:rPr>
          <w:rFonts w:ascii="Tahoma" w:hAnsi="Tahoma" w:cs="Tahoma"/>
          <w:sz w:val="18"/>
          <w:szCs w:val="18"/>
        </w:rPr>
        <w:t xml:space="preserve">-оригинала Договора, зарегистрированного Управлением </w:t>
      </w:r>
      <w:proofErr w:type="spellStart"/>
      <w:r w:rsidRPr="00720FB8">
        <w:rPr>
          <w:rFonts w:ascii="Tahoma" w:hAnsi="Tahoma" w:cs="Tahoma"/>
          <w:sz w:val="18"/>
          <w:szCs w:val="18"/>
        </w:rPr>
        <w:t>Росреестра</w:t>
      </w:r>
      <w:proofErr w:type="spellEnd"/>
      <w:r w:rsidRPr="00720FB8">
        <w:rPr>
          <w:rFonts w:ascii="Tahoma" w:hAnsi="Tahoma" w:cs="Tahoma"/>
          <w:sz w:val="18"/>
          <w:szCs w:val="18"/>
        </w:rPr>
        <w:t xml:space="preserve"> по Свердловской области, либо договора в виде электронного скан-образа без подписей и печатей на нем, электронного документа в формате </w:t>
      </w:r>
      <w:proofErr w:type="spellStart"/>
      <w:r w:rsidRPr="00720FB8">
        <w:rPr>
          <w:rFonts w:ascii="Tahoma" w:hAnsi="Tahoma" w:cs="Tahoma"/>
          <w:sz w:val="18"/>
          <w:szCs w:val="18"/>
        </w:rPr>
        <w:t>sig</w:t>
      </w:r>
      <w:proofErr w:type="spellEnd"/>
      <w:r w:rsidRPr="00720FB8">
        <w:rPr>
          <w:rFonts w:ascii="Tahoma" w:hAnsi="Tahoma" w:cs="Tahoma"/>
          <w:sz w:val="18"/>
          <w:szCs w:val="18"/>
        </w:rPr>
        <w:t xml:space="preserve">-файла, содержащего электронные подписи указанных лиц, которыми подписан указанный Договор, и электронного документа в формате </w:t>
      </w:r>
      <w:proofErr w:type="spellStart"/>
      <w:r w:rsidRPr="00720FB8">
        <w:rPr>
          <w:rFonts w:ascii="Tahoma" w:hAnsi="Tahoma" w:cs="Tahoma"/>
          <w:sz w:val="18"/>
          <w:szCs w:val="18"/>
        </w:rPr>
        <w:t>sig</w:t>
      </w:r>
      <w:proofErr w:type="spellEnd"/>
      <w:r w:rsidRPr="00720FB8">
        <w:rPr>
          <w:rFonts w:ascii="Tahoma" w:hAnsi="Tahoma" w:cs="Tahoma"/>
          <w:sz w:val="18"/>
          <w:szCs w:val="18"/>
        </w:rPr>
        <w:t xml:space="preserve">-файла, содержащего специальную  регистрационную надпись о государственной регистрации сделки, а также электронную подпись  государственного регистратора прав, осуществившего государственную регистрацию указанного </w:t>
      </w:r>
      <w:r w:rsidRPr="00720FB8">
        <w:rPr>
          <w:rFonts w:ascii="Tahoma" w:hAnsi="Tahoma" w:cs="Tahoma"/>
          <w:sz w:val="18"/>
          <w:szCs w:val="18"/>
        </w:rPr>
        <w:br/>
        <w:t>Договора.</w:t>
      </w:r>
    </w:p>
    <w:p w:rsidR="00720FB8" w:rsidRPr="00720FB8" w:rsidRDefault="00720FB8" w:rsidP="008C1C95">
      <w:pPr>
        <w:widowControl w:val="0"/>
        <w:shd w:val="clear" w:color="auto" w:fill="FFFFFF"/>
        <w:tabs>
          <w:tab w:val="left" w:pos="851"/>
          <w:tab w:val="num" w:pos="993"/>
          <w:tab w:val="left" w:pos="1134"/>
        </w:tabs>
        <w:suppressAutoHyphens/>
        <w:autoSpaceDE w:val="0"/>
        <w:spacing w:after="0" w:line="240" w:lineRule="auto"/>
        <w:ind w:left="426" w:firstLine="567"/>
        <w:jc w:val="both"/>
        <w:rPr>
          <w:rFonts w:ascii="Tahoma" w:hAnsi="Tahoma" w:cs="Tahoma"/>
          <w:sz w:val="18"/>
          <w:szCs w:val="18"/>
        </w:rPr>
      </w:pPr>
      <w:r w:rsidRPr="00720FB8">
        <w:rPr>
          <w:rFonts w:ascii="Tahoma" w:hAnsi="Tahoma" w:cs="Tahoma"/>
          <w:sz w:val="18"/>
          <w:szCs w:val="18"/>
        </w:rPr>
        <w:t>После предоставления вышеуказанных документов Банк-эмитент перечисляет сумму аккредитива на расчетный счет получателя средств – Застройщика не позднее 3 (Трех) календарных дней.</w:t>
      </w:r>
    </w:p>
    <w:p w:rsidR="00720FB8" w:rsidRPr="00720FB8" w:rsidRDefault="00720FB8" w:rsidP="008C1C95">
      <w:pPr>
        <w:tabs>
          <w:tab w:val="num" w:pos="142"/>
          <w:tab w:val="num" w:pos="993"/>
        </w:tabs>
        <w:spacing w:after="0" w:line="240" w:lineRule="auto"/>
        <w:ind w:firstLine="426"/>
        <w:jc w:val="both"/>
        <w:rPr>
          <w:rFonts w:ascii="Tahoma" w:hAnsi="Tahoma" w:cs="Tahoma"/>
          <w:spacing w:val="-6"/>
          <w:sz w:val="18"/>
          <w:szCs w:val="18"/>
        </w:rPr>
      </w:pPr>
      <w:r w:rsidRPr="00720FB8">
        <w:rPr>
          <w:rFonts w:ascii="Tahoma" w:hAnsi="Tahoma" w:cs="Tahoma"/>
          <w:sz w:val="18"/>
          <w:szCs w:val="18"/>
        </w:rPr>
        <w:t xml:space="preserve">Участник долевого строительства самостоятельно оплачивает расходы, связанные с открытием аккредитива. Расходы за </w:t>
      </w:r>
      <w:proofErr w:type="spellStart"/>
      <w:r w:rsidRPr="00720FB8">
        <w:rPr>
          <w:rFonts w:ascii="Tahoma" w:hAnsi="Tahoma" w:cs="Tahoma"/>
          <w:sz w:val="18"/>
          <w:szCs w:val="18"/>
        </w:rPr>
        <w:t>авизование</w:t>
      </w:r>
      <w:proofErr w:type="spellEnd"/>
      <w:r w:rsidRPr="00720FB8">
        <w:rPr>
          <w:rFonts w:ascii="Tahoma" w:hAnsi="Tahoma" w:cs="Tahoma"/>
          <w:sz w:val="18"/>
          <w:szCs w:val="18"/>
        </w:rPr>
        <w:t xml:space="preserve"> аккредитива несет Застройщик. Расходы, связанные с изменением аккредитива, несет сторона – инициатор изменения</w:t>
      </w:r>
      <w:r w:rsidRPr="00720FB8">
        <w:rPr>
          <w:rFonts w:ascii="Tahoma" w:hAnsi="Tahoma" w:cs="Tahoma"/>
          <w:b/>
          <w:sz w:val="18"/>
          <w:szCs w:val="18"/>
        </w:rPr>
        <w:t>.</w:t>
      </w:r>
    </w:p>
    <w:p w:rsidR="00774F67" w:rsidRPr="003D68B6" w:rsidRDefault="00774F67" w:rsidP="008C1C95">
      <w:pPr>
        <w:pStyle w:val="ab"/>
        <w:widowControl w:val="0"/>
        <w:numPr>
          <w:ilvl w:val="2"/>
          <w:numId w:val="2"/>
        </w:numPr>
        <w:shd w:val="clear" w:color="auto" w:fill="FFFFFF"/>
        <w:tabs>
          <w:tab w:val="clear" w:pos="0"/>
          <w:tab w:val="num" w:pos="142"/>
          <w:tab w:val="left" w:pos="851"/>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Второй платеж за объект долевого строительства в сумме </w:t>
      </w:r>
      <w:r w:rsidRPr="003D68B6">
        <w:rPr>
          <w:rFonts w:ascii="Tahoma" w:hAnsi="Tahoma" w:cs="Tahoma"/>
          <w:b/>
          <w:spacing w:val="-6"/>
          <w:sz w:val="18"/>
          <w:szCs w:val="18"/>
        </w:rPr>
        <w:t>{v8 СуммаПлатежа2} ({v8 СуммаПлатежаПрописью2</w:t>
      </w:r>
      <w:proofErr w:type="gramStart"/>
      <w:r w:rsidRPr="003D68B6">
        <w:rPr>
          <w:rFonts w:ascii="Tahoma" w:hAnsi="Tahoma" w:cs="Tahoma"/>
          <w:b/>
          <w:spacing w:val="-6"/>
          <w:sz w:val="18"/>
          <w:szCs w:val="18"/>
        </w:rPr>
        <w:t>})</w:t>
      </w:r>
      <w:r w:rsidRPr="003D68B6">
        <w:rPr>
          <w:rFonts w:ascii="Tahoma" w:hAnsi="Tahoma" w:cs="Tahoma"/>
          <w:spacing w:val="-6"/>
          <w:sz w:val="18"/>
          <w:szCs w:val="18"/>
        </w:rPr>
        <w:t xml:space="preserve">  -</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ДатаПлатежаПрописью2}</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clear" w:pos="0"/>
          <w:tab w:val="num" w:pos="142"/>
          <w:tab w:val="left" w:pos="426"/>
          <w:tab w:val="left" w:pos="851"/>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 Третий платеж за объект долевого строительства в сумме </w:t>
      </w:r>
      <w:r w:rsidRPr="003D68B6">
        <w:rPr>
          <w:rFonts w:ascii="Tahoma" w:hAnsi="Tahoma" w:cs="Tahoma"/>
          <w:b/>
          <w:spacing w:val="-6"/>
          <w:sz w:val="18"/>
          <w:szCs w:val="18"/>
        </w:rPr>
        <w:t>{v8 СуммаПлатежа3} ({v8 СуммаПлатежаПрописью3</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ДатаПлатежаПрописью3}</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clear" w:pos="0"/>
          <w:tab w:val="num" w:pos="142"/>
          <w:tab w:val="left" w:pos="426"/>
          <w:tab w:val="left" w:pos="851"/>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 Четвертый платеж за объект долевого строительства в сумме </w:t>
      </w:r>
      <w:r w:rsidRPr="003D68B6">
        <w:rPr>
          <w:rFonts w:ascii="Tahoma" w:hAnsi="Tahoma" w:cs="Tahoma"/>
          <w:b/>
          <w:spacing w:val="-6"/>
          <w:sz w:val="18"/>
          <w:szCs w:val="18"/>
        </w:rPr>
        <w:t>{v8 СуммаПлатежа4} ({v8 СуммаПлатежаПрописью4</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ДатаПлатежаПрописью4}</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clear" w:pos="0"/>
          <w:tab w:val="num" w:pos="142"/>
          <w:tab w:val="left" w:pos="851"/>
          <w:tab w:val="left" w:pos="1134"/>
          <w:tab w:val="num" w:pos="1418"/>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 Пятый платеж за объект долевого строительства в сумме </w:t>
      </w:r>
      <w:r w:rsidRPr="003D68B6">
        <w:rPr>
          <w:rFonts w:ascii="Tahoma" w:hAnsi="Tahoma" w:cs="Tahoma"/>
          <w:b/>
          <w:spacing w:val="-6"/>
          <w:sz w:val="18"/>
          <w:szCs w:val="18"/>
        </w:rPr>
        <w:t>{v8 СуммаПлатежа5} ({v8 СуммаПлатежаПрописью5})</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ДатаПлатежаПрописью5}</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left" w:pos="851"/>
          <w:tab w:val="left" w:pos="1560"/>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 Шестой платеж за объект долевого строительства в сумме </w:t>
      </w:r>
      <w:r w:rsidRPr="003D68B6">
        <w:rPr>
          <w:rFonts w:ascii="Tahoma" w:hAnsi="Tahoma" w:cs="Tahoma"/>
          <w:b/>
          <w:spacing w:val="-6"/>
          <w:sz w:val="18"/>
          <w:szCs w:val="18"/>
        </w:rPr>
        <w:t>{v8 СуммаПлатежа6} ({v8 СуммаПлатежаПрописью6})</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ДатаПлатежаПрописью6}</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left" w:pos="851"/>
          <w:tab w:val="num" w:pos="1276"/>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 Седьмой платеж за объект долевого строительства в сумме </w:t>
      </w:r>
      <w:r w:rsidRPr="003D68B6">
        <w:rPr>
          <w:rFonts w:ascii="Tahoma" w:hAnsi="Tahoma" w:cs="Tahoma"/>
          <w:b/>
          <w:spacing w:val="-6"/>
          <w:sz w:val="18"/>
          <w:szCs w:val="18"/>
        </w:rPr>
        <w:t>{v8 СуммаПлатежа7} ({v8 СуммаПлатежаПрописью7})</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ДатаПлатежаПрописью7}</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left" w:pos="851"/>
          <w:tab w:val="left" w:pos="1276"/>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 Восьмой платеж за объект долевого строительства в сумме </w:t>
      </w:r>
      <w:r w:rsidRPr="003D68B6">
        <w:rPr>
          <w:rFonts w:ascii="Tahoma" w:hAnsi="Tahoma" w:cs="Tahoma"/>
          <w:b/>
          <w:spacing w:val="-6"/>
          <w:sz w:val="18"/>
          <w:szCs w:val="18"/>
        </w:rPr>
        <w:t>{v8 СуммаПлатежа8} ({v8 СуммаПлатежаПрописью8})</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ДатаПлатежаПрописью8}</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left" w:pos="851"/>
          <w:tab w:val="left" w:pos="1276"/>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 Девятый платеж за объект долевого строительства в сумме </w:t>
      </w:r>
      <w:r w:rsidRPr="003D68B6">
        <w:rPr>
          <w:rFonts w:ascii="Tahoma" w:hAnsi="Tahoma" w:cs="Tahoma"/>
          <w:b/>
          <w:spacing w:val="-6"/>
          <w:sz w:val="18"/>
          <w:szCs w:val="18"/>
        </w:rPr>
        <w:t>{v8 СуммаПлатежа9} ({v8 СуммаПлатежаПрописью9</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ДатаПлатежаПрописью9}</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left" w:pos="851"/>
          <w:tab w:val="num" w:pos="1276"/>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Десятый платеж за объект долевого строительства в сумме </w:t>
      </w:r>
      <w:r w:rsidRPr="003D68B6">
        <w:rPr>
          <w:rFonts w:ascii="Tahoma" w:hAnsi="Tahoma" w:cs="Tahoma"/>
          <w:b/>
          <w:spacing w:val="-6"/>
          <w:sz w:val="18"/>
          <w:szCs w:val="18"/>
        </w:rPr>
        <w:t>{v8 СуммаПлатежа10} ({v8 СуммаПлатежаПрописью10})</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ДатаПлатежаПрописью10}</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num" w:pos="709"/>
          <w:tab w:val="left" w:pos="851"/>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Одиннадцатый платеж за объект долевого строительства в сумме </w:t>
      </w:r>
      <w:r w:rsidRPr="003D68B6">
        <w:rPr>
          <w:rFonts w:ascii="Tahoma" w:hAnsi="Tahoma" w:cs="Tahoma"/>
          <w:b/>
          <w:spacing w:val="-6"/>
          <w:sz w:val="18"/>
          <w:szCs w:val="18"/>
        </w:rPr>
        <w:t>{v8 СуммаПлатежа11} ({v8 СуммаПлатежаПрописью11</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ДатаПлатежаПрописью11}</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Двенадцатый платеж за объект долевого строительства в сумме </w:t>
      </w:r>
      <w:r w:rsidRPr="003D68B6">
        <w:rPr>
          <w:rFonts w:ascii="Tahoma" w:hAnsi="Tahoma" w:cs="Tahoma"/>
          <w:b/>
          <w:spacing w:val="-6"/>
          <w:sz w:val="18"/>
          <w:szCs w:val="18"/>
        </w:rPr>
        <w:t>{v8 СуммаПлатежа12} ({v8 СуммаПлатежаПрописью12})</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ДатаПлатежаПрописью12}</w:t>
      </w:r>
      <w:r w:rsidRPr="003D68B6">
        <w:rPr>
          <w:rFonts w:ascii="Tahoma" w:hAnsi="Tahoma" w:cs="Tahoma"/>
          <w:sz w:val="18"/>
          <w:szCs w:val="18"/>
        </w:rPr>
        <w:t>;</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Тринадцатый платеж за объект долевого строительства в сумме </w:t>
      </w:r>
      <w:r w:rsidRPr="003D68B6">
        <w:rPr>
          <w:rFonts w:ascii="Tahoma" w:hAnsi="Tahoma" w:cs="Tahoma"/>
          <w:b/>
          <w:spacing w:val="-6"/>
          <w:sz w:val="18"/>
          <w:szCs w:val="18"/>
        </w:rPr>
        <w:t>{v8 СуммаПлатежа13} ({v8 СуммаПлатежаПрописью13})</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ДатаПлатежаПрописью13};</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Четырнадцатый платеж за объект долевого строительства в сумме </w:t>
      </w:r>
      <w:r w:rsidRPr="003D68B6">
        <w:rPr>
          <w:rFonts w:ascii="Tahoma" w:hAnsi="Tahoma" w:cs="Tahoma"/>
          <w:b/>
          <w:spacing w:val="-6"/>
          <w:sz w:val="18"/>
          <w:szCs w:val="18"/>
        </w:rPr>
        <w:t>{v8 СуммаПлатежа14} ({v8 СуммаПлатежаПрописью14})</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ДатаПлатежаПрописью14};</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Пятнадцатый платеж за объект долевого строительства в сумме </w:t>
      </w:r>
      <w:r w:rsidRPr="003D68B6">
        <w:rPr>
          <w:rFonts w:ascii="Tahoma" w:hAnsi="Tahoma" w:cs="Tahoma"/>
          <w:b/>
          <w:spacing w:val="-6"/>
          <w:sz w:val="18"/>
          <w:szCs w:val="18"/>
        </w:rPr>
        <w:t>{v8 СуммаПлатежа15} ({v8 СуммаПлатежаПрописью15})</w:t>
      </w:r>
      <w:r w:rsidRPr="003D68B6">
        <w:rPr>
          <w:rFonts w:ascii="Tahoma" w:hAnsi="Tahoma" w:cs="Tahoma"/>
          <w:spacing w:val="-6"/>
          <w:sz w:val="18"/>
          <w:szCs w:val="18"/>
        </w:rPr>
        <w:t xml:space="preserve"> рублей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ДатаПлатежаПрописью15};</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Шестнадцатый платеж за объект долевого строительства в сумме </w:t>
      </w:r>
      <w:r w:rsidRPr="003D68B6">
        <w:rPr>
          <w:rFonts w:ascii="Tahoma" w:hAnsi="Tahoma" w:cs="Tahoma"/>
          <w:b/>
          <w:spacing w:val="-6"/>
          <w:sz w:val="18"/>
          <w:szCs w:val="18"/>
        </w:rPr>
        <w:t>{v8 СуммаПлатежа16} ({v8 СуммаПлатежаПрописью16})</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ДатаПлатежаПрописью16};</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Семнадцатый платеж за объект долевого строительства в сумме </w:t>
      </w:r>
      <w:r w:rsidRPr="003D68B6">
        <w:rPr>
          <w:rFonts w:ascii="Tahoma" w:hAnsi="Tahoma" w:cs="Tahoma"/>
          <w:b/>
          <w:spacing w:val="-6"/>
          <w:sz w:val="18"/>
          <w:szCs w:val="18"/>
        </w:rPr>
        <w:t>{v8 СуммаПлатежа17} ({v8 СуммаПлатежаПрописью17})</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ДатаПлатежаПрописью17};</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Восемнадцатый платеж за объект долевого строительства в сумме </w:t>
      </w:r>
      <w:r w:rsidRPr="003D68B6">
        <w:rPr>
          <w:rFonts w:ascii="Tahoma" w:hAnsi="Tahoma" w:cs="Tahoma"/>
          <w:b/>
          <w:spacing w:val="-6"/>
          <w:sz w:val="18"/>
          <w:szCs w:val="18"/>
        </w:rPr>
        <w:t>{v8 СуммаПлатежа18} ({v8 СуммаПлатежаПрописью18})</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ДатаПлатежаПрописью18};</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Девятнадцатый платеж за объект долевого строительства в сумме </w:t>
      </w:r>
      <w:r w:rsidRPr="003D68B6">
        <w:rPr>
          <w:rFonts w:ascii="Tahoma" w:hAnsi="Tahoma" w:cs="Tahoma"/>
          <w:b/>
          <w:spacing w:val="-6"/>
          <w:sz w:val="18"/>
          <w:szCs w:val="18"/>
        </w:rPr>
        <w:t>{v8 СуммаПлатежа19} ({v8 СуммаПлатежаПрописью19})</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ДатаПлатежаПрописью19};</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Двадцатый платеж за объект долевого строительства в сумме </w:t>
      </w:r>
      <w:r w:rsidRPr="003D68B6">
        <w:rPr>
          <w:rFonts w:ascii="Tahoma" w:hAnsi="Tahoma" w:cs="Tahoma"/>
          <w:b/>
          <w:spacing w:val="-6"/>
          <w:sz w:val="18"/>
          <w:szCs w:val="18"/>
        </w:rPr>
        <w:t>{v8 СуммаПлатежа20} ({v8 СуммаПлатежаПрописью20})</w:t>
      </w:r>
      <w:r w:rsidRPr="003D68B6">
        <w:rPr>
          <w:rFonts w:ascii="Tahoma" w:hAnsi="Tahoma" w:cs="Tahoma"/>
          <w:spacing w:val="-6"/>
          <w:sz w:val="18"/>
          <w:szCs w:val="18"/>
        </w:rPr>
        <w:t xml:space="preserve"> рублей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ДатаПлатежаПрописью20};</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Двадцать первый платеж за объект долевого строительства в сумме </w:t>
      </w:r>
      <w:r w:rsidRPr="003D68B6">
        <w:rPr>
          <w:rFonts w:ascii="Tahoma" w:hAnsi="Tahoma" w:cs="Tahoma"/>
          <w:b/>
          <w:spacing w:val="-6"/>
          <w:sz w:val="18"/>
          <w:szCs w:val="18"/>
        </w:rPr>
        <w:t>{v8 СуммаПлатежа21} ({v8 СуммаПлатежаПрописью21</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ДатаПлатежаПрописью21};</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Двадцать второй платеж за объект долевого строительства в сумме </w:t>
      </w:r>
      <w:r w:rsidRPr="003D68B6">
        <w:rPr>
          <w:rFonts w:ascii="Tahoma" w:hAnsi="Tahoma" w:cs="Tahoma"/>
          <w:b/>
          <w:spacing w:val="-6"/>
          <w:sz w:val="18"/>
          <w:szCs w:val="18"/>
        </w:rPr>
        <w:t>{v8 СуммаПлатежа22} ({v8 СуммаПлатежаПрописью22</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ДатаПлатежаПрописью22};</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Двадцать третий платеж за объект долевого строительства в сумме </w:t>
      </w:r>
      <w:r w:rsidRPr="003D68B6">
        <w:rPr>
          <w:rFonts w:ascii="Tahoma" w:hAnsi="Tahoma" w:cs="Tahoma"/>
          <w:b/>
          <w:spacing w:val="-6"/>
          <w:sz w:val="18"/>
          <w:szCs w:val="18"/>
        </w:rPr>
        <w:t>{v8 СуммаПлатежа23} ({v8 СуммаПлатежаПрописью23</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ДатаПлатежаПрописью23};</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Двадцать четвертый платеж за объект долевого строительства в сумме </w:t>
      </w:r>
      <w:r w:rsidRPr="003D68B6">
        <w:rPr>
          <w:rFonts w:ascii="Tahoma" w:hAnsi="Tahoma" w:cs="Tahoma"/>
          <w:b/>
          <w:spacing w:val="-6"/>
          <w:sz w:val="18"/>
          <w:szCs w:val="18"/>
        </w:rPr>
        <w:t>{v8 СуммаПлатежа24} ({v8 СуммаПлатежаПрописью24})</w:t>
      </w:r>
      <w:r w:rsidRPr="003D68B6">
        <w:rPr>
          <w:rFonts w:ascii="Tahoma" w:hAnsi="Tahoma" w:cs="Tahoma"/>
          <w:spacing w:val="-6"/>
          <w:sz w:val="18"/>
          <w:szCs w:val="18"/>
        </w:rPr>
        <w:t xml:space="preserve"> -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ДатаПлатежаПрописью24};</w:t>
      </w:r>
    </w:p>
    <w:p w:rsidR="00774F67" w:rsidRPr="003D68B6" w:rsidRDefault="00774F67" w:rsidP="008C1C95">
      <w:pPr>
        <w:widowControl w:val="0"/>
        <w:numPr>
          <w:ilvl w:val="2"/>
          <w:numId w:val="2"/>
        </w:numPr>
        <w:shd w:val="clear" w:color="auto" w:fill="FFFFFF"/>
        <w:tabs>
          <w:tab w:val="left" w:pos="851"/>
          <w:tab w:val="left" w:pos="1134"/>
        </w:tabs>
        <w:suppressAutoHyphens/>
        <w:autoSpaceDE w:val="0"/>
        <w:spacing w:after="0" w:line="240" w:lineRule="auto"/>
        <w:ind w:firstLine="426"/>
        <w:jc w:val="both"/>
        <w:rPr>
          <w:rFonts w:ascii="Tahoma" w:hAnsi="Tahoma" w:cs="Tahoma"/>
          <w:spacing w:val="-6"/>
          <w:sz w:val="18"/>
          <w:szCs w:val="18"/>
        </w:rPr>
      </w:pPr>
      <w:r w:rsidRPr="003D68B6">
        <w:rPr>
          <w:rFonts w:ascii="Tahoma" w:hAnsi="Tahoma" w:cs="Tahoma"/>
          <w:spacing w:val="-6"/>
          <w:sz w:val="18"/>
          <w:szCs w:val="18"/>
        </w:rPr>
        <w:t xml:space="preserve">Двадцать пятый платеж за объект долевого строительства в сумме </w:t>
      </w:r>
      <w:r w:rsidRPr="003D68B6">
        <w:rPr>
          <w:rFonts w:ascii="Tahoma" w:hAnsi="Tahoma" w:cs="Tahoma"/>
          <w:b/>
          <w:spacing w:val="-6"/>
          <w:sz w:val="18"/>
          <w:szCs w:val="18"/>
        </w:rPr>
        <w:t>{v8 СуммаПлатежа25} ({v8 СуммаПлатежаПрописью25</w:t>
      </w:r>
      <w:proofErr w:type="gramStart"/>
      <w:r w:rsidRPr="003D68B6">
        <w:rPr>
          <w:rFonts w:ascii="Tahoma" w:hAnsi="Tahoma" w:cs="Tahoma"/>
          <w:b/>
          <w:spacing w:val="-6"/>
          <w:sz w:val="18"/>
          <w:szCs w:val="18"/>
        </w:rPr>
        <w:t>})</w:t>
      </w:r>
      <w:r w:rsidRPr="003D68B6">
        <w:rPr>
          <w:rFonts w:ascii="Tahoma" w:hAnsi="Tahoma" w:cs="Tahoma"/>
          <w:spacing w:val="-6"/>
          <w:sz w:val="18"/>
          <w:szCs w:val="18"/>
        </w:rPr>
        <w:t>-</w:t>
      </w:r>
      <w:proofErr w:type="gramEnd"/>
      <w:r w:rsidRPr="003D68B6">
        <w:rPr>
          <w:rFonts w:ascii="Tahoma" w:hAnsi="Tahoma" w:cs="Tahoma"/>
          <w:spacing w:val="-6"/>
          <w:sz w:val="18"/>
          <w:szCs w:val="18"/>
        </w:rPr>
        <w:t xml:space="preserve"> </w:t>
      </w:r>
      <w:r w:rsidRPr="003D68B6">
        <w:rPr>
          <w:rFonts w:ascii="Tahoma" w:hAnsi="Tahoma" w:cs="Tahoma"/>
          <w:sz w:val="18"/>
          <w:szCs w:val="18"/>
        </w:rPr>
        <w:t xml:space="preserve">Участник долевого строительства выплачивает за счет собственных средств в срок не позднее </w:t>
      </w:r>
      <w:r w:rsidRPr="003D68B6">
        <w:rPr>
          <w:rFonts w:ascii="Tahoma" w:hAnsi="Tahoma" w:cs="Tahoma"/>
          <w:b/>
          <w:spacing w:val="-6"/>
          <w:sz w:val="18"/>
          <w:szCs w:val="18"/>
        </w:rPr>
        <w:t>{v8 ДатаПлатежаПрописью25}.</w:t>
      </w:r>
    </w:p>
    <w:p w:rsidR="007A1CAC" w:rsidRPr="00720FB8" w:rsidRDefault="0042054B" w:rsidP="008C1C95">
      <w:pPr>
        <w:pStyle w:val="ab"/>
        <w:widowControl w:val="0"/>
        <w:numPr>
          <w:ilvl w:val="1"/>
          <w:numId w:val="2"/>
        </w:numPr>
        <w:shd w:val="clear" w:color="auto" w:fill="FFFFFF"/>
        <w:tabs>
          <w:tab w:val="clear" w:pos="793"/>
          <w:tab w:val="left"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Оплата за квартиру может быть внесена Участником долевого строительства досрочно, но не ранее даты государственной регистрации договора</w:t>
      </w:r>
      <w:r w:rsidR="007A1CAC" w:rsidRPr="00720FB8">
        <w:rPr>
          <w:rFonts w:ascii="Tahoma" w:hAnsi="Tahoma" w:cs="Tahoma"/>
          <w:sz w:val="18"/>
          <w:szCs w:val="18"/>
        </w:rPr>
        <w:t xml:space="preserve">. </w:t>
      </w:r>
    </w:p>
    <w:p w:rsidR="00514D10" w:rsidRPr="00720FB8" w:rsidRDefault="00514D10" w:rsidP="008C1C95">
      <w:pPr>
        <w:pStyle w:val="ab"/>
        <w:widowControl w:val="0"/>
        <w:shd w:val="clear" w:color="auto" w:fill="FFFFFF"/>
        <w:tabs>
          <w:tab w:val="left" w:pos="851"/>
        </w:tabs>
        <w:suppressAutoHyphens/>
        <w:autoSpaceDE w:val="0"/>
        <w:spacing w:after="0" w:line="240" w:lineRule="auto"/>
        <w:ind w:left="0"/>
        <w:jc w:val="both"/>
        <w:rPr>
          <w:rFonts w:ascii="Tahoma" w:hAnsi="Tahoma" w:cs="Tahoma"/>
          <w:b/>
          <w:spacing w:val="-6"/>
          <w:sz w:val="18"/>
          <w:szCs w:val="18"/>
        </w:rPr>
      </w:pPr>
    </w:p>
    <w:p w:rsidR="005327A0" w:rsidRPr="00FF4384" w:rsidRDefault="009A5860" w:rsidP="00FF4384">
      <w:pPr>
        <w:pStyle w:val="ab"/>
        <w:widowControl w:val="0"/>
        <w:numPr>
          <w:ilvl w:val="0"/>
          <w:numId w:val="2"/>
        </w:numPr>
        <w:shd w:val="clear" w:color="auto" w:fill="FFFFFF"/>
        <w:tabs>
          <w:tab w:val="left" w:pos="0"/>
          <w:tab w:val="left" w:pos="542"/>
          <w:tab w:val="left" w:pos="851"/>
        </w:tabs>
        <w:suppressAutoHyphens/>
        <w:autoSpaceDE w:val="0"/>
        <w:spacing w:after="0" w:line="240" w:lineRule="auto"/>
        <w:ind w:left="0"/>
        <w:jc w:val="center"/>
        <w:rPr>
          <w:rFonts w:ascii="Tahoma" w:hAnsi="Tahoma" w:cs="Tahoma"/>
          <w:b/>
          <w:bCs/>
          <w:color w:val="000000"/>
          <w:sz w:val="18"/>
          <w:szCs w:val="18"/>
        </w:rPr>
      </w:pPr>
      <w:r w:rsidRPr="00720FB8">
        <w:rPr>
          <w:rFonts w:ascii="Tahoma" w:hAnsi="Tahoma" w:cs="Tahoma"/>
          <w:b/>
          <w:bCs/>
          <w:color w:val="000000"/>
          <w:sz w:val="18"/>
          <w:szCs w:val="18"/>
        </w:rPr>
        <w:t>ПОРЯДОК ПЕРЕДАЧИ КВАРТИРЫ</w:t>
      </w:r>
    </w:p>
    <w:p w:rsidR="009A5860" w:rsidRPr="00720FB8" w:rsidRDefault="009A5860" w:rsidP="008C1C95">
      <w:pPr>
        <w:shd w:val="clear" w:color="auto" w:fill="FFFFFF"/>
        <w:tabs>
          <w:tab w:val="left" w:pos="426"/>
          <w:tab w:val="num" w:pos="567"/>
        </w:tabs>
        <w:spacing w:after="0" w:line="240" w:lineRule="auto"/>
        <w:jc w:val="both"/>
        <w:rPr>
          <w:rFonts w:ascii="Tahoma" w:hAnsi="Tahoma" w:cs="Tahoma"/>
          <w:sz w:val="18"/>
          <w:szCs w:val="18"/>
        </w:rPr>
      </w:pPr>
      <w:r w:rsidRPr="00720FB8">
        <w:rPr>
          <w:rFonts w:ascii="Tahoma" w:hAnsi="Tahoma" w:cs="Tahoma"/>
          <w:sz w:val="18"/>
          <w:szCs w:val="18"/>
        </w:rPr>
        <w:t xml:space="preserve">3.1. </w:t>
      </w:r>
      <w:r w:rsidR="00176663" w:rsidRPr="00720FB8">
        <w:rPr>
          <w:rFonts w:ascii="Tahoma" w:hAnsi="Tahoma" w:cs="Tahoma"/>
          <w:sz w:val="18"/>
          <w:szCs w:val="18"/>
        </w:rPr>
        <w:t>С</w:t>
      </w:r>
      <w:r w:rsidR="00680EF9" w:rsidRPr="00720FB8">
        <w:rPr>
          <w:rFonts w:ascii="Tahoma" w:hAnsi="Tahoma" w:cs="Tahoma"/>
          <w:sz w:val="18"/>
          <w:szCs w:val="18"/>
        </w:rPr>
        <w:t>рок окончания строительства:</w:t>
      </w:r>
      <w:r w:rsidR="00B76383" w:rsidRPr="00720FB8">
        <w:rPr>
          <w:rFonts w:ascii="Tahoma" w:hAnsi="Tahoma" w:cs="Tahoma"/>
          <w:sz w:val="18"/>
          <w:szCs w:val="18"/>
        </w:rPr>
        <w:t xml:space="preserve"> </w:t>
      </w:r>
      <w:r w:rsidR="00720FB8">
        <w:rPr>
          <w:rFonts w:ascii="Tahoma" w:hAnsi="Tahoma" w:cs="Tahoma"/>
          <w:sz w:val="18"/>
          <w:szCs w:val="18"/>
        </w:rPr>
        <w:t>второе полугодие 2020</w:t>
      </w:r>
      <w:r w:rsidR="004E2ADA" w:rsidRPr="00720FB8">
        <w:rPr>
          <w:rFonts w:ascii="Tahoma" w:hAnsi="Tahoma" w:cs="Tahoma"/>
          <w:sz w:val="18"/>
          <w:szCs w:val="18"/>
        </w:rPr>
        <w:t xml:space="preserve"> года</w:t>
      </w:r>
      <w:r w:rsidRPr="00720FB8">
        <w:rPr>
          <w:rFonts w:ascii="Tahoma" w:hAnsi="Tahoma" w:cs="Tahoma"/>
          <w:sz w:val="18"/>
          <w:szCs w:val="18"/>
        </w:rPr>
        <w:t>.</w:t>
      </w:r>
    </w:p>
    <w:p w:rsidR="009A5860" w:rsidRPr="00720FB8" w:rsidRDefault="009A5860" w:rsidP="008C1C95">
      <w:pPr>
        <w:shd w:val="clear" w:color="auto" w:fill="FFFFFF"/>
        <w:tabs>
          <w:tab w:val="left" w:pos="426"/>
          <w:tab w:val="num" w:pos="567"/>
        </w:tabs>
        <w:spacing w:after="0" w:line="240" w:lineRule="auto"/>
        <w:jc w:val="both"/>
        <w:rPr>
          <w:rFonts w:ascii="Tahoma" w:hAnsi="Tahoma" w:cs="Tahoma"/>
          <w:sz w:val="18"/>
          <w:szCs w:val="18"/>
        </w:rPr>
      </w:pPr>
      <w:r w:rsidRPr="00720FB8">
        <w:rPr>
          <w:rFonts w:ascii="Tahoma" w:hAnsi="Tahoma" w:cs="Tahoma"/>
          <w:sz w:val="18"/>
          <w:szCs w:val="18"/>
        </w:rPr>
        <w:t xml:space="preserve">3.2. </w:t>
      </w:r>
      <w:r w:rsidR="00176663" w:rsidRPr="00720FB8">
        <w:rPr>
          <w:rFonts w:ascii="Tahoma" w:hAnsi="Tahoma" w:cs="Tahoma"/>
          <w:sz w:val="18"/>
          <w:szCs w:val="18"/>
        </w:rPr>
        <w:t>С</w:t>
      </w:r>
      <w:r w:rsidRPr="00720FB8">
        <w:rPr>
          <w:rFonts w:ascii="Tahoma" w:hAnsi="Tahoma" w:cs="Tahoma"/>
          <w:sz w:val="18"/>
          <w:szCs w:val="18"/>
        </w:rPr>
        <w:t xml:space="preserve">рок получения разрешения на ввод Жилого дома в эксплуатацию -  </w:t>
      </w:r>
      <w:r w:rsidR="00720FB8">
        <w:rPr>
          <w:rFonts w:ascii="Tahoma" w:hAnsi="Tahoma" w:cs="Tahoma"/>
          <w:sz w:val="18"/>
          <w:szCs w:val="18"/>
        </w:rPr>
        <w:t>второе полугодие 2020</w:t>
      </w:r>
      <w:r w:rsidR="004E2ADA" w:rsidRPr="00720FB8">
        <w:rPr>
          <w:rFonts w:ascii="Tahoma" w:hAnsi="Tahoma" w:cs="Tahoma"/>
          <w:sz w:val="18"/>
          <w:szCs w:val="18"/>
        </w:rPr>
        <w:t xml:space="preserve"> года</w:t>
      </w:r>
      <w:r w:rsidRPr="00720FB8">
        <w:rPr>
          <w:rFonts w:ascii="Tahoma" w:hAnsi="Tahoma" w:cs="Tahoma"/>
          <w:sz w:val="18"/>
          <w:szCs w:val="18"/>
        </w:rPr>
        <w:t>.</w:t>
      </w:r>
    </w:p>
    <w:p w:rsidR="009A5860" w:rsidRPr="00720FB8" w:rsidRDefault="00AD4EFB" w:rsidP="008C1C95">
      <w:pPr>
        <w:widowControl w:val="0"/>
        <w:numPr>
          <w:ilvl w:val="1"/>
          <w:numId w:val="5"/>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720FB8">
        <w:rPr>
          <w:rFonts w:ascii="Tahoma" w:hAnsi="Tahoma" w:cs="Tahoma"/>
          <w:sz w:val="18"/>
          <w:szCs w:val="18"/>
        </w:rPr>
        <w:t xml:space="preserve">120 (ста </w:t>
      </w:r>
      <w:proofErr w:type="gramStart"/>
      <w:r w:rsidR="00720FB8">
        <w:rPr>
          <w:rFonts w:ascii="Tahoma" w:hAnsi="Tahoma" w:cs="Tahoma"/>
          <w:sz w:val="18"/>
          <w:szCs w:val="18"/>
        </w:rPr>
        <w:t xml:space="preserve">двадцати) </w:t>
      </w:r>
      <w:r w:rsidR="0096467C" w:rsidRPr="00720FB8">
        <w:rPr>
          <w:rFonts w:ascii="Tahoma" w:hAnsi="Tahoma" w:cs="Tahoma"/>
          <w:sz w:val="18"/>
          <w:szCs w:val="18"/>
        </w:rPr>
        <w:t xml:space="preserve"> дней</w:t>
      </w:r>
      <w:proofErr w:type="gramEnd"/>
      <w:r w:rsidR="0096467C" w:rsidRPr="00720FB8">
        <w:rPr>
          <w:rFonts w:ascii="Tahoma" w:hAnsi="Tahoma" w:cs="Tahoma"/>
          <w:sz w:val="18"/>
          <w:szCs w:val="18"/>
        </w:rPr>
        <w:t xml:space="preserve"> </w:t>
      </w:r>
      <w:r w:rsidRPr="00720FB8">
        <w:rPr>
          <w:rFonts w:ascii="Tahoma" w:hAnsi="Tahoma" w:cs="Tahoma"/>
          <w:sz w:val="18"/>
          <w:szCs w:val="18"/>
        </w:rPr>
        <w:t xml:space="preserve">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w:t>
      </w:r>
      <w:proofErr w:type="spellStart"/>
      <w:r w:rsidRPr="00720FB8">
        <w:rPr>
          <w:rFonts w:ascii="Tahoma" w:hAnsi="Tahoma" w:cs="Tahoma"/>
          <w:sz w:val="18"/>
          <w:szCs w:val="18"/>
        </w:rPr>
        <w:t>Росреестра</w:t>
      </w:r>
      <w:proofErr w:type="spellEnd"/>
      <w:r w:rsidRPr="00720FB8">
        <w:rPr>
          <w:rFonts w:ascii="Tahoma" w:hAnsi="Tahoma" w:cs="Tahoma"/>
          <w:sz w:val="18"/>
          <w:szCs w:val="18"/>
        </w:rPr>
        <w:t xml:space="preserve"> по Свердловской области</w:t>
      </w:r>
      <w:r w:rsidR="009A5860" w:rsidRPr="00720FB8">
        <w:rPr>
          <w:rFonts w:ascii="Tahoma" w:hAnsi="Tahoma" w:cs="Tahoma"/>
          <w:sz w:val="18"/>
          <w:szCs w:val="18"/>
        </w:rPr>
        <w:t xml:space="preserve">. </w:t>
      </w:r>
    </w:p>
    <w:p w:rsidR="00371C15" w:rsidRPr="00720FB8" w:rsidRDefault="009A5860"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Застройщик обязуется в течение четырнадцати дней с момента наступления условий передачи,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который начинается через 30 дней после наступления условий передачи. </w:t>
      </w:r>
      <w:r w:rsidR="00514D10" w:rsidRPr="00720FB8">
        <w:rPr>
          <w:rFonts w:ascii="Tahoma" w:hAnsi="Tahoma" w:cs="Tahoma"/>
          <w:sz w:val="18"/>
          <w:szCs w:val="18"/>
        </w:rPr>
        <w:t>Д</w:t>
      </w:r>
      <w:r w:rsidR="00371C15" w:rsidRPr="00720FB8">
        <w:rPr>
          <w:rFonts w:ascii="Tahoma" w:hAnsi="Tahoma" w:cs="Tahoma"/>
          <w:sz w:val="18"/>
          <w:szCs w:val="18"/>
        </w:rPr>
        <w:t xml:space="preserve">атой получения </w:t>
      </w:r>
      <w:r w:rsidR="00514D10" w:rsidRPr="00720FB8">
        <w:rPr>
          <w:rFonts w:ascii="Tahoma" w:hAnsi="Tahoma" w:cs="Tahoma"/>
          <w:sz w:val="18"/>
          <w:szCs w:val="18"/>
        </w:rPr>
        <w:t>сообщения</w:t>
      </w:r>
      <w:r w:rsidR="00371C15" w:rsidRPr="00720FB8">
        <w:rPr>
          <w:rFonts w:ascii="Tahoma" w:hAnsi="Tahoma" w:cs="Tahoma"/>
          <w:sz w:val="18"/>
          <w:szCs w:val="18"/>
        </w:rPr>
        <w:t xml:space="preserve"> о завершении строительства является </w:t>
      </w:r>
      <w:r w:rsidR="00514D10" w:rsidRPr="00720FB8">
        <w:rPr>
          <w:rFonts w:ascii="Tahoma" w:hAnsi="Tahoma" w:cs="Tahoma"/>
          <w:sz w:val="18"/>
          <w:szCs w:val="18"/>
        </w:rPr>
        <w:t>получение сообщения о завершении строительства</w:t>
      </w:r>
      <w:r w:rsidR="00371C15" w:rsidRPr="00720FB8">
        <w:rPr>
          <w:rFonts w:ascii="Tahoma" w:hAnsi="Tahoma" w:cs="Tahoma"/>
          <w:sz w:val="18"/>
          <w:szCs w:val="18"/>
        </w:rPr>
        <w:t xml:space="preserve"> Участник</w:t>
      </w:r>
      <w:r w:rsidR="00514D10" w:rsidRPr="00720FB8">
        <w:rPr>
          <w:rFonts w:ascii="Tahoma" w:hAnsi="Tahoma" w:cs="Tahoma"/>
          <w:sz w:val="18"/>
          <w:szCs w:val="18"/>
        </w:rPr>
        <w:t>ом</w:t>
      </w:r>
      <w:r w:rsidR="00371C15" w:rsidRPr="00720FB8">
        <w:rPr>
          <w:rFonts w:ascii="Tahoma" w:hAnsi="Tahoma" w:cs="Tahoma"/>
          <w:sz w:val="18"/>
          <w:szCs w:val="18"/>
        </w:rPr>
        <w:t xml:space="preserve"> долевого строительства</w:t>
      </w:r>
      <w:r w:rsidR="00514D10" w:rsidRPr="00720FB8">
        <w:rPr>
          <w:rFonts w:ascii="Tahoma" w:hAnsi="Tahoma" w:cs="Tahoma"/>
          <w:sz w:val="18"/>
          <w:szCs w:val="18"/>
        </w:rPr>
        <w:t xml:space="preserve">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371C15" w:rsidRPr="00720FB8">
        <w:rPr>
          <w:rFonts w:ascii="Tahoma" w:hAnsi="Tahoma" w:cs="Tahoma"/>
          <w:sz w:val="18"/>
          <w:szCs w:val="18"/>
        </w:rPr>
        <w:t xml:space="preserve">. </w:t>
      </w:r>
    </w:p>
    <w:p w:rsidR="009A5860" w:rsidRPr="00720FB8" w:rsidRDefault="009A5860"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Участник долевого строительства обязуется принять Квартиру до истечения срока окончания передачи.</w:t>
      </w:r>
    </w:p>
    <w:p w:rsidR="009A5860" w:rsidRPr="00720FB8" w:rsidRDefault="009A5860"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Застройщик вправе досрочно передать, а Участник долевого строительства </w:t>
      </w:r>
      <w:r w:rsidR="007357BE" w:rsidRPr="00720FB8">
        <w:rPr>
          <w:rFonts w:ascii="Tahoma" w:hAnsi="Tahoma" w:cs="Tahoma"/>
          <w:sz w:val="18"/>
          <w:szCs w:val="18"/>
        </w:rPr>
        <w:t>в этом случае обязан</w:t>
      </w:r>
      <w:r w:rsidRPr="00720FB8">
        <w:rPr>
          <w:rFonts w:ascii="Tahoma" w:hAnsi="Tahoma" w:cs="Tahoma"/>
          <w:sz w:val="18"/>
          <w:szCs w:val="18"/>
        </w:rPr>
        <w:t xml:space="preserve"> досрочно принять Квартиру Участнику долевого строительства при условии полной оплаты цены договора. Для ин</w:t>
      </w:r>
      <w:r w:rsidR="00FC4E61" w:rsidRPr="00720FB8">
        <w:rPr>
          <w:rFonts w:ascii="Tahoma" w:hAnsi="Tahoma" w:cs="Tahoma"/>
          <w:sz w:val="18"/>
          <w:szCs w:val="18"/>
        </w:rPr>
        <w:t>ициирования досрочной передачи З</w:t>
      </w:r>
      <w:r w:rsidRPr="00720FB8">
        <w:rPr>
          <w:rFonts w:ascii="Tahoma" w:hAnsi="Tahoma" w:cs="Tahoma"/>
          <w:sz w:val="18"/>
          <w:szCs w:val="18"/>
        </w:rPr>
        <w:t>астройщик направляет сообщение Участнику долевого строительства</w:t>
      </w:r>
      <w:r w:rsidR="00A27674" w:rsidRPr="00720FB8">
        <w:rPr>
          <w:rFonts w:ascii="Tahoma" w:hAnsi="Tahoma" w:cs="Tahoma"/>
          <w:sz w:val="18"/>
          <w:szCs w:val="18"/>
        </w:rPr>
        <w:t xml:space="preserve">, аналойное </w:t>
      </w:r>
      <w:proofErr w:type="gramStart"/>
      <w:r w:rsidR="00A27674" w:rsidRPr="00720FB8">
        <w:rPr>
          <w:rFonts w:ascii="Tahoma" w:hAnsi="Tahoma" w:cs="Tahoma"/>
          <w:sz w:val="18"/>
          <w:szCs w:val="18"/>
        </w:rPr>
        <w:t>сообщению</w:t>
      </w:r>
      <w:proofErr w:type="gramEnd"/>
      <w:r w:rsidR="00A27674" w:rsidRPr="00720FB8">
        <w:rPr>
          <w:rFonts w:ascii="Tahoma" w:hAnsi="Tahoma" w:cs="Tahoma"/>
          <w:sz w:val="18"/>
          <w:szCs w:val="18"/>
        </w:rPr>
        <w:t xml:space="preserve"> указанному в п. 3.4. настоящего договора</w:t>
      </w:r>
      <w:r w:rsidRPr="00720FB8">
        <w:rPr>
          <w:rFonts w:ascii="Tahoma" w:hAnsi="Tahoma" w:cs="Tahoma"/>
          <w:sz w:val="18"/>
          <w:szCs w:val="18"/>
        </w:rPr>
        <w:t xml:space="preserve">. </w:t>
      </w:r>
    </w:p>
    <w:p w:rsidR="009A5860" w:rsidRPr="00720FB8" w:rsidRDefault="0096467C"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При уклонении Участника долевого строительства от принятия Квартиры (в </w:t>
      </w:r>
      <w:proofErr w:type="spellStart"/>
      <w:r w:rsidRPr="00720FB8">
        <w:rPr>
          <w:rFonts w:ascii="Tahoma" w:hAnsi="Tahoma" w:cs="Tahoma"/>
          <w:sz w:val="18"/>
          <w:szCs w:val="18"/>
        </w:rPr>
        <w:t>т.ч</w:t>
      </w:r>
      <w:proofErr w:type="spellEnd"/>
      <w:r w:rsidRPr="00720FB8">
        <w:rPr>
          <w:rFonts w:ascii="Tahoma" w:hAnsi="Tahoma" w:cs="Tahoma"/>
          <w:sz w:val="18"/>
          <w:szCs w:val="18"/>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w:t>
      </w:r>
      <w:r w:rsidR="00A27674" w:rsidRPr="00720FB8">
        <w:rPr>
          <w:rFonts w:ascii="Tahoma" w:hAnsi="Tahoma" w:cs="Tahoma"/>
          <w:sz w:val="18"/>
          <w:szCs w:val="18"/>
        </w:rPr>
        <w:t xml:space="preserve">и (или) 3.6. </w:t>
      </w:r>
      <w:r w:rsidRPr="00720FB8">
        <w:rPr>
          <w:rFonts w:ascii="Tahoma" w:hAnsi="Tahoma" w:cs="Tahoma"/>
          <w:sz w:val="18"/>
          <w:szCs w:val="18"/>
        </w:rPr>
        <w:t>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w:t>
      </w:r>
      <w:r w:rsidR="00A27674" w:rsidRPr="00720FB8">
        <w:rPr>
          <w:rFonts w:ascii="Tahoma" w:hAnsi="Tahoma" w:cs="Tahoma"/>
          <w:sz w:val="18"/>
          <w:szCs w:val="18"/>
        </w:rPr>
        <w:t>, по день фактического принятия квартиры.</w:t>
      </w:r>
    </w:p>
    <w:p w:rsidR="009A5860" w:rsidRPr="00720FB8" w:rsidRDefault="0096467C"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п.1.3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720FB8">
        <w:rPr>
          <w:rFonts w:ascii="Tahoma" w:hAnsi="Tahoma" w:cs="Tahoma"/>
          <w:sz w:val="18"/>
          <w:szCs w:val="18"/>
        </w:rPr>
        <w:t>.</w:t>
      </w:r>
    </w:p>
    <w:p w:rsidR="00456AB5" w:rsidRPr="00720FB8" w:rsidRDefault="009A5860"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720FB8">
        <w:rPr>
          <w:rFonts w:ascii="Tahoma" w:hAnsi="Tahoma" w:cs="Tahoma"/>
          <w:sz w:val="18"/>
          <w:szCs w:val="18"/>
        </w:rPr>
        <w:t xml:space="preserve">я осуществления регистрации </w:t>
      </w:r>
      <w:r w:rsidR="00FC4E61" w:rsidRPr="00720FB8">
        <w:rPr>
          <w:rFonts w:ascii="Tahoma" w:hAnsi="Tahoma" w:cs="Tahoma"/>
          <w:sz w:val="18"/>
          <w:szCs w:val="18"/>
        </w:rPr>
        <w:t>пра</w:t>
      </w:r>
      <w:r w:rsidRPr="00720FB8">
        <w:rPr>
          <w:rFonts w:ascii="Tahoma" w:hAnsi="Tahoma" w:cs="Tahoma"/>
          <w:sz w:val="18"/>
          <w:szCs w:val="18"/>
        </w:rPr>
        <w:t xml:space="preserve">ва собственности на Квартиру. </w:t>
      </w:r>
    </w:p>
    <w:p w:rsidR="0096467C" w:rsidRPr="00720FB8" w:rsidRDefault="0096467C"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Стороны пришли к соглашению о том</w:t>
      </w:r>
      <w:r w:rsidR="00AE694D" w:rsidRPr="00720FB8">
        <w:rPr>
          <w:rFonts w:ascii="Tahoma" w:hAnsi="Tahoma" w:cs="Tahoma"/>
          <w:sz w:val="18"/>
          <w:szCs w:val="18"/>
        </w:rPr>
        <w:t>,</w:t>
      </w:r>
      <w:r w:rsidRPr="00720FB8">
        <w:rPr>
          <w:rFonts w:ascii="Tahoma" w:hAnsi="Tahoma" w:cs="Tahoma"/>
          <w:sz w:val="18"/>
          <w:szCs w:val="18"/>
        </w:rPr>
        <w:t xml:space="preserve"> что Застройщик имеет право в одностороннем порядке</w:t>
      </w:r>
      <w:r w:rsidR="00AE694D" w:rsidRPr="00720FB8">
        <w:rPr>
          <w:rFonts w:ascii="Tahoma" w:hAnsi="Tahoma" w:cs="Tahoma"/>
          <w:sz w:val="18"/>
          <w:szCs w:val="18"/>
        </w:rPr>
        <w:t>, но не более чем один раз,</w:t>
      </w:r>
      <w:r w:rsidRPr="00720FB8">
        <w:rPr>
          <w:rFonts w:ascii="Tahoma" w:hAnsi="Tahoma" w:cs="Tahoma"/>
          <w:sz w:val="18"/>
          <w:szCs w:val="18"/>
        </w:rPr>
        <w:t xml:space="preserve"> изменить сроки окончания строительства и получения разрешения на ввод Жилого дома в эксплуатацию, предусмотренные п. 3.1 и 3.2. настоящего договора, на срок не более чем 6 месяцев от первоначально установленных договором, при условии направления Участнику долевого строительства соответствующего уведомления не позднее чем за 2 месяца до окончания первоначальных сроков.</w:t>
      </w:r>
    </w:p>
    <w:p w:rsidR="0096467C" w:rsidRPr="00720FB8" w:rsidRDefault="0096467C" w:rsidP="008C1C95">
      <w:pPr>
        <w:widowControl w:val="0"/>
        <w:numPr>
          <w:ilvl w:val="1"/>
          <w:numId w:val="6"/>
        </w:numPr>
        <w:shd w:val="clear" w:color="auto" w:fill="FFFFFF"/>
        <w:tabs>
          <w:tab w:val="left" w:pos="426"/>
          <w:tab w:val="num" w:pos="567"/>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w:t>
      </w:r>
      <w:r w:rsidR="00AE694D" w:rsidRPr="00720FB8">
        <w:rPr>
          <w:rFonts w:ascii="Tahoma" w:hAnsi="Tahoma" w:cs="Tahoma"/>
          <w:sz w:val="18"/>
          <w:szCs w:val="18"/>
        </w:rPr>
        <w:t xml:space="preserve"> (пользуется правом удержания)</w:t>
      </w:r>
      <w:r w:rsidRPr="00720FB8">
        <w:rPr>
          <w:rFonts w:ascii="Tahoma" w:hAnsi="Tahoma" w:cs="Tahoma"/>
          <w:sz w:val="18"/>
          <w:szCs w:val="18"/>
        </w:rPr>
        <w:t xml:space="preserve">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w:t>
      </w:r>
      <w:r w:rsidR="00231641" w:rsidRPr="00720FB8">
        <w:rPr>
          <w:rFonts w:ascii="Tahoma" w:hAnsi="Tahoma" w:cs="Tahoma"/>
          <w:sz w:val="18"/>
          <w:szCs w:val="18"/>
        </w:rPr>
        <w:t xml:space="preserve">Застройщика </w:t>
      </w:r>
      <w:r w:rsidRPr="00720FB8">
        <w:rPr>
          <w:rFonts w:ascii="Tahoma" w:hAnsi="Tahoma" w:cs="Tahoma"/>
          <w:sz w:val="18"/>
          <w:szCs w:val="18"/>
        </w:rPr>
        <w:t>по передаче объекта долевого строительства.</w:t>
      </w:r>
    </w:p>
    <w:p w:rsidR="005327A0" w:rsidRPr="00720FB8" w:rsidRDefault="005327A0" w:rsidP="008C1C95">
      <w:pPr>
        <w:widowControl w:val="0"/>
        <w:shd w:val="clear" w:color="auto" w:fill="FFFFFF"/>
        <w:tabs>
          <w:tab w:val="left" w:pos="426"/>
        </w:tabs>
        <w:suppressAutoHyphens/>
        <w:autoSpaceDE w:val="0"/>
        <w:spacing w:after="0" w:line="240" w:lineRule="auto"/>
        <w:jc w:val="both"/>
        <w:rPr>
          <w:rFonts w:ascii="Tahoma" w:hAnsi="Tahoma" w:cs="Tahoma"/>
          <w:sz w:val="18"/>
          <w:szCs w:val="18"/>
        </w:rPr>
      </w:pPr>
    </w:p>
    <w:p w:rsidR="005327A0" w:rsidRPr="00FF4384" w:rsidRDefault="009A5860" w:rsidP="00FF4384">
      <w:pPr>
        <w:widowControl w:val="0"/>
        <w:numPr>
          <w:ilvl w:val="0"/>
          <w:numId w:val="2"/>
        </w:numPr>
        <w:shd w:val="clear" w:color="auto" w:fill="FFFFFF"/>
        <w:tabs>
          <w:tab w:val="left" w:pos="0"/>
          <w:tab w:val="left" w:pos="542"/>
          <w:tab w:val="left" w:pos="851"/>
          <w:tab w:val="left" w:pos="993"/>
        </w:tabs>
        <w:suppressAutoHyphens/>
        <w:autoSpaceDE w:val="0"/>
        <w:spacing w:after="0" w:line="240" w:lineRule="auto"/>
        <w:ind w:left="0" w:firstLine="567"/>
        <w:jc w:val="center"/>
        <w:rPr>
          <w:rFonts w:ascii="Tahoma" w:hAnsi="Tahoma" w:cs="Tahoma"/>
          <w:b/>
          <w:bCs/>
          <w:sz w:val="18"/>
          <w:szCs w:val="18"/>
        </w:rPr>
      </w:pPr>
      <w:r w:rsidRPr="00720FB8">
        <w:rPr>
          <w:rFonts w:ascii="Tahoma" w:hAnsi="Tahoma" w:cs="Tahoma"/>
          <w:b/>
          <w:bCs/>
          <w:color w:val="000000"/>
          <w:sz w:val="18"/>
          <w:szCs w:val="18"/>
        </w:rPr>
        <w:t>ГАРАНТИЙНЫЙ СРОК</w:t>
      </w:r>
    </w:p>
    <w:p w:rsidR="009A5860" w:rsidRPr="00720FB8" w:rsidRDefault="009A5860" w:rsidP="008C1C95">
      <w:pPr>
        <w:widowControl w:val="0"/>
        <w:numPr>
          <w:ilvl w:val="1"/>
          <w:numId w:val="2"/>
        </w:numPr>
        <w:shd w:val="clear" w:color="auto" w:fill="FFFFFF"/>
        <w:tabs>
          <w:tab w:val="left" w:pos="0"/>
          <w:tab w:val="left" w:pos="426"/>
          <w:tab w:val="left" w:pos="709"/>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rsidR="009A5860" w:rsidRPr="00720FB8" w:rsidRDefault="00C81B98" w:rsidP="008C1C95">
      <w:pPr>
        <w:widowControl w:val="0"/>
        <w:numPr>
          <w:ilvl w:val="1"/>
          <w:numId w:val="7"/>
        </w:numPr>
        <w:shd w:val="clear" w:color="auto" w:fill="FFFFFF"/>
        <w:tabs>
          <w:tab w:val="left" w:pos="0"/>
          <w:tab w:val="left" w:pos="426"/>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  </w:t>
      </w:r>
      <w:r w:rsidR="009A5860" w:rsidRPr="00720FB8">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009A5860" w:rsidRPr="00720FB8">
        <w:rPr>
          <w:rFonts w:ascii="Tahoma" w:hAnsi="Tahoma" w:cs="Tahoma"/>
          <w:sz w:val="18"/>
          <w:szCs w:val="18"/>
        </w:rPr>
        <w:t>Жилого дома</w:t>
      </w:r>
      <w:proofErr w:type="gramEnd"/>
      <w:r w:rsidR="009A5860" w:rsidRPr="00720FB8">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rsidR="00456AB5" w:rsidRPr="00720FB8" w:rsidRDefault="0096467C" w:rsidP="008C1C95">
      <w:pPr>
        <w:widowControl w:val="0"/>
        <w:numPr>
          <w:ilvl w:val="1"/>
          <w:numId w:val="8"/>
        </w:numPr>
        <w:shd w:val="clear" w:color="auto" w:fill="FFFFFF"/>
        <w:tabs>
          <w:tab w:val="left" w:pos="0"/>
          <w:tab w:val="left" w:pos="142"/>
          <w:tab w:val="left" w:pos="426"/>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 1.3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свидетельства о праве собственности, копию договора, копию акта приема-передачи на Квартиру и документы, обосновывающие заявленные требования</w:t>
      </w:r>
      <w:r w:rsidR="009A5860" w:rsidRPr="00720FB8">
        <w:rPr>
          <w:rFonts w:ascii="Tahoma" w:hAnsi="Tahoma" w:cs="Tahoma"/>
          <w:sz w:val="18"/>
          <w:szCs w:val="18"/>
        </w:rPr>
        <w:t>.</w:t>
      </w:r>
    </w:p>
    <w:p w:rsidR="00514D10" w:rsidRPr="00720FB8" w:rsidRDefault="00514D10" w:rsidP="008C1C95">
      <w:pPr>
        <w:widowControl w:val="0"/>
        <w:shd w:val="clear" w:color="auto" w:fill="FFFFFF"/>
        <w:tabs>
          <w:tab w:val="left" w:pos="142"/>
          <w:tab w:val="left" w:pos="542"/>
          <w:tab w:val="left" w:pos="851"/>
          <w:tab w:val="left" w:pos="993"/>
        </w:tabs>
        <w:suppressAutoHyphens/>
        <w:autoSpaceDE w:val="0"/>
        <w:spacing w:after="0" w:line="240" w:lineRule="auto"/>
        <w:jc w:val="both"/>
        <w:rPr>
          <w:rFonts w:ascii="Tahoma" w:hAnsi="Tahoma" w:cs="Tahoma"/>
          <w:sz w:val="18"/>
          <w:szCs w:val="18"/>
        </w:rPr>
      </w:pPr>
    </w:p>
    <w:p w:rsidR="005327A0" w:rsidRPr="00FF4384" w:rsidRDefault="009A5860" w:rsidP="00FF4384">
      <w:pPr>
        <w:widowControl w:val="0"/>
        <w:numPr>
          <w:ilvl w:val="0"/>
          <w:numId w:val="2"/>
        </w:numPr>
        <w:shd w:val="clear" w:color="auto" w:fill="FFFFFF"/>
        <w:tabs>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720FB8">
        <w:rPr>
          <w:rFonts w:ascii="Tahoma" w:hAnsi="Tahoma" w:cs="Tahoma"/>
          <w:b/>
          <w:bCs/>
          <w:color w:val="000000"/>
          <w:sz w:val="18"/>
          <w:szCs w:val="18"/>
        </w:rPr>
        <w:t>ПРОЧИЕ УСЛОВИЯ</w:t>
      </w:r>
    </w:p>
    <w:tbl>
      <w:tblPr>
        <w:tblW w:w="5334" w:type="pct"/>
        <w:tblCellSpacing w:w="0" w:type="dxa"/>
        <w:tblInd w:w="-709" w:type="dxa"/>
        <w:tblCellMar>
          <w:left w:w="17" w:type="dxa"/>
          <w:right w:w="0" w:type="dxa"/>
        </w:tblCellMar>
        <w:tblLook w:val="04A0" w:firstRow="1" w:lastRow="0" w:firstColumn="1" w:lastColumn="0" w:noHBand="0" w:noVBand="1"/>
      </w:tblPr>
      <w:tblGrid>
        <w:gridCol w:w="11190"/>
      </w:tblGrid>
      <w:tr w:rsidR="009A5860" w:rsidRPr="00720FB8" w:rsidTr="005327A0">
        <w:trPr>
          <w:tblCellSpacing w:w="0" w:type="dxa"/>
        </w:trPr>
        <w:tc>
          <w:tcPr>
            <w:tcW w:w="11341" w:type="dxa"/>
            <w:tcMar>
              <w:top w:w="0" w:type="dxa"/>
              <w:left w:w="50" w:type="dxa"/>
              <w:bottom w:w="0" w:type="dxa"/>
              <w:right w:w="0" w:type="dxa"/>
            </w:tcMar>
            <w:hideMark/>
          </w:tcPr>
          <w:p w:rsidR="009A5860" w:rsidRPr="00720FB8" w:rsidRDefault="009A5860" w:rsidP="008C1C95">
            <w:pPr>
              <w:widowControl w:val="0"/>
              <w:numPr>
                <w:ilvl w:val="1"/>
                <w:numId w:val="2"/>
              </w:numPr>
              <w:shd w:val="clear" w:color="auto" w:fill="FFFFFF"/>
              <w:tabs>
                <w:tab w:val="left" w:pos="-142"/>
                <w:tab w:val="left" w:pos="851"/>
                <w:tab w:val="left" w:pos="980"/>
                <w:tab w:val="left" w:pos="1030"/>
              </w:tabs>
              <w:suppressAutoHyphens/>
              <w:autoSpaceDE w:val="0"/>
              <w:spacing w:after="0" w:line="240" w:lineRule="auto"/>
              <w:ind w:left="659" w:firstLine="0"/>
              <w:jc w:val="both"/>
              <w:rPr>
                <w:rFonts w:ascii="Tahoma" w:hAnsi="Tahoma" w:cs="Tahoma"/>
                <w:sz w:val="18"/>
                <w:szCs w:val="18"/>
              </w:rPr>
            </w:pPr>
            <w:r w:rsidRPr="00720FB8">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720FB8" w:rsidTr="005327A0">
        <w:trPr>
          <w:trHeight w:val="151"/>
          <w:tblCellSpacing w:w="0" w:type="dxa"/>
        </w:trPr>
        <w:tc>
          <w:tcPr>
            <w:tcW w:w="11341" w:type="dxa"/>
            <w:tcMar>
              <w:top w:w="0" w:type="dxa"/>
              <w:left w:w="50" w:type="dxa"/>
              <w:bottom w:w="0" w:type="dxa"/>
              <w:right w:w="0" w:type="dxa"/>
            </w:tcMar>
            <w:hideMark/>
          </w:tcPr>
          <w:p w:rsidR="009A5860" w:rsidRPr="00720FB8" w:rsidRDefault="009A5860" w:rsidP="008C1C95">
            <w:pPr>
              <w:widowControl w:val="0"/>
              <w:shd w:val="clear" w:color="auto" w:fill="FFFFFF"/>
              <w:tabs>
                <w:tab w:val="left" w:pos="-142"/>
                <w:tab w:val="left" w:pos="284"/>
                <w:tab w:val="left" w:pos="746"/>
                <w:tab w:val="left" w:pos="851"/>
                <w:tab w:val="left" w:pos="980"/>
              </w:tabs>
              <w:suppressAutoHyphens/>
              <w:autoSpaceDE w:val="0"/>
              <w:spacing w:after="0" w:line="240" w:lineRule="auto"/>
              <w:ind w:left="659"/>
              <w:jc w:val="both"/>
              <w:rPr>
                <w:rFonts w:ascii="Tahoma" w:hAnsi="Tahoma" w:cs="Tahoma"/>
                <w:sz w:val="18"/>
                <w:szCs w:val="18"/>
              </w:rPr>
            </w:pPr>
            <w:r w:rsidRPr="00720FB8">
              <w:rPr>
                <w:rFonts w:ascii="Tahoma" w:hAnsi="Tahoma" w:cs="Tahoma"/>
                <w:sz w:val="18"/>
                <w:szCs w:val="18"/>
              </w:rPr>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rsidR="009A5860" w:rsidRPr="00720FB8" w:rsidRDefault="009A5860" w:rsidP="008C1C95">
      <w:pPr>
        <w:widowControl w:val="0"/>
        <w:numPr>
          <w:ilvl w:val="1"/>
          <w:numId w:val="2"/>
        </w:numPr>
        <w:shd w:val="clear" w:color="auto" w:fill="FFFFFF"/>
        <w:tabs>
          <w:tab w:val="left" w:pos="426"/>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rsidR="009A5860" w:rsidRPr="00720FB8" w:rsidRDefault="009A5860" w:rsidP="008C1C95">
      <w:pPr>
        <w:widowControl w:val="0"/>
        <w:numPr>
          <w:ilvl w:val="1"/>
          <w:numId w:val="2"/>
        </w:numPr>
        <w:shd w:val="clear" w:color="auto" w:fill="FFFFFF"/>
        <w:tabs>
          <w:tab w:val="left" w:pos="284"/>
          <w:tab w:val="left" w:pos="426"/>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p>
    <w:p w:rsidR="009A5860" w:rsidRPr="00720FB8" w:rsidRDefault="00B41F19" w:rsidP="008C1C95">
      <w:pPr>
        <w:widowControl w:val="0"/>
        <w:numPr>
          <w:ilvl w:val="1"/>
          <w:numId w:val="2"/>
        </w:numPr>
        <w:shd w:val="clear" w:color="auto" w:fill="FFFFFF"/>
        <w:tabs>
          <w:tab w:val="left" w:pos="284"/>
          <w:tab w:val="left" w:pos="426"/>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w:t>
      </w:r>
      <w:r w:rsidR="00231641" w:rsidRPr="00720FB8">
        <w:rPr>
          <w:rFonts w:ascii="Tahoma" w:hAnsi="Tahoma" w:cs="Tahoma"/>
          <w:bCs/>
          <w:color w:val="000000"/>
          <w:sz w:val="18"/>
          <w:szCs w:val="18"/>
        </w:rPr>
        <w:t xml:space="preserve"> полностью или в части только</w:t>
      </w:r>
      <w:r w:rsidRPr="00720FB8">
        <w:rPr>
          <w:rFonts w:ascii="Tahoma" w:hAnsi="Tahoma" w:cs="Tahoma"/>
          <w:bCs/>
          <w:color w:val="000000"/>
          <w:sz w:val="18"/>
          <w:szCs w:val="18"/>
        </w:rPr>
        <w:t xml:space="preserve"> с письменного согласия Застройщика, при услови</w:t>
      </w:r>
      <w:r w:rsidR="0096467C" w:rsidRPr="00720FB8">
        <w:rPr>
          <w:rFonts w:ascii="Tahoma" w:hAnsi="Tahoma" w:cs="Tahoma"/>
          <w:bCs/>
          <w:color w:val="000000"/>
          <w:sz w:val="18"/>
          <w:szCs w:val="18"/>
        </w:rPr>
        <w:t>и предварительного уведомления</w:t>
      </w:r>
      <w:r w:rsidRPr="00720FB8">
        <w:rPr>
          <w:rFonts w:ascii="Tahoma" w:hAnsi="Tahoma" w:cs="Tahoma"/>
          <w:bCs/>
          <w:color w:val="000000"/>
          <w:sz w:val="18"/>
          <w:szCs w:val="18"/>
        </w:rPr>
        <w:t>, и только после уплаты им цены договора или одновременно с переводом долга на нового участника долевого строительства до момента подписания сторонам</w:t>
      </w:r>
      <w:r w:rsidR="00B76383" w:rsidRPr="00720FB8">
        <w:rPr>
          <w:rFonts w:ascii="Tahoma" w:hAnsi="Tahoma" w:cs="Tahoma"/>
          <w:bCs/>
          <w:color w:val="000000"/>
          <w:sz w:val="18"/>
          <w:szCs w:val="18"/>
        </w:rPr>
        <w:t>и акта приема-передачи Квартиры</w:t>
      </w:r>
      <w:r w:rsidRPr="00720FB8">
        <w:rPr>
          <w:rFonts w:ascii="Tahoma" w:hAnsi="Tahoma" w:cs="Tahoma"/>
          <w:bCs/>
          <w:color w:val="000000"/>
          <w:sz w:val="18"/>
          <w:szCs w:val="18"/>
        </w:rPr>
        <w:t>.</w:t>
      </w:r>
      <w:r w:rsidR="0096467C" w:rsidRPr="00720FB8">
        <w:rPr>
          <w:rFonts w:ascii="Tahoma" w:hAnsi="Tahoma" w:cs="Tahoma"/>
          <w:sz w:val="18"/>
          <w:szCs w:val="18"/>
        </w:rPr>
        <w:t xml:space="preserve"> </w:t>
      </w:r>
      <w:r w:rsidR="0096467C" w:rsidRPr="00720FB8">
        <w:rPr>
          <w:rFonts w:ascii="Tahoma" w:hAnsi="Tahoma" w:cs="Tahoma"/>
          <w:bCs/>
          <w:color w:val="000000"/>
          <w:sz w:val="18"/>
          <w:szCs w:val="18"/>
        </w:rPr>
        <w:t xml:space="preserve">В случае, если Участник долевого строительства уступил свои права и обязанности по настоящему договору </w:t>
      </w:r>
      <w:r w:rsidR="00231641" w:rsidRPr="00720FB8">
        <w:rPr>
          <w:rFonts w:ascii="Tahoma" w:hAnsi="Tahoma" w:cs="Tahoma"/>
          <w:bCs/>
          <w:color w:val="000000"/>
          <w:sz w:val="18"/>
          <w:szCs w:val="18"/>
        </w:rPr>
        <w:t xml:space="preserve">полностью, или в части </w:t>
      </w:r>
      <w:r w:rsidR="0096467C" w:rsidRPr="00720FB8">
        <w:rPr>
          <w:rFonts w:ascii="Tahoma" w:hAnsi="Tahoma" w:cs="Tahoma"/>
          <w:bCs/>
          <w:color w:val="000000"/>
          <w:sz w:val="18"/>
          <w:szCs w:val="18"/>
        </w:rPr>
        <w:t>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rsidR="00DA59B1" w:rsidRPr="00720FB8" w:rsidRDefault="009A5860" w:rsidP="008C1C95">
      <w:pPr>
        <w:widowControl w:val="0"/>
        <w:numPr>
          <w:ilvl w:val="1"/>
          <w:numId w:val="2"/>
        </w:numPr>
        <w:shd w:val="clear" w:color="auto" w:fill="FFFFFF"/>
        <w:tabs>
          <w:tab w:val="left" w:pos="284"/>
          <w:tab w:val="left" w:pos="426"/>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rsidR="00FB6239" w:rsidRPr="00720FB8" w:rsidRDefault="00FB6239" w:rsidP="008C1C95">
      <w:pPr>
        <w:widowControl w:val="0"/>
        <w:numPr>
          <w:ilvl w:val="1"/>
          <w:numId w:val="2"/>
        </w:numPr>
        <w:shd w:val="clear" w:color="auto" w:fill="FFFFFF"/>
        <w:tabs>
          <w:tab w:val="left" w:pos="284"/>
          <w:tab w:val="left" w:pos="426"/>
          <w:tab w:val="left" w:pos="851"/>
          <w:tab w:val="left" w:pos="993"/>
        </w:tabs>
        <w:suppressAutoHyphens/>
        <w:autoSpaceDE w:val="0"/>
        <w:spacing w:after="0" w:line="240" w:lineRule="auto"/>
        <w:ind w:left="0" w:firstLine="0"/>
        <w:jc w:val="both"/>
        <w:rPr>
          <w:rFonts w:ascii="Tahoma" w:hAnsi="Tahoma" w:cs="Tahoma"/>
          <w:color w:val="000000" w:themeColor="text1"/>
          <w:sz w:val="18"/>
          <w:szCs w:val="18"/>
        </w:rPr>
      </w:pPr>
      <w:r w:rsidRPr="00720FB8">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720FB8">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rsidR="00FB6239" w:rsidRPr="00720FB8" w:rsidRDefault="00FB6239" w:rsidP="008C1C95">
      <w:pPr>
        <w:pStyle w:val="a9"/>
        <w:numPr>
          <w:ilvl w:val="1"/>
          <w:numId w:val="2"/>
        </w:numPr>
        <w:tabs>
          <w:tab w:val="left" w:pos="426"/>
          <w:tab w:val="left" w:pos="851"/>
        </w:tabs>
        <w:ind w:left="0" w:firstLine="0"/>
        <w:rPr>
          <w:rFonts w:ascii="Tahoma" w:hAnsi="Tahoma" w:cs="Tahoma"/>
          <w:color w:val="000000" w:themeColor="text1"/>
          <w:sz w:val="18"/>
          <w:szCs w:val="18"/>
        </w:rPr>
      </w:pPr>
      <w:r w:rsidRPr="00720FB8">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720FB8">
        <w:rPr>
          <w:rFonts w:ascii="Tahoma" w:hAnsi="Tahoma" w:cs="Tahoma"/>
          <w:color w:val="000000" w:themeColor="text1"/>
          <w:sz w:val="18"/>
          <w:szCs w:val="18"/>
        </w:rPr>
        <w:t xml:space="preserve"> требующих его личного участия, п</w:t>
      </w:r>
      <w:r w:rsidRPr="00720FB8">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rsidR="009A5860" w:rsidRPr="00720FB8" w:rsidRDefault="009A5860" w:rsidP="008C1C95">
      <w:pPr>
        <w:widowControl w:val="0"/>
        <w:numPr>
          <w:ilvl w:val="1"/>
          <w:numId w:val="2"/>
        </w:numPr>
        <w:shd w:val="clear" w:color="auto" w:fill="FFFFFF"/>
        <w:tabs>
          <w:tab w:val="left" w:pos="284"/>
          <w:tab w:val="left" w:pos="426"/>
          <w:tab w:val="left" w:pos="851"/>
          <w:tab w:val="left" w:pos="993"/>
        </w:tabs>
        <w:suppressAutoHyphens/>
        <w:autoSpaceDE w:val="0"/>
        <w:spacing w:after="0" w:line="240" w:lineRule="auto"/>
        <w:ind w:left="0" w:firstLine="0"/>
        <w:jc w:val="both"/>
        <w:rPr>
          <w:rFonts w:ascii="Tahoma" w:hAnsi="Tahoma" w:cs="Tahoma"/>
          <w:color w:val="000000" w:themeColor="text1"/>
          <w:sz w:val="18"/>
          <w:szCs w:val="18"/>
          <w:u w:val="single"/>
        </w:rPr>
      </w:pPr>
      <w:r w:rsidRPr="00720FB8">
        <w:rPr>
          <w:rFonts w:ascii="Tahoma" w:hAnsi="Tahoma" w:cs="Tahoma"/>
          <w:color w:val="000000" w:themeColor="text1"/>
          <w:sz w:val="18"/>
          <w:szCs w:val="18"/>
        </w:rPr>
        <w:t xml:space="preserve">Адресом </w:t>
      </w:r>
      <w:r w:rsidRPr="00720FB8">
        <w:rPr>
          <w:rFonts w:ascii="Tahoma" w:eastAsia="Times New Roman" w:hAnsi="Tahoma" w:cs="Tahoma"/>
          <w:color w:val="000000" w:themeColor="text1"/>
          <w:sz w:val="18"/>
          <w:szCs w:val="18"/>
          <w:lang w:eastAsia="ru-RU"/>
        </w:rPr>
        <w:t>Участника долевого строительс</w:t>
      </w:r>
      <w:r w:rsidR="0095039D" w:rsidRPr="00720FB8">
        <w:rPr>
          <w:rFonts w:ascii="Tahoma" w:eastAsia="Times New Roman" w:hAnsi="Tahoma" w:cs="Tahoma"/>
          <w:color w:val="000000" w:themeColor="text1"/>
          <w:sz w:val="18"/>
          <w:szCs w:val="18"/>
          <w:lang w:eastAsia="ru-RU"/>
        </w:rPr>
        <w:t>т</w:t>
      </w:r>
      <w:r w:rsidRPr="00720FB8">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720FB8">
        <w:rPr>
          <w:rFonts w:ascii="Tahoma" w:eastAsia="Times New Roman" w:hAnsi="Tahoma" w:cs="Tahoma"/>
          <w:color w:val="000000" w:themeColor="text1"/>
          <w:sz w:val="18"/>
          <w:szCs w:val="18"/>
          <w:lang w:eastAsia="ru-RU"/>
        </w:rPr>
        <w:t>договору является адрес регистрации</w:t>
      </w:r>
      <w:r w:rsidRPr="00720FB8">
        <w:rPr>
          <w:rFonts w:ascii="Tahoma" w:eastAsia="Times New Roman" w:hAnsi="Tahoma" w:cs="Tahoma"/>
          <w:color w:val="000000" w:themeColor="text1"/>
          <w:sz w:val="18"/>
          <w:szCs w:val="18"/>
          <w:lang w:eastAsia="ru-RU"/>
        </w:rPr>
        <w:t xml:space="preserve">. </w:t>
      </w:r>
      <w:r w:rsidR="0064398F" w:rsidRPr="00720FB8">
        <w:rPr>
          <w:rFonts w:ascii="Tahoma" w:eastAsia="Times New Roman" w:hAnsi="Tahoma" w:cs="Tahoma"/>
          <w:color w:val="000000" w:themeColor="text1"/>
          <w:sz w:val="18"/>
          <w:szCs w:val="18"/>
          <w:lang w:eastAsia="ru-RU"/>
        </w:rPr>
        <w:t xml:space="preserve"> </w:t>
      </w:r>
      <w:r w:rsidRPr="00720FB8">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720FB8">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rsidR="009A5860" w:rsidRPr="00720FB8" w:rsidRDefault="009A5860" w:rsidP="008C1C95">
      <w:pPr>
        <w:widowControl w:val="0"/>
        <w:numPr>
          <w:ilvl w:val="1"/>
          <w:numId w:val="2"/>
        </w:numPr>
        <w:shd w:val="clear" w:color="auto" w:fill="FFFFFF"/>
        <w:tabs>
          <w:tab w:val="left" w:pos="284"/>
          <w:tab w:val="left" w:pos="426"/>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rsidR="00176663" w:rsidRPr="00720FB8" w:rsidRDefault="00176663" w:rsidP="008C1C95">
      <w:pPr>
        <w:widowControl w:val="0"/>
        <w:numPr>
          <w:ilvl w:val="1"/>
          <w:numId w:val="2"/>
        </w:numPr>
        <w:shd w:val="clear" w:color="auto" w:fill="FFFFFF"/>
        <w:tabs>
          <w:tab w:val="left" w:pos="284"/>
          <w:tab w:val="left" w:pos="426"/>
          <w:tab w:val="left" w:pos="851"/>
          <w:tab w:val="left" w:pos="1134"/>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rsidR="00176663" w:rsidRPr="00720FB8" w:rsidRDefault="00176663" w:rsidP="008C1C95">
      <w:pPr>
        <w:widowControl w:val="0"/>
        <w:shd w:val="clear" w:color="auto" w:fill="FFFFFF"/>
        <w:tabs>
          <w:tab w:val="left" w:pos="284"/>
          <w:tab w:val="left" w:pos="426"/>
          <w:tab w:val="left" w:pos="851"/>
          <w:tab w:val="left" w:pos="993"/>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rsidR="00176663" w:rsidRPr="00720FB8" w:rsidRDefault="00176663" w:rsidP="008C1C95">
      <w:pPr>
        <w:shd w:val="clear" w:color="auto" w:fill="FFFFFF"/>
        <w:tabs>
          <w:tab w:val="left" w:pos="426"/>
          <w:tab w:val="left" w:pos="851"/>
        </w:tabs>
        <w:spacing w:after="0" w:line="240" w:lineRule="auto"/>
        <w:jc w:val="both"/>
        <w:rPr>
          <w:rFonts w:ascii="Tahoma" w:hAnsi="Tahoma" w:cs="Tahoma"/>
          <w:sz w:val="18"/>
          <w:szCs w:val="18"/>
        </w:rPr>
      </w:pPr>
      <w:r w:rsidRPr="00720FB8">
        <w:rPr>
          <w:rFonts w:ascii="Tahoma" w:hAnsi="Tahoma" w:cs="Tahoma"/>
          <w:sz w:val="18"/>
          <w:szCs w:val="18"/>
        </w:rPr>
        <w:t>- нотариально удостоверенное согласие супруга/ супруги (при наличии) на заключение настоящего Договора;</w:t>
      </w:r>
    </w:p>
    <w:p w:rsidR="00176663" w:rsidRPr="00720FB8" w:rsidRDefault="00176663" w:rsidP="008C1C95">
      <w:pPr>
        <w:widowControl w:val="0"/>
        <w:shd w:val="clear" w:color="auto" w:fill="FFFFFF"/>
        <w:tabs>
          <w:tab w:val="left" w:pos="284"/>
          <w:tab w:val="left" w:pos="426"/>
          <w:tab w:val="left" w:pos="851"/>
          <w:tab w:val="left" w:pos="993"/>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 xml:space="preserve">-   нотариальную копию свидетельства о заключении брака (при зарегистрированном </w:t>
      </w:r>
      <w:proofErr w:type="gramStart"/>
      <w:r w:rsidRPr="00720FB8">
        <w:rPr>
          <w:rFonts w:ascii="Tahoma" w:hAnsi="Tahoma" w:cs="Tahoma"/>
          <w:sz w:val="18"/>
          <w:szCs w:val="18"/>
        </w:rPr>
        <w:t>браке)/</w:t>
      </w:r>
      <w:proofErr w:type="gramEnd"/>
      <w:r w:rsidRPr="00720FB8">
        <w:rPr>
          <w:rFonts w:ascii="Tahoma" w:hAnsi="Tahoma" w:cs="Tahoma"/>
          <w:sz w:val="18"/>
          <w:szCs w:val="18"/>
        </w:rPr>
        <w:t xml:space="preserve"> брачного договора</w:t>
      </w:r>
    </w:p>
    <w:p w:rsidR="00176663" w:rsidRPr="00720FB8" w:rsidRDefault="00176663" w:rsidP="008C1C95">
      <w:pPr>
        <w:widowControl w:val="0"/>
        <w:shd w:val="clear" w:color="auto" w:fill="FFFFFF"/>
        <w:tabs>
          <w:tab w:val="left" w:pos="284"/>
          <w:tab w:val="left" w:pos="426"/>
          <w:tab w:val="left" w:pos="851"/>
          <w:tab w:val="left" w:pos="993"/>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rsidR="00176663" w:rsidRPr="00720FB8" w:rsidRDefault="00176663" w:rsidP="008C1C95">
      <w:pPr>
        <w:widowControl w:val="0"/>
        <w:shd w:val="clear" w:color="auto" w:fill="FFFFFF"/>
        <w:tabs>
          <w:tab w:val="left" w:pos="284"/>
          <w:tab w:val="left" w:pos="426"/>
          <w:tab w:val="left" w:pos="851"/>
          <w:tab w:val="left" w:pos="993"/>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AD4EFB" w:rsidRPr="00720FB8">
        <w:rPr>
          <w:rFonts w:ascii="Tahoma" w:hAnsi="Tahoma" w:cs="Tahoma"/>
          <w:sz w:val="18"/>
          <w:szCs w:val="18"/>
        </w:rPr>
        <w:t>частника долевого строительства</w:t>
      </w:r>
      <w:r w:rsidRPr="00720FB8">
        <w:rPr>
          <w:rFonts w:ascii="Tahoma" w:hAnsi="Tahoma" w:cs="Tahoma"/>
          <w:sz w:val="18"/>
          <w:szCs w:val="18"/>
        </w:rPr>
        <w:t xml:space="preserve">. Данная доверенность оформляется на лиц, указанных в перечне, предоставленном Застройщиком. </w:t>
      </w:r>
    </w:p>
    <w:p w:rsidR="00176663" w:rsidRPr="00720FB8" w:rsidRDefault="00176663" w:rsidP="008C1C95">
      <w:pPr>
        <w:widowControl w:val="0"/>
        <w:shd w:val="clear" w:color="auto" w:fill="FFFFFF"/>
        <w:tabs>
          <w:tab w:val="left" w:pos="284"/>
          <w:tab w:val="left" w:pos="426"/>
          <w:tab w:val="left" w:pos="851"/>
          <w:tab w:val="left" w:pos="993"/>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rsidR="009A5860" w:rsidRPr="00720FB8" w:rsidRDefault="00176663" w:rsidP="008C1C95">
      <w:pPr>
        <w:shd w:val="clear" w:color="auto" w:fill="FFFFFF"/>
        <w:tabs>
          <w:tab w:val="left" w:pos="426"/>
          <w:tab w:val="left" w:pos="851"/>
        </w:tabs>
        <w:spacing w:after="0" w:line="240" w:lineRule="auto"/>
        <w:jc w:val="both"/>
        <w:rPr>
          <w:rFonts w:ascii="Tahoma" w:hAnsi="Tahoma" w:cs="Tahoma"/>
          <w:sz w:val="18"/>
          <w:szCs w:val="18"/>
        </w:rPr>
      </w:pPr>
      <w:r w:rsidRPr="00720FB8">
        <w:rPr>
          <w:rFonts w:ascii="Tahoma" w:hAnsi="Tahoma" w:cs="Tahoma"/>
          <w:sz w:val="18"/>
          <w:szCs w:val="18"/>
        </w:rPr>
        <w:t>Услуги по регистрации права собственности на жилое помещение (квартиру) оказываются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p>
    <w:p w:rsidR="00324CC3" w:rsidRPr="00720FB8" w:rsidRDefault="00324CC3" w:rsidP="008C1C95">
      <w:pPr>
        <w:tabs>
          <w:tab w:val="left" w:pos="426"/>
          <w:tab w:val="left" w:pos="851"/>
        </w:tabs>
        <w:spacing w:after="0" w:line="240" w:lineRule="auto"/>
        <w:jc w:val="both"/>
        <w:rPr>
          <w:rFonts w:ascii="Tahoma" w:hAnsi="Tahoma" w:cs="Tahoma"/>
          <w:sz w:val="18"/>
          <w:szCs w:val="18"/>
        </w:rPr>
      </w:pPr>
      <w:r w:rsidRPr="00720FB8">
        <w:rPr>
          <w:rFonts w:ascii="Tahoma" w:hAnsi="Tahoma" w:cs="Tahoma"/>
          <w:sz w:val="18"/>
          <w:szCs w:val="18"/>
        </w:rPr>
        <w:t xml:space="preserve">5.11. </w:t>
      </w:r>
      <w:r w:rsidR="00CE3659" w:rsidRPr="00720FB8">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r w:rsidRPr="00720FB8">
        <w:rPr>
          <w:rFonts w:ascii="Tahoma" w:hAnsi="Tahoma" w:cs="Tahoma"/>
          <w:sz w:val="18"/>
          <w:szCs w:val="18"/>
        </w:rPr>
        <w:t>.</w:t>
      </w:r>
    </w:p>
    <w:p w:rsidR="00324CC3" w:rsidRPr="00720FB8" w:rsidRDefault="00324CC3" w:rsidP="008C1C95">
      <w:pPr>
        <w:tabs>
          <w:tab w:val="left" w:pos="426"/>
          <w:tab w:val="left" w:pos="851"/>
        </w:tabs>
        <w:spacing w:after="0" w:line="240" w:lineRule="auto"/>
        <w:jc w:val="both"/>
        <w:rPr>
          <w:rFonts w:ascii="Tahoma" w:hAnsi="Tahoma" w:cs="Tahoma"/>
          <w:sz w:val="18"/>
          <w:szCs w:val="18"/>
        </w:rPr>
      </w:pPr>
      <w:r w:rsidRPr="00720FB8">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324CC3" w:rsidRPr="00720FB8" w:rsidRDefault="00324CC3" w:rsidP="008C1C95">
      <w:pPr>
        <w:tabs>
          <w:tab w:val="left" w:pos="426"/>
          <w:tab w:val="left" w:pos="851"/>
        </w:tabs>
        <w:autoSpaceDE w:val="0"/>
        <w:autoSpaceDN w:val="0"/>
        <w:adjustRightInd w:val="0"/>
        <w:spacing w:after="0" w:line="240" w:lineRule="auto"/>
        <w:jc w:val="both"/>
        <w:outlineLvl w:val="2"/>
        <w:rPr>
          <w:rFonts w:ascii="Tahoma" w:hAnsi="Tahoma" w:cs="Tahoma"/>
          <w:sz w:val="18"/>
          <w:szCs w:val="18"/>
        </w:rPr>
      </w:pPr>
      <w:r w:rsidRPr="00720FB8">
        <w:rPr>
          <w:rFonts w:ascii="Tahoma" w:hAnsi="Tahoma" w:cs="Tahoma"/>
          <w:sz w:val="18"/>
          <w:szCs w:val="18"/>
        </w:rPr>
        <w:t xml:space="preserve">5.12. </w:t>
      </w:r>
      <w:r w:rsidR="00CE3659" w:rsidRPr="00720FB8">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720FB8">
        <w:rPr>
          <w:rFonts w:ascii="Tahoma" w:hAnsi="Tahoma" w:cs="Tahoma"/>
          <w:sz w:val="18"/>
          <w:szCs w:val="18"/>
        </w:rPr>
        <w:t>.</w:t>
      </w:r>
    </w:p>
    <w:p w:rsidR="00324CC3" w:rsidRPr="00720FB8" w:rsidRDefault="00324CC3" w:rsidP="008C1C95">
      <w:pPr>
        <w:tabs>
          <w:tab w:val="left" w:pos="426"/>
          <w:tab w:val="left" w:pos="851"/>
        </w:tabs>
        <w:spacing w:after="0" w:line="240" w:lineRule="auto"/>
        <w:jc w:val="both"/>
        <w:rPr>
          <w:rFonts w:ascii="Tahoma" w:hAnsi="Tahoma" w:cs="Tahoma"/>
          <w:sz w:val="18"/>
          <w:szCs w:val="18"/>
        </w:rPr>
      </w:pPr>
      <w:r w:rsidRPr="00720FB8">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rsidR="009A5860" w:rsidRPr="00720FB8" w:rsidRDefault="00324CC3" w:rsidP="008C1C95">
      <w:pPr>
        <w:tabs>
          <w:tab w:val="left" w:pos="426"/>
          <w:tab w:val="left" w:pos="851"/>
        </w:tabs>
        <w:spacing w:after="0" w:line="240" w:lineRule="auto"/>
        <w:jc w:val="both"/>
        <w:rPr>
          <w:rFonts w:ascii="Tahoma" w:hAnsi="Tahoma" w:cs="Tahoma"/>
          <w:sz w:val="18"/>
          <w:szCs w:val="18"/>
        </w:rPr>
      </w:pPr>
      <w:r w:rsidRPr="00720FB8">
        <w:rPr>
          <w:rFonts w:ascii="Tahoma" w:hAnsi="Tahoma" w:cs="Tahoma"/>
          <w:sz w:val="18"/>
          <w:szCs w:val="18"/>
        </w:rPr>
        <w:t>5.14.</w:t>
      </w:r>
      <w:r w:rsidR="009A5860" w:rsidRPr="00720FB8">
        <w:rPr>
          <w:rFonts w:ascii="Tahoma" w:hAnsi="Tahoma" w:cs="Tahoma"/>
          <w:sz w:val="18"/>
          <w:szCs w:val="18"/>
        </w:rPr>
        <w:t xml:space="preserve">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w:t>
      </w:r>
      <w:proofErr w:type="gramStart"/>
      <w:r w:rsidR="009A5860" w:rsidRPr="00720FB8">
        <w:rPr>
          <w:rFonts w:ascii="Tahoma" w:hAnsi="Tahoma" w:cs="Tahoma"/>
          <w:sz w:val="18"/>
          <w:szCs w:val="18"/>
        </w:rPr>
        <w:t>использование  земельного</w:t>
      </w:r>
      <w:proofErr w:type="gramEnd"/>
      <w:r w:rsidR="009A5860" w:rsidRPr="00720FB8">
        <w:rPr>
          <w:rFonts w:ascii="Tahoma" w:hAnsi="Tahoma" w:cs="Tahoma"/>
          <w:sz w:val="18"/>
          <w:szCs w:val="18"/>
        </w:rPr>
        <w:t xml:space="preserve"> участка под Объектом долевого строительства может быть изменено.</w:t>
      </w:r>
    </w:p>
    <w:p w:rsidR="00743DFB" w:rsidRPr="00720FB8" w:rsidRDefault="00743DFB" w:rsidP="008C1C95">
      <w:pPr>
        <w:widowControl w:val="0"/>
        <w:numPr>
          <w:ilvl w:val="1"/>
          <w:numId w:val="9"/>
        </w:numPr>
        <w:shd w:val="clear" w:color="auto" w:fill="FFFFFF"/>
        <w:tabs>
          <w:tab w:val="left" w:pos="142"/>
          <w:tab w:val="left" w:pos="284"/>
          <w:tab w:val="left" w:pos="426"/>
          <w:tab w:val="left" w:pos="851"/>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Участник долевого строительства согласен </w:t>
      </w:r>
      <w:r w:rsidR="004B0645">
        <w:rPr>
          <w:rFonts w:ascii="Tahoma" w:hAnsi="Tahoma" w:cs="Tahoma"/>
          <w:sz w:val="18"/>
          <w:szCs w:val="18"/>
        </w:rPr>
        <w:t>с тем, что право собственности н</w:t>
      </w:r>
      <w:r w:rsidR="0019442E" w:rsidRPr="00720FB8">
        <w:rPr>
          <w:rFonts w:ascii="Tahoma" w:hAnsi="Tahoma" w:cs="Tahoma"/>
          <w:sz w:val="18"/>
          <w:szCs w:val="18"/>
        </w:rPr>
        <w:t>а</w:t>
      </w:r>
      <w:r w:rsidRPr="00720FB8">
        <w:rPr>
          <w:rFonts w:ascii="Tahoma" w:hAnsi="Tahoma" w:cs="Tahoma"/>
          <w:sz w:val="18"/>
          <w:szCs w:val="18"/>
        </w:rPr>
        <w:t xml:space="preserve"> земельный участок под Объектом долевого строительства может быть передано в залог третьим лицам, передано третьим лицам по выбору Застройщика.</w:t>
      </w:r>
    </w:p>
    <w:p w:rsidR="00324CC3" w:rsidRPr="00720FB8" w:rsidRDefault="00743DFB" w:rsidP="008C1C95">
      <w:pPr>
        <w:widowControl w:val="0"/>
        <w:shd w:val="clear" w:color="auto" w:fill="FFFFFF"/>
        <w:tabs>
          <w:tab w:val="left" w:pos="142"/>
          <w:tab w:val="left" w:pos="284"/>
          <w:tab w:val="left" w:pos="426"/>
          <w:tab w:val="left" w:pos="851"/>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 xml:space="preserve">  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BB4EF3" w:rsidRPr="00720FB8">
        <w:rPr>
          <w:rFonts w:ascii="Tahoma" w:hAnsi="Tahoma" w:cs="Tahoma"/>
          <w:sz w:val="18"/>
          <w:szCs w:val="18"/>
        </w:rPr>
        <w:t xml:space="preserve">. </w:t>
      </w:r>
      <w:r w:rsidR="00324CC3" w:rsidRPr="00720FB8">
        <w:rPr>
          <w:rFonts w:ascii="Tahoma" w:hAnsi="Tahoma" w:cs="Tahoma"/>
          <w:sz w:val="18"/>
          <w:szCs w:val="18"/>
        </w:rPr>
        <w:t xml:space="preserve"> </w:t>
      </w:r>
    </w:p>
    <w:p w:rsidR="00003133" w:rsidRPr="00720FB8" w:rsidRDefault="00003133" w:rsidP="008C1C95">
      <w:pPr>
        <w:pStyle w:val="ab"/>
        <w:widowControl w:val="0"/>
        <w:numPr>
          <w:ilvl w:val="1"/>
          <w:numId w:val="9"/>
        </w:numPr>
        <w:shd w:val="clear" w:color="auto" w:fill="FFFFFF"/>
        <w:tabs>
          <w:tab w:val="left" w:pos="142"/>
          <w:tab w:val="left" w:pos="284"/>
          <w:tab w:val="left" w:pos="426"/>
          <w:tab w:val="left" w:pos="851"/>
          <w:tab w:val="left" w:pos="1134"/>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rsidR="00B41F19" w:rsidRPr="004F1B90" w:rsidRDefault="009A5860" w:rsidP="008C1C95">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 </w:t>
      </w:r>
      <w:r w:rsidR="00AD4EFB" w:rsidRPr="00720FB8">
        <w:rPr>
          <w:rFonts w:ascii="Tahoma" w:hAnsi="Tahoma" w:cs="Tahoma"/>
          <w:sz w:val="18"/>
          <w:szCs w:val="18"/>
        </w:rPr>
        <w:t xml:space="preserve">Участник долевого строительства подписанием договора дает свое согласие на обработку, хранение, использование и передачу </w:t>
      </w:r>
      <w:bookmarkStart w:id="0" w:name="_GoBack"/>
      <w:bookmarkEnd w:id="0"/>
      <w:r w:rsidR="00AD4EFB" w:rsidRPr="004F1B90">
        <w:rPr>
          <w:rFonts w:ascii="Tahoma" w:hAnsi="Tahoma" w:cs="Tahoma"/>
          <w:sz w:val="18"/>
          <w:szCs w:val="18"/>
        </w:rPr>
        <w:t>своих персональных данных</w:t>
      </w:r>
      <w:r w:rsidR="00B41F19" w:rsidRPr="004F1B90">
        <w:rPr>
          <w:rFonts w:ascii="Tahoma" w:hAnsi="Tahoma" w:cs="Tahoma"/>
          <w:bCs/>
          <w:color w:val="000000"/>
          <w:sz w:val="18"/>
          <w:szCs w:val="18"/>
        </w:rPr>
        <w:t>.</w:t>
      </w:r>
    </w:p>
    <w:p w:rsidR="00456AB5" w:rsidRPr="004F1B90" w:rsidRDefault="00176663" w:rsidP="008C1C95">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0"/>
        <w:jc w:val="both"/>
        <w:rPr>
          <w:rFonts w:ascii="Tahoma" w:hAnsi="Tahoma" w:cs="Tahoma"/>
          <w:sz w:val="18"/>
          <w:szCs w:val="18"/>
        </w:rPr>
      </w:pPr>
      <w:r w:rsidRPr="004F1B90">
        <w:rPr>
          <w:rFonts w:ascii="Tahoma" w:hAnsi="Tahoma" w:cs="Tahoma"/>
          <w:sz w:val="18"/>
          <w:szCs w:val="18"/>
        </w:rPr>
        <w:t>Способом обеспечения исполнения обязательств по Договору в соответствии со статьями  12.1-15.2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наряду с  залогом в порядке, установленном статьями 13-15 указанно</w:t>
      </w:r>
      <w:r w:rsidR="004F1B90" w:rsidRPr="004F1B90">
        <w:rPr>
          <w:rFonts w:ascii="Tahoma" w:hAnsi="Tahoma" w:cs="Tahoma"/>
          <w:sz w:val="18"/>
          <w:szCs w:val="18"/>
        </w:rPr>
        <w:t>го Федерального закона, являются обязательные отчисления Застройщика в Публично-правовую компанию «Фонд защиты прав граждан - участников долевого строительства»</w:t>
      </w:r>
      <w:r w:rsidR="00275380" w:rsidRPr="004F1B90">
        <w:rPr>
          <w:rFonts w:ascii="Tahoma" w:hAnsi="Tahoma" w:cs="Tahoma"/>
          <w:sz w:val="18"/>
          <w:szCs w:val="18"/>
        </w:rPr>
        <w:t>.</w:t>
      </w:r>
    </w:p>
    <w:p w:rsidR="00902D95" w:rsidRPr="00720FB8" w:rsidRDefault="0001793B" w:rsidP="008C1C95">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Сторо</w:t>
      </w:r>
      <w:r w:rsidR="006879E9" w:rsidRPr="00720FB8">
        <w:rPr>
          <w:rFonts w:ascii="Tahoma" w:hAnsi="Tahoma" w:cs="Tahoma"/>
          <w:sz w:val="18"/>
          <w:szCs w:val="18"/>
        </w:rPr>
        <w:t>ны договорились</w:t>
      </w:r>
      <w:r w:rsidR="00902D95" w:rsidRPr="00720FB8">
        <w:rPr>
          <w:rFonts w:ascii="Tahoma" w:hAnsi="Tahoma" w:cs="Tahoma"/>
          <w:sz w:val="18"/>
          <w:szCs w:val="18"/>
        </w:rPr>
        <w:t xml:space="preserve"> о том</w:t>
      </w:r>
      <w:r w:rsidR="006879E9" w:rsidRPr="00720FB8">
        <w:rPr>
          <w:rFonts w:ascii="Tahoma" w:hAnsi="Tahoma" w:cs="Tahoma"/>
          <w:sz w:val="18"/>
          <w:szCs w:val="18"/>
        </w:rPr>
        <w:t xml:space="preserve">, что </w:t>
      </w:r>
      <w:r w:rsidR="00902D95" w:rsidRPr="00720FB8">
        <w:rPr>
          <w:rFonts w:ascii="Tahoma" w:hAnsi="Tahoma" w:cs="Tahoma"/>
          <w:sz w:val="18"/>
          <w:szCs w:val="18"/>
        </w:rPr>
        <w:t>сообщения/</w:t>
      </w:r>
      <w:r w:rsidR="006879E9" w:rsidRPr="00720FB8">
        <w:rPr>
          <w:rFonts w:ascii="Tahoma" w:hAnsi="Tahoma" w:cs="Tahoma"/>
          <w:sz w:val="18"/>
          <w:szCs w:val="18"/>
        </w:rPr>
        <w:t>уведомления</w:t>
      </w:r>
      <w:r w:rsidR="00902D95" w:rsidRPr="00720FB8">
        <w:rPr>
          <w:rFonts w:ascii="Tahoma" w:hAnsi="Tahoma" w:cs="Tahoma"/>
          <w:sz w:val="18"/>
          <w:szCs w:val="18"/>
        </w:rPr>
        <w:t xml:space="preserve"> по настоящему Договору, в </w:t>
      </w:r>
      <w:proofErr w:type="spellStart"/>
      <w:r w:rsidR="00902D95" w:rsidRPr="00720FB8">
        <w:rPr>
          <w:rFonts w:ascii="Tahoma" w:hAnsi="Tahoma" w:cs="Tahoma"/>
          <w:sz w:val="18"/>
          <w:szCs w:val="18"/>
        </w:rPr>
        <w:t>т.ч</w:t>
      </w:r>
      <w:proofErr w:type="spellEnd"/>
      <w:r w:rsidR="00902D95" w:rsidRPr="00720FB8">
        <w:rPr>
          <w:rFonts w:ascii="Tahoma" w:hAnsi="Tahoma" w:cs="Tahoma"/>
          <w:sz w:val="18"/>
          <w:szCs w:val="18"/>
        </w:rP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rsidR="0001793B" w:rsidRPr="00720FB8" w:rsidRDefault="00902D95" w:rsidP="008C1C95">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При этом риск не</w:t>
      </w:r>
      <w:r w:rsidR="006879E9" w:rsidRPr="00720FB8">
        <w:rPr>
          <w:rFonts w:ascii="Tahoma" w:hAnsi="Tahoma" w:cs="Tahoma"/>
          <w:sz w:val="18"/>
          <w:szCs w:val="18"/>
        </w:rPr>
        <w:t xml:space="preserve">получения/несвоевременного ознакомления с таким уведомлением/сообщением </w:t>
      </w:r>
      <w:r w:rsidRPr="00720FB8">
        <w:rPr>
          <w:rFonts w:ascii="Tahoma" w:hAnsi="Tahoma" w:cs="Tahoma"/>
          <w:sz w:val="18"/>
          <w:szCs w:val="18"/>
        </w:rPr>
        <w:t xml:space="preserve">лежит </w:t>
      </w:r>
      <w:r w:rsidR="006879E9" w:rsidRPr="00720FB8">
        <w:rPr>
          <w:rFonts w:ascii="Tahoma" w:hAnsi="Tahoma" w:cs="Tahoma"/>
          <w:sz w:val="18"/>
          <w:szCs w:val="18"/>
        </w:rPr>
        <w:t>на Участник</w:t>
      </w:r>
      <w:r w:rsidRPr="00720FB8">
        <w:rPr>
          <w:rFonts w:ascii="Tahoma" w:hAnsi="Tahoma" w:cs="Tahoma"/>
          <w:sz w:val="18"/>
          <w:szCs w:val="18"/>
        </w:rPr>
        <w:t>е</w:t>
      </w:r>
      <w:r w:rsidR="006879E9" w:rsidRPr="00720FB8">
        <w:rPr>
          <w:rFonts w:ascii="Tahoma" w:hAnsi="Tahoma" w:cs="Tahoma"/>
          <w:sz w:val="18"/>
          <w:szCs w:val="18"/>
        </w:rPr>
        <w:t xml:space="preserve"> (Участников) долевого строительства.  </w:t>
      </w:r>
    </w:p>
    <w:p w:rsidR="00CB1537" w:rsidRPr="00720FB8" w:rsidRDefault="00902D95" w:rsidP="008C1C95">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Участник</w:t>
      </w:r>
      <w:r w:rsidR="00CB1537" w:rsidRPr="00720FB8">
        <w:rPr>
          <w:rFonts w:ascii="Tahoma" w:hAnsi="Tahoma" w:cs="Tahoma"/>
          <w:sz w:val="18"/>
          <w:szCs w:val="18"/>
        </w:rPr>
        <w:t xml:space="preserve">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w:t>
      </w:r>
      <w:r w:rsidR="005B4DDC" w:rsidRPr="00720FB8">
        <w:rPr>
          <w:rFonts w:ascii="Tahoma" w:hAnsi="Tahoma" w:cs="Tahoma"/>
          <w:sz w:val="18"/>
          <w:szCs w:val="18"/>
        </w:rPr>
        <w:t>в случае</w:t>
      </w:r>
      <w:r w:rsidRPr="00720FB8">
        <w:rPr>
          <w:rFonts w:ascii="Tahoma" w:hAnsi="Tahoma" w:cs="Tahoma"/>
          <w:sz w:val="18"/>
          <w:szCs w:val="18"/>
        </w:rPr>
        <w:t>,</w:t>
      </w:r>
      <w:r w:rsidR="005B4DDC" w:rsidRPr="00720FB8">
        <w:rPr>
          <w:rFonts w:ascii="Tahoma" w:hAnsi="Tahoma" w:cs="Tahoma"/>
          <w:sz w:val="18"/>
          <w:szCs w:val="18"/>
        </w:rPr>
        <w:t xml:space="preserve"> если объект долевого строительства не принят, </w:t>
      </w:r>
      <w:r w:rsidR="00CB1537" w:rsidRPr="00720FB8">
        <w:rPr>
          <w:rFonts w:ascii="Tahoma" w:hAnsi="Tahoma" w:cs="Tahoma"/>
          <w:sz w:val="18"/>
          <w:szCs w:val="18"/>
        </w:rPr>
        <w:t xml:space="preserve">получения уведомления об устранении замечаний </w:t>
      </w:r>
      <w:r w:rsidR="003B6A38" w:rsidRPr="00720FB8">
        <w:rPr>
          <w:rFonts w:ascii="Tahoma" w:hAnsi="Tahoma" w:cs="Tahoma"/>
          <w:sz w:val="18"/>
          <w:szCs w:val="18"/>
        </w:rPr>
        <w:t>по качеству</w:t>
      </w:r>
      <w:r w:rsidR="005B4DDC" w:rsidRPr="00720FB8">
        <w:rPr>
          <w:rFonts w:ascii="Tahoma" w:hAnsi="Tahoma" w:cs="Tahoma"/>
          <w:sz w:val="18"/>
          <w:szCs w:val="18"/>
        </w:rPr>
        <w:t>.</w:t>
      </w:r>
    </w:p>
    <w:p w:rsidR="005B4DDC" w:rsidRPr="00720FB8" w:rsidRDefault="00902D95" w:rsidP="008C1C95">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З</w:t>
      </w:r>
      <w:r w:rsidR="003B6A38" w:rsidRPr="00720FB8">
        <w:rPr>
          <w:rFonts w:ascii="Tahoma" w:hAnsi="Tahoma" w:cs="Tahoma"/>
          <w:sz w:val="18"/>
          <w:szCs w:val="18"/>
        </w:rPr>
        <w:t>а несвоевременное совершение действий со стороны Участника долевого строительства по приёмке объекта долевого строительства, установленных пунктом 5.20</w:t>
      </w:r>
      <w:r w:rsidRPr="00720FB8">
        <w:rPr>
          <w:rFonts w:ascii="Tahoma" w:hAnsi="Tahoma" w:cs="Tahoma"/>
          <w:sz w:val="18"/>
          <w:szCs w:val="18"/>
        </w:rPr>
        <w:t xml:space="preserve">. настоящего Договора, Участник </w:t>
      </w:r>
      <w:r w:rsidR="003B6A38" w:rsidRPr="00720FB8">
        <w:rPr>
          <w:rFonts w:ascii="Tahoma" w:hAnsi="Tahoma" w:cs="Tahoma"/>
          <w:sz w:val="18"/>
          <w:szCs w:val="18"/>
        </w:rPr>
        <w:t>долевого строительства п</w:t>
      </w:r>
      <w:r w:rsidR="005B4DDC" w:rsidRPr="00720FB8">
        <w:rPr>
          <w:rFonts w:ascii="Tahoma" w:hAnsi="Tahoma" w:cs="Tahoma"/>
          <w:sz w:val="18"/>
          <w:szCs w:val="18"/>
        </w:rPr>
        <w:t>о требованию Застройщика обязан</w:t>
      </w:r>
      <w:r w:rsidR="003B6A38" w:rsidRPr="00720FB8">
        <w:rPr>
          <w:rFonts w:ascii="Tahoma" w:hAnsi="Tahoma" w:cs="Tahoma"/>
          <w:sz w:val="18"/>
          <w:szCs w:val="18"/>
        </w:rPr>
        <w:t xml:space="preserve"> уплатить неустойку в размере 1/150 ключевой ставки ЦБРФ,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w:t>
      </w:r>
    </w:p>
    <w:p w:rsidR="00CB1537" w:rsidRPr="00720FB8" w:rsidRDefault="003B6A38" w:rsidP="008C1C95">
      <w:pPr>
        <w:widowControl w:val="0"/>
        <w:shd w:val="clear" w:color="auto" w:fill="FFFFFF"/>
        <w:tabs>
          <w:tab w:val="left" w:pos="426"/>
          <w:tab w:val="left" w:pos="851"/>
          <w:tab w:val="left" w:pos="1134"/>
        </w:tabs>
        <w:suppressAutoHyphens/>
        <w:autoSpaceDE w:val="0"/>
        <w:spacing w:after="0" w:line="240" w:lineRule="auto"/>
        <w:jc w:val="both"/>
        <w:rPr>
          <w:rFonts w:ascii="Tahoma" w:hAnsi="Tahoma" w:cs="Tahoma"/>
          <w:sz w:val="18"/>
          <w:szCs w:val="18"/>
        </w:rPr>
      </w:pPr>
      <w:r w:rsidRPr="00720FB8">
        <w:rPr>
          <w:rFonts w:ascii="Tahoma" w:hAnsi="Tahoma" w:cs="Tahoma"/>
          <w:sz w:val="18"/>
          <w:szCs w:val="18"/>
        </w:rPr>
        <w:t xml:space="preserve">При этом днём совершения действий по приёмке объекта долевого строительства является дата прибытия </w:t>
      </w:r>
      <w:proofErr w:type="gramStart"/>
      <w:r w:rsidRPr="00720FB8">
        <w:rPr>
          <w:rFonts w:ascii="Tahoma" w:hAnsi="Tahoma" w:cs="Tahoma"/>
          <w:sz w:val="18"/>
          <w:szCs w:val="18"/>
        </w:rPr>
        <w:t>Участника  долевого</w:t>
      </w:r>
      <w:proofErr w:type="gramEnd"/>
      <w:r w:rsidRPr="00720FB8">
        <w:rPr>
          <w:rFonts w:ascii="Tahoma" w:hAnsi="Tahoma" w:cs="Tahoma"/>
          <w:sz w:val="18"/>
          <w:szCs w:val="18"/>
        </w:rPr>
        <w:t xml:space="preserve"> строительства на объект долевого строительства.</w:t>
      </w:r>
      <w:r w:rsidR="005B4DDC" w:rsidRPr="00720FB8">
        <w:rPr>
          <w:rFonts w:ascii="Tahoma" w:hAnsi="Tahoma" w:cs="Tahoma"/>
          <w:sz w:val="18"/>
          <w:szCs w:val="18"/>
        </w:rPr>
        <w:t xml:space="preserve"> </w:t>
      </w:r>
      <w:r w:rsidRPr="00720FB8">
        <w:rPr>
          <w:rFonts w:ascii="Tahoma" w:hAnsi="Tahoma" w:cs="Tahoma"/>
          <w:sz w:val="18"/>
          <w:szCs w:val="18"/>
        </w:rPr>
        <w:t xml:space="preserve">    </w:t>
      </w:r>
      <w:r w:rsidR="00CB1537" w:rsidRPr="00720FB8">
        <w:rPr>
          <w:rFonts w:ascii="Tahoma" w:hAnsi="Tahoma" w:cs="Tahoma"/>
          <w:sz w:val="18"/>
          <w:szCs w:val="18"/>
        </w:rPr>
        <w:t xml:space="preserve">       </w:t>
      </w:r>
    </w:p>
    <w:p w:rsidR="00CB1537" w:rsidRPr="00720FB8" w:rsidRDefault="00CB1537" w:rsidP="008C1C95">
      <w:pPr>
        <w:pStyle w:val="ab"/>
        <w:widowControl w:val="0"/>
        <w:shd w:val="clear" w:color="auto" w:fill="FFFFFF"/>
        <w:tabs>
          <w:tab w:val="left" w:pos="284"/>
          <w:tab w:val="left" w:pos="542"/>
          <w:tab w:val="left" w:pos="851"/>
          <w:tab w:val="left" w:pos="1134"/>
        </w:tabs>
        <w:suppressAutoHyphens/>
        <w:autoSpaceDE w:val="0"/>
        <w:spacing w:after="0" w:line="240" w:lineRule="auto"/>
        <w:ind w:left="0"/>
        <w:jc w:val="both"/>
        <w:rPr>
          <w:rFonts w:ascii="Tahoma" w:hAnsi="Tahoma" w:cs="Tahoma"/>
          <w:sz w:val="18"/>
          <w:szCs w:val="18"/>
        </w:rPr>
      </w:pPr>
    </w:p>
    <w:p w:rsidR="005327A0" w:rsidRPr="00FF4384" w:rsidRDefault="009A5860" w:rsidP="00FF4384">
      <w:pPr>
        <w:widowControl w:val="0"/>
        <w:numPr>
          <w:ilvl w:val="0"/>
          <w:numId w:val="9"/>
        </w:numPr>
        <w:shd w:val="clear" w:color="auto" w:fill="FFFFFF"/>
        <w:tabs>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themeColor="text1"/>
          <w:sz w:val="18"/>
          <w:szCs w:val="18"/>
        </w:rPr>
      </w:pPr>
      <w:r w:rsidRPr="00720FB8">
        <w:rPr>
          <w:rFonts w:ascii="Tahoma" w:hAnsi="Tahoma" w:cs="Tahoma"/>
          <w:b/>
          <w:bCs/>
          <w:color w:val="000000" w:themeColor="text1"/>
          <w:sz w:val="18"/>
          <w:szCs w:val="18"/>
        </w:rPr>
        <w:t>ОТВЕТСТВЕННОСТЬ СТОРОН И РАЗРЕШЕНИЕ СПОРОВ</w:t>
      </w:r>
    </w:p>
    <w:p w:rsidR="009A5860" w:rsidRPr="00720FB8" w:rsidRDefault="009A5860" w:rsidP="008C1C95">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0"/>
        <w:jc w:val="both"/>
        <w:rPr>
          <w:rFonts w:ascii="Tahoma" w:hAnsi="Tahoma" w:cs="Tahoma"/>
          <w:color w:val="000000" w:themeColor="text1"/>
          <w:sz w:val="18"/>
          <w:szCs w:val="18"/>
        </w:rPr>
      </w:pPr>
      <w:r w:rsidRPr="00720FB8">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9A5860" w:rsidRPr="00720FB8" w:rsidRDefault="0096467C"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720FB8">
        <w:rPr>
          <w:rFonts w:ascii="Tahoma" w:hAnsi="Tahoma" w:cs="Tahoma"/>
          <w:sz w:val="18"/>
          <w:szCs w:val="18"/>
        </w:rPr>
        <w:t xml:space="preserve">. </w:t>
      </w:r>
    </w:p>
    <w:p w:rsidR="00A6129A" w:rsidRPr="00720FB8" w:rsidRDefault="0010218D" w:rsidP="008C1C95">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w:t>
      </w:r>
      <w:r w:rsidR="00437745" w:rsidRPr="00720FB8">
        <w:rPr>
          <w:rFonts w:ascii="Tahoma" w:hAnsi="Tahoma" w:cs="Tahoma"/>
          <w:sz w:val="18"/>
          <w:szCs w:val="18"/>
        </w:rPr>
        <w:t>залог в пользу банка и т.п.</w:t>
      </w:r>
      <w:r w:rsidRPr="00720FB8">
        <w:rPr>
          <w:rFonts w:ascii="Tahoma" w:hAnsi="Tahoma" w:cs="Tahoma"/>
          <w:sz w:val="18"/>
          <w:szCs w:val="18"/>
        </w:rPr>
        <w:t>),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rsidR="0010218D" w:rsidRPr="00720FB8" w:rsidRDefault="00A6129A" w:rsidP="008C1C95">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В случае неисполнения Участником долевого строительства условий </w:t>
      </w:r>
      <w:r w:rsidR="00437745" w:rsidRPr="00720FB8">
        <w:rPr>
          <w:rFonts w:ascii="Tahoma" w:hAnsi="Tahoma" w:cs="Tahoma"/>
          <w:sz w:val="18"/>
          <w:szCs w:val="18"/>
        </w:rPr>
        <w:t>п. 6.4. настоящего Договора</w:t>
      </w:r>
      <w:r w:rsidRPr="00720FB8">
        <w:rPr>
          <w:rFonts w:ascii="Tahoma" w:hAnsi="Tahoma" w:cs="Tahoma"/>
          <w:sz w:val="18"/>
          <w:szCs w:val="18"/>
        </w:rPr>
        <w:t xml:space="preserve">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w:t>
      </w:r>
      <w:r w:rsidR="00B42236" w:rsidRPr="00720FB8">
        <w:rPr>
          <w:rFonts w:ascii="Tahoma" w:hAnsi="Tahoma" w:cs="Tahoma"/>
          <w:sz w:val="18"/>
          <w:szCs w:val="18"/>
        </w:rPr>
        <w:t>тказе от исполнения настоящего Д</w:t>
      </w:r>
      <w:r w:rsidRPr="00720FB8">
        <w:rPr>
          <w:rFonts w:ascii="Tahoma" w:hAnsi="Tahoma" w:cs="Tahoma"/>
          <w:sz w:val="18"/>
          <w:szCs w:val="18"/>
        </w:rPr>
        <w:t>оговора, Участник долевого строительства по требованию Застройщика обязуется уплатить последнему неустойку за нарушение данного обяз</w:t>
      </w:r>
      <w:r w:rsidR="00B42236" w:rsidRPr="00720FB8">
        <w:rPr>
          <w:rFonts w:ascii="Tahoma" w:hAnsi="Tahoma" w:cs="Tahoma"/>
          <w:sz w:val="18"/>
          <w:szCs w:val="18"/>
        </w:rPr>
        <w:t>ательства в размере 1% от цены Д</w:t>
      </w:r>
      <w:r w:rsidRPr="00720FB8">
        <w:rPr>
          <w:rFonts w:ascii="Tahoma" w:hAnsi="Tahoma" w:cs="Tahoma"/>
          <w:sz w:val="18"/>
          <w:szCs w:val="18"/>
        </w:rPr>
        <w:t>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rsidR="009A5860" w:rsidRPr="00720FB8" w:rsidRDefault="0010218D" w:rsidP="008C1C95">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Односторонний отказ Застройщика от исполнения обязательств по Договору возможен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9A5860" w:rsidRPr="00720FB8">
        <w:rPr>
          <w:rFonts w:ascii="Tahoma" w:hAnsi="Tahoma" w:cs="Tahoma"/>
          <w:sz w:val="18"/>
          <w:szCs w:val="18"/>
        </w:rPr>
        <w:t>.</w:t>
      </w:r>
    </w:p>
    <w:p w:rsidR="009A586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rsidR="00B8764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rsidR="004105A1" w:rsidRPr="00720FB8" w:rsidRDefault="007F26C9"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5327A0" w:rsidRPr="00720FB8" w:rsidRDefault="005327A0" w:rsidP="008C1C95">
      <w:pPr>
        <w:widowControl w:val="0"/>
        <w:shd w:val="clear" w:color="auto" w:fill="FFFFFF"/>
        <w:tabs>
          <w:tab w:val="left" w:pos="142"/>
          <w:tab w:val="left" w:pos="542"/>
          <w:tab w:val="left" w:pos="851"/>
          <w:tab w:val="left" w:pos="993"/>
        </w:tabs>
        <w:suppressAutoHyphens/>
        <w:autoSpaceDE w:val="0"/>
        <w:spacing w:after="0" w:line="240" w:lineRule="auto"/>
        <w:jc w:val="both"/>
        <w:rPr>
          <w:rFonts w:ascii="Tahoma" w:hAnsi="Tahoma" w:cs="Tahoma"/>
          <w:sz w:val="18"/>
          <w:szCs w:val="18"/>
        </w:rPr>
      </w:pPr>
    </w:p>
    <w:p w:rsidR="005327A0" w:rsidRPr="00FF4384" w:rsidRDefault="009A5860" w:rsidP="00FF4384">
      <w:pPr>
        <w:widowControl w:val="0"/>
        <w:numPr>
          <w:ilvl w:val="0"/>
          <w:numId w:val="10"/>
        </w:numPr>
        <w:shd w:val="clear" w:color="auto" w:fill="FFFFFF"/>
        <w:tabs>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720FB8">
        <w:rPr>
          <w:rFonts w:ascii="Tahoma" w:hAnsi="Tahoma" w:cs="Tahoma"/>
          <w:b/>
          <w:bCs/>
          <w:color w:val="000000"/>
          <w:sz w:val="18"/>
          <w:szCs w:val="18"/>
        </w:rPr>
        <w:t>СРОК ДЕЙСТВИЯ ДОГОВОРА</w:t>
      </w:r>
    </w:p>
    <w:p w:rsidR="009A586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9A586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Договор действует до полного исполнения сторонами принятых обязательств.</w:t>
      </w:r>
    </w:p>
    <w:p w:rsidR="009A586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w:t>
      </w:r>
      <w:proofErr w:type="gramStart"/>
      <w:r w:rsidRPr="00720FB8">
        <w:rPr>
          <w:rFonts w:ascii="Tahoma" w:hAnsi="Tahoma" w:cs="Tahoma"/>
          <w:sz w:val="18"/>
          <w:szCs w:val="18"/>
        </w:rPr>
        <w:t>Свердловской  области</w:t>
      </w:r>
      <w:proofErr w:type="gramEnd"/>
      <w:r w:rsidRPr="00720FB8">
        <w:rPr>
          <w:rFonts w:ascii="Tahoma" w:hAnsi="Tahoma" w:cs="Tahoma"/>
          <w:sz w:val="18"/>
          <w:szCs w:val="18"/>
        </w:rPr>
        <w:t>.</w:t>
      </w:r>
    </w:p>
    <w:p w:rsidR="009A586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Договор считается полностью исполненным:</w:t>
      </w:r>
    </w:p>
    <w:p w:rsidR="009A5860" w:rsidRPr="00720FB8" w:rsidRDefault="009A5860" w:rsidP="008C1C95">
      <w:pPr>
        <w:shd w:val="clear" w:color="auto" w:fill="FFFFFF"/>
        <w:tabs>
          <w:tab w:val="left" w:pos="142"/>
          <w:tab w:val="left" w:pos="542"/>
          <w:tab w:val="left" w:pos="851"/>
          <w:tab w:val="left" w:pos="993"/>
        </w:tabs>
        <w:spacing w:after="0" w:line="240" w:lineRule="auto"/>
        <w:jc w:val="both"/>
        <w:rPr>
          <w:rFonts w:ascii="Tahoma" w:hAnsi="Tahoma" w:cs="Tahoma"/>
          <w:sz w:val="18"/>
          <w:szCs w:val="18"/>
        </w:rPr>
      </w:pPr>
      <w:r w:rsidRPr="00720FB8">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rsidR="00456AB5" w:rsidRPr="00720FB8" w:rsidRDefault="009A5860" w:rsidP="008C1C95">
      <w:pPr>
        <w:shd w:val="clear" w:color="auto" w:fill="FFFFFF"/>
        <w:tabs>
          <w:tab w:val="left" w:pos="142"/>
          <w:tab w:val="left" w:pos="542"/>
          <w:tab w:val="left" w:pos="851"/>
          <w:tab w:val="left" w:pos="993"/>
        </w:tabs>
        <w:spacing w:after="0" w:line="240" w:lineRule="auto"/>
        <w:jc w:val="both"/>
        <w:rPr>
          <w:rFonts w:ascii="Tahoma" w:hAnsi="Tahoma" w:cs="Tahoma"/>
          <w:sz w:val="18"/>
          <w:szCs w:val="18"/>
        </w:rPr>
      </w:pPr>
      <w:r w:rsidRPr="00720FB8">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rsidR="005327A0" w:rsidRPr="00720FB8" w:rsidRDefault="005327A0" w:rsidP="008C1C95">
      <w:pPr>
        <w:shd w:val="clear" w:color="auto" w:fill="FFFFFF"/>
        <w:tabs>
          <w:tab w:val="left" w:pos="142"/>
          <w:tab w:val="left" w:pos="542"/>
          <w:tab w:val="left" w:pos="851"/>
          <w:tab w:val="left" w:pos="993"/>
        </w:tabs>
        <w:spacing w:after="0" w:line="240" w:lineRule="auto"/>
        <w:jc w:val="both"/>
        <w:rPr>
          <w:rFonts w:ascii="Tahoma" w:hAnsi="Tahoma" w:cs="Tahoma"/>
          <w:sz w:val="18"/>
          <w:szCs w:val="18"/>
        </w:rPr>
      </w:pPr>
    </w:p>
    <w:p w:rsidR="005327A0" w:rsidRPr="00FF4384" w:rsidRDefault="009A5860" w:rsidP="008C1C95">
      <w:pPr>
        <w:widowControl w:val="0"/>
        <w:numPr>
          <w:ilvl w:val="0"/>
          <w:numId w:val="10"/>
        </w:numPr>
        <w:shd w:val="clear" w:color="auto" w:fill="FFFFFF"/>
        <w:tabs>
          <w:tab w:val="left" w:pos="0"/>
          <w:tab w:val="left" w:pos="542"/>
          <w:tab w:val="left" w:pos="851"/>
          <w:tab w:val="left" w:pos="993"/>
        </w:tabs>
        <w:suppressAutoHyphens/>
        <w:autoSpaceDE w:val="0"/>
        <w:spacing w:after="0" w:line="240" w:lineRule="auto"/>
        <w:ind w:left="0" w:firstLine="0"/>
        <w:jc w:val="center"/>
        <w:rPr>
          <w:rFonts w:ascii="Tahoma" w:hAnsi="Tahoma" w:cs="Tahoma"/>
          <w:b/>
          <w:bCs/>
          <w:color w:val="000000"/>
          <w:sz w:val="18"/>
          <w:szCs w:val="18"/>
        </w:rPr>
      </w:pPr>
      <w:r w:rsidRPr="00720FB8">
        <w:rPr>
          <w:rFonts w:ascii="Tahoma" w:hAnsi="Tahoma" w:cs="Tahoma"/>
          <w:b/>
          <w:bCs/>
          <w:color w:val="000000"/>
          <w:sz w:val="18"/>
          <w:szCs w:val="18"/>
        </w:rPr>
        <w:t>ДОСРОЧНОЕ РАСТОРЖЕНИЕ ДОГОВОРА</w:t>
      </w:r>
    </w:p>
    <w:p w:rsidR="009A586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color w:val="000000"/>
          <w:sz w:val="18"/>
          <w:szCs w:val="18"/>
        </w:rPr>
        <w:t>Р</w:t>
      </w:r>
      <w:r w:rsidRPr="00720FB8">
        <w:rPr>
          <w:rFonts w:ascii="Tahoma" w:hAnsi="Tahoma" w:cs="Tahoma"/>
          <w:sz w:val="18"/>
          <w:szCs w:val="18"/>
        </w:rPr>
        <w:t xml:space="preserve">асторжение договора возможно по соглашению сторон, </w:t>
      </w:r>
      <w:proofErr w:type="gramStart"/>
      <w:r w:rsidRPr="00720FB8">
        <w:rPr>
          <w:rFonts w:ascii="Tahoma" w:hAnsi="Tahoma" w:cs="Tahoma"/>
          <w:sz w:val="18"/>
          <w:szCs w:val="18"/>
        </w:rPr>
        <w:t>в иных случаях</w:t>
      </w:r>
      <w:proofErr w:type="gramEnd"/>
      <w:r w:rsidRPr="00720FB8">
        <w:rPr>
          <w:rFonts w:ascii="Tahoma" w:hAnsi="Tahoma" w:cs="Tahoma"/>
          <w:sz w:val="18"/>
          <w:szCs w:val="18"/>
        </w:rPr>
        <w:t xml:space="preserve"> прямо установленных договором, и в случаях, предусмотренных законодательством РФ.</w:t>
      </w:r>
    </w:p>
    <w:p w:rsidR="009A5860" w:rsidRPr="00720FB8" w:rsidRDefault="009A5860"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97746" w:rsidRPr="00720FB8">
        <w:rPr>
          <w:rFonts w:ascii="Tahoma" w:hAnsi="Tahoma" w:cs="Tahoma"/>
          <w:sz w:val="18"/>
          <w:szCs w:val="18"/>
        </w:rPr>
        <w:t xml:space="preserve">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r w:rsidR="000A7B10" w:rsidRPr="00720FB8">
        <w:rPr>
          <w:rFonts w:ascii="Tahoma" w:hAnsi="Tahoma" w:cs="Tahoma"/>
          <w:sz w:val="18"/>
          <w:szCs w:val="18"/>
        </w:rPr>
        <w:t>.</w:t>
      </w:r>
    </w:p>
    <w:p w:rsidR="00884D54" w:rsidRPr="00720FB8" w:rsidRDefault="00176663" w:rsidP="008C1C95">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0"/>
        <w:jc w:val="both"/>
        <w:rPr>
          <w:rFonts w:ascii="Tahoma" w:hAnsi="Tahoma" w:cs="Tahoma"/>
          <w:sz w:val="18"/>
          <w:szCs w:val="18"/>
        </w:rPr>
      </w:pPr>
      <w:r w:rsidRPr="00720FB8">
        <w:rPr>
          <w:rFonts w:ascii="Tahoma" w:hAnsi="Tahoma" w:cs="Tahoma"/>
          <w:sz w:val="18"/>
          <w:szCs w:val="18"/>
        </w:rPr>
        <w:t>В случае расторжения договора, полученные в счет оплаты договора денежные средства, причитающиеся Участнику долевого строительства при расторжении договора, Участник долевого строительства поручает Застройщику направлять на счет Участника долевого строительства, указанный в заявлении</w:t>
      </w:r>
      <w:r w:rsidR="0096467C" w:rsidRPr="00720FB8">
        <w:rPr>
          <w:rFonts w:ascii="Tahoma" w:hAnsi="Tahoma" w:cs="Tahoma"/>
          <w:sz w:val="18"/>
          <w:szCs w:val="18"/>
        </w:rPr>
        <w:t>, в срок не позднее ше</w:t>
      </w:r>
      <w:r w:rsidR="00193845" w:rsidRPr="00720FB8">
        <w:rPr>
          <w:rFonts w:ascii="Tahoma" w:hAnsi="Tahoma" w:cs="Tahoma"/>
          <w:sz w:val="18"/>
          <w:szCs w:val="18"/>
        </w:rPr>
        <w:t xml:space="preserve">сти месяцев с момента </w:t>
      </w:r>
      <w:r w:rsidR="005267FD" w:rsidRPr="00720FB8">
        <w:rPr>
          <w:rFonts w:ascii="Tahoma" w:hAnsi="Tahoma" w:cs="Tahoma"/>
          <w:sz w:val="18"/>
          <w:szCs w:val="18"/>
        </w:rPr>
        <w:t xml:space="preserve">государственной </w:t>
      </w:r>
      <w:r w:rsidR="00193845" w:rsidRPr="00720FB8">
        <w:rPr>
          <w:rFonts w:ascii="Tahoma" w:hAnsi="Tahoma" w:cs="Tahoma"/>
          <w:sz w:val="18"/>
          <w:szCs w:val="18"/>
        </w:rPr>
        <w:t xml:space="preserve">регистрации </w:t>
      </w:r>
      <w:r w:rsidR="001D57E6" w:rsidRPr="00720FB8">
        <w:rPr>
          <w:rFonts w:ascii="Tahoma" w:hAnsi="Tahoma" w:cs="Tahoma"/>
          <w:sz w:val="18"/>
          <w:szCs w:val="18"/>
        </w:rPr>
        <w:t xml:space="preserve">соглашения о расторжении </w:t>
      </w:r>
      <w:r w:rsidR="00193845" w:rsidRPr="00720FB8">
        <w:rPr>
          <w:rFonts w:ascii="Tahoma" w:hAnsi="Tahoma" w:cs="Tahoma"/>
          <w:sz w:val="18"/>
          <w:szCs w:val="18"/>
        </w:rPr>
        <w:t>в установленном законом порядке</w:t>
      </w:r>
      <w:r w:rsidR="00B41F19" w:rsidRPr="00720FB8">
        <w:rPr>
          <w:rFonts w:ascii="Tahoma" w:hAnsi="Tahoma" w:cs="Tahoma"/>
          <w:sz w:val="18"/>
          <w:szCs w:val="18"/>
        </w:rPr>
        <w:t>.</w:t>
      </w:r>
    </w:p>
    <w:p w:rsidR="005441F6" w:rsidRPr="00720FB8" w:rsidRDefault="005441F6" w:rsidP="008C1C95">
      <w:pPr>
        <w:widowControl w:val="0"/>
        <w:shd w:val="clear" w:color="auto" w:fill="FFFFFF"/>
        <w:tabs>
          <w:tab w:val="left" w:pos="142"/>
          <w:tab w:val="left" w:pos="542"/>
          <w:tab w:val="left" w:pos="851"/>
          <w:tab w:val="left" w:pos="993"/>
        </w:tabs>
        <w:suppressAutoHyphens/>
        <w:autoSpaceDE w:val="0"/>
        <w:spacing w:after="0" w:line="240" w:lineRule="auto"/>
        <w:jc w:val="both"/>
        <w:rPr>
          <w:rFonts w:ascii="Tahoma" w:hAnsi="Tahoma" w:cs="Tahoma"/>
          <w:sz w:val="18"/>
          <w:szCs w:val="18"/>
        </w:rPr>
      </w:pPr>
    </w:p>
    <w:p w:rsidR="005441F6" w:rsidRPr="00720FB8" w:rsidRDefault="005441F6" w:rsidP="008C1C95">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ind w:left="0"/>
        <w:jc w:val="center"/>
        <w:rPr>
          <w:rFonts w:ascii="Tahoma" w:hAnsi="Tahoma" w:cs="Tahoma"/>
          <w:b/>
          <w:sz w:val="18"/>
          <w:szCs w:val="18"/>
        </w:rPr>
      </w:pPr>
      <w:r w:rsidRPr="00720FB8">
        <w:rPr>
          <w:rFonts w:ascii="Tahoma" w:hAnsi="Tahoma" w:cs="Tahoma"/>
          <w:b/>
          <w:sz w:val="18"/>
          <w:szCs w:val="18"/>
        </w:rPr>
        <w:t>АДРЕСА, РЕКВИЗИТЫ И ПОДПИСИ СТОРОН</w:t>
      </w:r>
    </w:p>
    <w:tbl>
      <w:tblPr>
        <w:tblpPr w:leftFromText="180" w:rightFromText="180" w:vertAnchor="page" w:horzAnchor="margin" w:tblpY="1981"/>
        <w:tblW w:w="10490" w:type="dxa"/>
        <w:tblLayout w:type="fixed"/>
        <w:tblLook w:val="0000" w:firstRow="0" w:lastRow="0" w:firstColumn="0" w:lastColumn="0" w:noHBand="0" w:noVBand="0"/>
      </w:tblPr>
      <w:tblGrid>
        <w:gridCol w:w="5372"/>
        <w:gridCol w:w="5118"/>
      </w:tblGrid>
      <w:tr w:rsidR="00050F06" w:rsidRPr="00720FB8" w:rsidTr="00050F06">
        <w:trPr>
          <w:cantSplit/>
          <w:trHeight w:val="49"/>
        </w:trPr>
        <w:tc>
          <w:tcPr>
            <w:tcW w:w="5372" w:type="dxa"/>
          </w:tcPr>
          <w:p w:rsidR="00050F06" w:rsidRPr="00720FB8" w:rsidRDefault="00050F06" w:rsidP="008C1C95">
            <w:pPr>
              <w:tabs>
                <w:tab w:val="left" w:pos="0"/>
                <w:tab w:val="left" w:pos="542"/>
                <w:tab w:val="left" w:pos="851"/>
                <w:tab w:val="left" w:pos="993"/>
              </w:tabs>
              <w:snapToGrid w:val="0"/>
              <w:spacing w:after="0" w:line="240" w:lineRule="auto"/>
              <w:rPr>
                <w:rFonts w:ascii="Tahoma" w:hAnsi="Tahoma" w:cs="Tahoma"/>
                <w:b/>
                <w:bCs/>
                <w:color w:val="000000"/>
                <w:sz w:val="18"/>
                <w:szCs w:val="18"/>
              </w:rPr>
            </w:pPr>
          </w:p>
          <w:p w:rsidR="00050F06" w:rsidRPr="00720FB8" w:rsidRDefault="00050F06" w:rsidP="008C1C95">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720FB8">
              <w:rPr>
                <w:rFonts w:ascii="Tahoma" w:hAnsi="Tahoma" w:cs="Tahoma"/>
                <w:b/>
                <w:bCs/>
                <w:color w:val="000000"/>
                <w:sz w:val="18"/>
                <w:szCs w:val="18"/>
              </w:rPr>
              <w:t>Застройщик</w:t>
            </w:r>
          </w:p>
          <w:p w:rsidR="00050F06" w:rsidRPr="00720FB8" w:rsidRDefault="00050F06" w:rsidP="008C1C95">
            <w:pPr>
              <w:spacing w:after="0" w:line="240" w:lineRule="auto"/>
              <w:rPr>
                <w:rFonts w:ascii="Tahoma" w:hAnsi="Tahoma" w:cs="Tahoma"/>
                <w:b/>
                <w:bCs/>
                <w:sz w:val="18"/>
                <w:szCs w:val="18"/>
              </w:rPr>
            </w:pPr>
            <w:r w:rsidRPr="00720FB8">
              <w:rPr>
                <w:rFonts w:ascii="Tahoma" w:hAnsi="Tahoma" w:cs="Tahoma"/>
                <w:b/>
                <w:bCs/>
                <w:sz w:val="18"/>
                <w:szCs w:val="18"/>
              </w:rPr>
              <w:t>ООО «Брусника. Екатеринбург»</w:t>
            </w:r>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 xml:space="preserve">Юридический адрес: 620075, г. Екатеринбург, </w:t>
            </w:r>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 xml:space="preserve">Ул. Малышева, д.51, 37 этаж, оф. 37/05  </w:t>
            </w:r>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Фактический адрес: 620075, г. Екатеринбург,</w:t>
            </w:r>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 xml:space="preserve">Ул. Малышева, д.51, 37 этаж, оф. 37/05  </w:t>
            </w:r>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ИНН: 6671382990/ КПП 668501001</w:t>
            </w:r>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ОГРН 1116671018958</w:t>
            </w:r>
          </w:p>
          <w:p w:rsidR="00050F06" w:rsidRPr="00720FB8" w:rsidRDefault="00050F06" w:rsidP="008C1C95">
            <w:pPr>
              <w:spacing w:after="0" w:line="240" w:lineRule="auto"/>
              <w:rPr>
                <w:rFonts w:ascii="Tahoma" w:hAnsi="Tahoma" w:cs="Tahoma"/>
                <w:b/>
                <w:bCs/>
                <w:sz w:val="18"/>
                <w:szCs w:val="18"/>
              </w:rPr>
            </w:pPr>
            <w:r w:rsidRPr="00720FB8">
              <w:rPr>
                <w:rFonts w:ascii="Tahoma" w:hAnsi="Tahoma" w:cs="Tahoma"/>
                <w:b/>
                <w:bCs/>
                <w:sz w:val="18"/>
                <w:szCs w:val="18"/>
              </w:rPr>
              <w:t>р/</w:t>
            </w:r>
            <w:proofErr w:type="spellStart"/>
            <w:proofErr w:type="gramStart"/>
            <w:r w:rsidRPr="00720FB8">
              <w:rPr>
                <w:rFonts w:ascii="Tahoma" w:hAnsi="Tahoma" w:cs="Tahoma"/>
                <w:b/>
                <w:bCs/>
                <w:sz w:val="18"/>
                <w:szCs w:val="18"/>
              </w:rPr>
              <w:t>сч</w:t>
            </w:r>
            <w:proofErr w:type="spellEnd"/>
            <w:r w:rsidRPr="00720FB8">
              <w:rPr>
                <w:rFonts w:ascii="Tahoma" w:hAnsi="Tahoma" w:cs="Tahoma"/>
                <w:b/>
                <w:bCs/>
                <w:sz w:val="18"/>
                <w:szCs w:val="18"/>
              </w:rPr>
              <w:t xml:space="preserve">:  </w:t>
            </w:r>
            <w:r w:rsidRPr="00720FB8">
              <w:rPr>
                <w:rFonts w:ascii="Tahoma" w:hAnsi="Tahoma" w:cs="Tahoma"/>
                <w:b/>
                <w:color w:val="000000"/>
                <w:sz w:val="18"/>
                <w:szCs w:val="18"/>
                <w:shd w:val="clear" w:color="auto" w:fill="FFFFFF"/>
              </w:rPr>
              <w:t>40702810316540030182</w:t>
            </w:r>
            <w:proofErr w:type="gramEnd"/>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УРАЛЬСКИЙ БАНК ПАО СБЕРБАНК г. Екатеринбург</w:t>
            </w:r>
          </w:p>
          <w:p w:rsidR="00050F06" w:rsidRPr="00720FB8" w:rsidRDefault="00050F06" w:rsidP="008C1C95">
            <w:pPr>
              <w:spacing w:after="0" w:line="240" w:lineRule="auto"/>
              <w:rPr>
                <w:rFonts w:ascii="Tahoma" w:hAnsi="Tahoma" w:cs="Tahoma"/>
                <w:bCs/>
                <w:sz w:val="18"/>
                <w:szCs w:val="18"/>
              </w:rPr>
            </w:pPr>
            <w:r w:rsidRPr="00720FB8">
              <w:rPr>
                <w:rFonts w:ascii="Tahoma" w:hAnsi="Tahoma" w:cs="Tahoma"/>
                <w:bCs/>
                <w:sz w:val="18"/>
                <w:szCs w:val="18"/>
              </w:rPr>
              <w:t>БИК 046577674</w:t>
            </w:r>
          </w:p>
          <w:p w:rsidR="00050F06" w:rsidRPr="00720FB8" w:rsidRDefault="00050F06" w:rsidP="008C1C95">
            <w:pPr>
              <w:spacing w:after="0" w:line="240" w:lineRule="auto"/>
              <w:rPr>
                <w:rFonts w:ascii="Tahoma" w:hAnsi="Tahoma" w:cs="Tahoma"/>
                <w:b/>
                <w:bCs/>
                <w:sz w:val="18"/>
                <w:szCs w:val="18"/>
              </w:rPr>
            </w:pPr>
            <w:proofErr w:type="spellStart"/>
            <w:r w:rsidRPr="00720FB8">
              <w:rPr>
                <w:rFonts w:ascii="Tahoma" w:hAnsi="Tahoma" w:cs="Tahoma"/>
                <w:b/>
                <w:bCs/>
                <w:sz w:val="18"/>
                <w:szCs w:val="18"/>
              </w:rPr>
              <w:t>кор</w:t>
            </w:r>
            <w:proofErr w:type="spellEnd"/>
            <w:r w:rsidRPr="00720FB8">
              <w:rPr>
                <w:rFonts w:ascii="Tahoma" w:hAnsi="Tahoma" w:cs="Tahoma"/>
                <w:b/>
                <w:bCs/>
                <w:sz w:val="18"/>
                <w:szCs w:val="18"/>
              </w:rPr>
              <w:t>/</w:t>
            </w:r>
            <w:proofErr w:type="spellStart"/>
            <w:r w:rsidRPr="00720FB8">
              <w:rPr>
                <w:rFonts w:ascii="Tahoma" w:hAnsi="Tahoma" w:cs="Tahoma"/>
                <w:b/>
                <w:bCs/>
                <w:sz w:val="18"/>
                <w:szCs w:val="18"/>
              </w:rPr>
              <w:t>сч</w:t>
            </w:r>
            <w:proofErr w:type="spellEnd"/>
            <w:r w:rsidRPr="00720FB8">
              <w:rPr>
                <w:rFonts w:ascii="Tahoma" w:hAnsi="Tahoma" w:cs="Tahoma"/>
                <w:b/>
                <w:bCs/>
                <w:sz w:val="18"/>
                <w:szCs w:val="18"/>
              </w:rPr>
              <w:t>: 30101810500000000674</w:t>
            </w:r>
          </w:p>
          <w:p w:rsidR="00050F06" w:rsidRPr="00720FB8" w:rsidRDefault="00050F06" w:rsidP="008C1C95">
            <w:pPr>
              <w:spacing w:after="0" w:line="240" w:lineRule="auto"/>
              <w:rPr>
                <w:rFonts w:ascii="Tahoma" w:hAnsi="Tahoma" w:cs="Tahoma"/>
                <w:color w:val="000000"/>
                <w:sz w:val="18"/>
                <w:szCs w:val="18"/>
              </w:rPr>
            </w:pPr>
            <w:r w:rsidRPr="00720FB8">
              <w:rPr>
                <w:rFonts w:ascii="Tahoma" w:hAnsi="Tahoma" w:cs="Tahoma"/>
                <w:color w:val="000000"/>
                <w:sz w:val="18"/>
                <w:szCs w:val="18"/>
              </w:rPr>
              <w:t xml:space="preserve">представитель по доверенности </w:t>
            </w:r>
          </w:p>
          <w:p w:rsidR="00050F06" w:rsidRDefault="00050F06" w:rsidP="008C1C95">
            <w:pPr>
              <w:spacing w:after="0" w:line="240" w:lineRule="auto"/>
              <w:rPr>
                <w:rFonts w:ascii="Tahoma" w:hAnsi="Tahoma" w:cs="Tahoma"/>
                <w:color w:val="000000"/>
                <w:sz w:val="18"/>
                <w:szCs w:val="18"/>
              </w:rPr>
            </w:pPr>
            <w:r w:rsidRPr="00720FB8">
              <w:rPr>
                <w:rFonts w:ascii="Tahoma" w:hAnsi="Tahoma" w:cs="Tahoma"/>
                <w:color w:val="000000"/>
                <w:sz w:val="18"/>
                <w:szCs w:val="18"/>
              </w:rPr>
              <w:t>№ 1-2002 от 14.04.2017 г.</w:t>
            </w:r>
          </w:p>
          <w:p w:rsidR="00161097" w:rsidRDefault="00161097" w:rsidP="008C1C95">
            <w:pPr>
              <w:spacing w:after="0" w:line="240" w:lineRule="auto"/>
              <w:rPr>
                <w:rFonts w:ascii="Tahoma" w:hAnsi="Tahoma" w:cs="Tahoma"/>
                <w:color w:val="000000"/>
                <w:sz w:val="18"/>
                <w:szCs w:val="18"/>
              </w:rPr>
            </w:pPr>
          </w:p>
          <w:p w:rsidR="00161097" w:rsidRPr="00720FB8" w:rsidRDefault="00161097" w:rsidP="008C1C95">
            <w:pPr>
              <w:spacing w:after="0" w:line="240" w:lineRule="auto"/>
              <w:rPr>
                <w:rFonts w:ascii="Tahoma" w:hAnsi="Tahoma" w:cs="Tahoma"/>
                <w:color w:val="000000"/>
                <w:sz w:val="18"/>
                <w:szCs w:val="18"/>
              </w:rPr>
            </w:pPr>
          </w:p>
          <w:p w:rsidR="00050F06" w:rsidRPr="00720FB8" w:rsidRDefault="00050F06" w:rsidP="008C1C95">
            <w:pPr>
              <w:spacing w:after="0" w:line="240" w:lineRule="auto"/>
              <w:rPr>
                <w:rFonts w:ascii="Tahoma" w:hAnsi="Tahoma" w:cs="Tahoma"/>
                <w:b/>
                <w:bCs/>
                <w:color w:val="000000"/>
                <w:sz w:val="18"/>
                <w:szCs w:val="18"/>
              </w:rPr>
            </w:pPr>
            <w:r w:rsidRPr="00720FB8">
              <w:rPr>
                <w:rFonts w:ascii="Tahoma" w:hAnsi="Tahoma" w:cs="Tahoma"/>
                <w:b/>
                <w:bCs/>
                <w:color w:val="000000"/>
                <w:sz w:val="18"/>
                <w:szCs w:val="18"/>
              </w:rPr>
              <w:t>__________________/</w:t>
            </w:r>
            <w:proofErr w:type="spellStart"/>
            <w:r w:rsidRPr="00720FB8">
              <w:rPr>
                <w:rFonts w:ascii="Tahoma" w:hAnsi="Tahoma" w:cs="Tahoma"/>
                <w:b/>
                <w:bCs/>
                <w:color w:val="000000"/>
                <w:sz w:val="18"/>
                <w:szCs w:val="18"/>
              </w:rPr>
              <w:t>Е.В.Сарана</w:t>
            </w:r>
            <w:proofErr w:type="spellEnd"/>
            <w:r w:rsidRPr="00720FB8">
              <w:rPr>
                <w:rFonts w:ascii="Tahoma" w:hAnsi="Tahoma" w:cs="Tahoma"/>
                <w:b/>
                <w:bCs/>
                <w:color w:val="000000"/>
                <w:sz w:val="18"/>
                <w:szCs w:val="18"/>
              </w:rPr>
              <w:t xml:space="preserve">/  </w:t>
            </w:r>
          </w:p>
          <w:p w:rsidR="00050F06" w:rsidRPr="00720FB8" w:rsidRDefault="00050F06" w:rsidP="008C1C95">
            <w:pPr>
              <w:spacing w:after="0" w:line="240" w:lineRule="auto"/>
              <w:rPr>
                <w:rFonts w:ascii="Tahoma" w:hAnsi="Tahoma" w:cs="Tahoma"/>
                <w:b/>
                <w:bCs/>
                <w:color w:val="000000"/>
                <w:sz w:val="18"/>
                <w:szCs w:val="18"/>
              </w:rPr>
            </w:pPr>
            <w:r w:rsidRPr="00720FB8">
              <w:rPr>
                <w:rFonts w:ascii="Tahoma" w:hAnsi="Tahoma" w:cs="Tahoma"/>
                <w:b/>
                <w:bCs/>
                <w:color w:val="000000"/>
                <w:sz w:val="18"/>
                <w:szCs w:val="18"/>
              </w:rPr>
              <w:t>                   </w:t>
            </w:r>
            <w:proofErr w:type="spellStart"/>
            <w:r w:rsidRPr="00720FB8">
              <w:rPr>
                <w:rFonts w:ascii="Tahoma" w:hAnsi="Tahoma" w:cs="Tahoma"/>
                <w:b/>
                <w:bCs/>
                <w:color w:val="000000"/>
                <w:sz w:val="18"/>
                <w:szCs w:val="18"/>
              </w:rPr>
              <w:t>м.п</w:t>
            </w:r>
            <w:proofErr w:type="spellEnd"/>
            <w:r w:rsidRPr="00720FB8">
              <w:rPr>
                <w:rFonts w:ascii="Tahoma" w:hAnsi="Tahoma" w:cs="Tahoma"/>
                <w:b/>
                <w:bCs/>
                <w:color w:val="000000"/>
                <w:sz w:val="18"/>
                <w:szCs w:val="18"/>
              </w:rPr>
              <w:t>.</w:t>
            </w:r>
          </w:p>
          <w:p w:rsidR="00050F06" w:rsidRPr="00720FB8" w:rsidRDefault="00050F06" w:rsidP="008C1C95">
            <w:pPr>
              <w:tabs>
                <w:tab w:val="left" w:pos="0"/>
                <w:tab w:val="left" w:pos="542"/>
                <w:tab w:val="left" w:pos="851"/>
                <w:tab w:val="left" w:pos="993"/>
              </w:tabs>
              <w:snapToGrid w:val="0"/>
              <w:spacing w:after="0" w:line="240" w:lineRule="auto"/>
              <w:rPr>
                <w:rFonts w:ascii="Tahoma" w:hAnsi="Tahoma" w:cs="Tahoma"/>
                <w:b/>
                <w:bCs/>
                <w:color w:val="000000"/>
                <w:sz w:val="18"/>
                <w:szCs w:val="18"/>
              </w:rPr>
            </w:pPr>
          </w:p>
        </w:tc>
        <w:tc>
          <w:tcPr>
            <w:tcW w:w="5118" w:type="dxa"/>
          </w:tcPr>
          <w:p w:rsidR="00050F06" w:rsidRPr="00720FB8" w:rsidRDefault="00050F06" w:rsidP="008C1C95">
            <w:pPr>
              <w:tabs>
                <w:tab w:val="left" w:pos="0"/>
                <w:tab w:val="left" w:pos="993"/>
                <w:tab w:val="left" w:pos="1134"/>
              </w:tabs>
              <w:spacing w:after="0" w:line="240" w:lineRule="auto"/>
              <w:jc w:val="both"/>
              <w:rPr>
                <w:rFonts w:ascii="Tahoma" w:hAnsi="Tahoma" w:cs="Tahoma"/>
                <w:bCs/>
                <w:sz w:val="18"/>
                <w:szCs w:val="18"/>
              </w:rPr>
            </w:pPr>
          </w:p>
          <w:p w:rsidR="00050F06" w:rsidRPr="00720FB8" w:rsidRDefault="00050F06" w:rsidP="008C1C95">
            <w:pPr>
              <w:tabs>
                <w:tab w:val="left" w:pos="0"/>
                <w:tab w:val="left" w:pos="993"/>
                <w:tab w:val="left" w:pos="1134"/>
              </w:tabs>
              <w:spacing w:after="0" w:line="240" w:lineRule="auto"/>
              <w:ind w:hanging="19"/>
              <w:jc w:val="both"/>
              <w:rPr>
                <w:rFonts w:ascii="Tahoma" w:hAnsi="Tahoma" w:cs="Tahoma"/>
                <w:b/>
                <w:bCs/>
                <w:sz w:val="18"/>
                <w:szCs w:val="18"/>
              </w:rPr>
            </w:pPr>
            <w:r w:rsidRPr="00720FB8">
              <w:rPr>
                <w:rFonts w:ascii="Tahoma" w:hAnsi="Tahoma" w:cs="Tahoma"/>
                <w:b/>
                <w:bCs/>
                <w:sz w:val="18"/>
                <w:szCs w:val="18"/>
              </w:rPr>
              <w:t>Участник долевого строительства</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
                <w:bCs/>
                <w:sz w:val="18"/>
                <w:szCs w:val="18"/>
              </w:rPr>
            </w:pPr>
            <w:r w:rsidRPr="00774F67">
              <w:rPr>
                <w:rFonts w:ascii="Tahoma" w:hAnsi="Tahoma" w:cs="Tahoma"/>
                <w:b/>
                <w:bCs/>
                <w:sz w:val="18"/>
                <w:szCs w:val="18"/>
              </w:rPr>
              <w:t>{v8 ПокупательФИО1}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Cs/>
                <w:sz w:val="18"/>
                <w:szCs w:val="18"/>
              </w:rPr>
              <w:t>Дата рождения: {v8 ПокупательДатаРожденияПрописью1}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Cs/>
                <w:sz w:val="18"/>
                <w:szCs w:val="18"/>
              </w:rPr>
              <w:t>Место рождения: {v8 ПокупательМестоРождения1}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Cs/>
                <w:sz w:val="18"/>
                <w:szCs w:val="18"/>
              </w:rPr>
              <w:t>{v8 ПокупательВидДокумента1} {v8 ПокупательСерияНомерПаспорта1}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Cs/>
                <w:sz w:val="18"/>
                <w:szCs w:val="18"/>
              </w:rPr>
              <w:t>Выдан {v8 ПокупательКемВыданПаспорт1</w:t>
            </w:r>
            <w:proofErr w:type="gramStart"/>
            <w:r w:rsidRPr="00774F67">
              <w:rPr>
                <w:rFonts w:ascii="Tahoma" w:hAnsi="Tahoma" w:cs="Tahoma"/>
                <w:bCs/>
                <w:sz w:val="18"/>
                <w:szCs w:val="18"/>
              </w:rPr>
              <w:t>},  {</w:t>
            </w:r>
            <w:proofErr w:type="gramEnd"/>
            <w:r w:rsidRPr="00774F67">
              <w:rPr>
                <w:rFonts w:ascii="Tahoma" w:hAnsi="Tahoma" w:cs="Tahoma"/>
                <w:bCs/>
                <w:sz w:val="18"/>
                <w:szCs w:val="18"/>
              </w:rPr>
              <w:t>v8 ПокупательДатаВыдачиПаспортаПрописью1}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Cs/>
                <w:sz w:val="18"/>
                <w:szCs w:val="18"/>
              </w:rPr>
              <w:t>Зарегистрирован по адресу: {v8 ПокупательАдресПоПрописке1}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Cs/>
                <w:sz w:val="18"/>
                <w:szCs w:val="18"/>
              </w:rPr>
              <w:t>Тел.: {v8 ПокупательКонтактныйТелефон1}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Cs/>
                <w:sz w:val="18"/>
                <w:szCs w:val="18"/>
              </w:rPr>
              <w:t>ИНН: {v8 ПокупательИННКлиента1}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Cs/>
                <w:sz w:val="18"/>
                <w:szCs w:val="18"/>
              </w:rPr>
            </w:pPr>
            <w:proofErr w:type="spellStart"/>
            <w:r w:rsidRPr="00774F67">
              <w:rPr>
                <w:rFonts w:ascii="Tahoma" w:hAnsi="Tahoma" w:cs="Tahoma"/>
                <w:bCs/>
                <w:sz w:val="18"/>
                <w:szCs w:val="18"/>
              </w:rPr>
              <w:t>Email</w:t>
            </w:r>
            <w:proofErr w:type="spellEnd"/>
            <w:r w:rsidRPr="00774F67">
              <w:rPr>
                <w:rFonts w:ascii="Tahoma" w:hAnsi="Tahoma" w:cs="Tahoma"/>
                <w:bCs/>
                <w:sz w:val="18"/>
                <w:szCs w:val="18"/>
              </w:rPr>
              <w:t>: {v8 ПокупательEmail1}</w:t>
            </w:r>
          </w:p>
          <w:p w:rsidR="00774F67" w:rsidRPr="00774F67" w:rsidRDefault="00774F67" w:rsidP="008C1C95">
            <w:pPr>
              <w:tabs>
                <w:tab w:val="left" w:pos="0"/>
                <w:tab w:val="left" w:pos="993"/>
                <w:tab w:val="left" w:pos="1134"/>
              </w:tabs>
              <w:spacing w:after="0" w:line="240" w:lineRule="auto"/>
              <w:ind w:hanging="19"/>
              <w:jc w:val="both"/>
              <w:rPr>
                <w:rFonts w:ascii="Tahoma" w:hAnsi="Tahoma" w:cs="Tahoma"/>
                <w:b/>
                <w:bCs/>
                <w:sz w:val="18"/>
                <w:szCs w:val="18"/>
              </w:rPr>
            </w:pPr>
          </w:p>
          <w:p w:rsidR="00774F67" w:rsidRDefault="00774F67" w:rsidP="008C1C95">
            <w:pPr>
              <w:tabs>
                <w:tab w:val="left" w:pos="0"/>
                <w:tab w:val="left" w:pos="993"/>
                <w:tab w:val="left" w:pos="1134"/>
              </w:tabs>
              <w:spacing w:after="0" w:line="240" w:lineRule="auto"/>
              <w:ind w:hanging="19"/>
              <w:jc w:val="both"/>
              <w:rPr>
                <w:rFonts w:ascii="Tahoma" w:hAnsi="Tahoma" w:cs="Tahoma"/>
                <w:b/>
                <w:bCs/>
                <w:sz w:val="18"/>
                <w:szCs w:val="18"/>
              </w:rPr>
            </w:pPr>
          </w:p>
          <w:p w:rsidR="008C1C95" w:rsidRPr="00774F67" w:rsidRDefault="008C1C95" w:rsidP="008C1C95">
            <w:pPr>
              <w:tabs>
                <w:tab w:val="left" w:pos="0"/>
                <w:tab w:val="left" w:pos="993"/>
                <w:tab w:val="left" w:pos="1134"/>
              </w:tabs>
              <w:spacing w:after="0" w:line="240" w:lineRule="auto"/>
              <w:ind w:hanging="19"/>
              <w:jc w:val="both"/>
              <w:rPr>
                <w:rFonts w:ascii="Tahoma" w:hAnsi="Tahoma" w:cs="Tahoma"/>
                <w:b/>
                <w:bCs/>
                <w:sz w:val="18"/>
                <w:szCs w:val="18"/>
              </w:rPr>
            </w:pPr>
          </w:p>
          <w:p w:rsidR="00050F06" w:rsidRPr="00EF4765" w:rsidRDefault="00774F67" w:rsidP="008C1C95">
            <w:pPr>
              <w:tabs>
                <w:tab w:val="left" w:pos="0"/>
                <w:tab w:val="left" w:pos="993"/>
                <w:tab w:val="left" w:pos="1134"/>
              </w:tabs>
              <w:spacing w:after="0" w:line="240" w:lineRule="auto"/>
              <w:ind w:hanging="19"/>
              <w:jc w:val="both"/>
              <w:rPr>
                <w:rFonts w:ascii="Tahoma" w:hAnsi="Tahoma" w:cs="Tahoma"/>
                <w:bCs/>
                <w:sz w:val="18"/>
                <w:szCs w:val="18"/>
              </w:rPr>
            </w:pPr>
            <w:r w:rsidRPr="00774F67">
              <w:rPr>
                <w:rFonts w:ascii="Tahoma" w:hAnsi="Tahoma" w:cs="Tahoma"/>
                <w:b/>
                <w:bCs/>
                <w:sz w:val="18"/>
                <w:szCs w:val="18"/>
              </w:rPr>
              <w:t>{v8 ПокупательФИО</w:t>
            </w:r>
            <w:proofErr w:type="gramStart"/>
            <w:r w:rsidRPr="00774F67">
              <w:rPr>
                <w:rFonts w:ascii="Tahoma" w:hAnsi="Tahoma" w:cs="Tahoma"/>
                <w:b/>
                <w:bCs/>
                <w:sz w:val="18"/>
                <w:szCs w:val="18"/>
              </w:rPr>
              <w:t>1}/</w:t>
            </w:r>
            <w:proofErr w:type="gramEnd"/>
            <w:r w:rsidRPr="00774F67">
              <w:rPr>
                <w:rFonts w:ascii="Tahoma" w:hAnsi="Tahoma" w:cs="Tahoma"/>
                <w:b/>
                <w:bCs/>
                <w:sz w:val="18"/>
                <w:szCs w:val="18"/>
              </w:rPr>
              <w:t>___________/</w:t>
            </w:r>
          </w:p>
          <w:p w:rsidR="00050F06" w:rsidRPr="00720FB8" w:rsidRDefault="00050F06" w:rsidP="008C1C95">
            <w:pPr>
              <w:tabs>
                <w:tab w:val="left" w:pos="0"/>
                <w:tab w:val="left" w:pos="993"/>
                <w:tab w:val="left" w:pos="1134"/>
              </w:tabs>
              <w:spacing w:after="0" w:line="240" w:lineRule="auto"/>
              <w:ind w:hanging="19"/>
              <w:jc w:val="both"/>
              <w:rPr>
                <w:rFonts w:ascii="Tahoma" w:hAnsi="Tahoma" w:cs="Tahoma"/>
                <w:bCs/>
                <w:sz w:val="18"/>
                <w:szCs w:val="18"/>
              </w:rPr>
            </w:pPr>
          </w:p>
          <w:p w:rsidR="00050F06" w:rsidRPr="00720FB8" w:rsidRDefault="00050F06" w:rsidP="008C1C95">
            <w:pPr>
              <w:tabs>
                <w:tab w:val="left" w:pos="0"/>
                <w:tab w:val="left" w:pos="993"/>
                <w:tab w:val="left" w:pos="1134"/>
              </w:tabs>
              <w:spacing w:after="0" w:line="240" w:lineRule="auto"/>
              <w:ind w:hanging="19"/>
              <w:jc w:val="both"/>
              <w:rPr>
                <w:rFonts w:ascii="Tahoma" w:hAnsi="Tahoma" w:cs="Tahoma"/>
                <w:bCs/>
                <w:sz w:val="18"/>
                <w:szCs w:val="18"/>
              </w:rPr>
            </w:pPr>
          </w:p>
          <w:p w:rsidR="00050F06" w:rsidRPr="00720FB8" w:rsidRDefault="00050F06" w:rsidP="008C1C95">
            <w:pPr>
              <w:tabs>
                <w:tab w:val="left" w:pos="0"/>
                <w:tab w:val="left" w:pos="993"/>
                <w:tab w:val="left" w:pos="1134"/>
              </w:tabs>
              <w:spacing w:after="0" w:line="240" w:lineRule="auto"/>
              <w:jc w:val="both"/>
              <w:rPr>
                <w:rFonts w:ascii="Tahoma" w:hAnsi="Tahoma" w:cs="Tahoma"/>
                <w:bCs/>
                <w:sz w:val="18"/>
                <w:szCs w:val="18"/>
              </w:rPr>
            </w:pPr>
          </w:p>
        </w:tc>
      </w:tr>
    </w:tbl>
    <w:p w:rsidR="005441F6" w:rsidRPr="00720FB8" w:rsidRDefault="005441F6" w:rsidP="008C1C95">
      <w:pPr>
        <w:pStyle w:val="ab"/>
        <w:widowControl w:val="0"/>
        <w:shd w:val="clear" w:color="auto" w:fill="FFFFFF"/>
        <w:tabs>
          <w:tab w:val="left" w:pos="142"/>
          <w:tab w:val="left" w:pos="542"/>
          <w:tab w:val="left" w:pos="851"/>
          <w:tab w:val="left" w:pos="993"/>
        </w:tabs>
        <w:suppressAutoHyphens/>
        <w:autoSpaceDE w:val="0"/>
        <w:spacing w:after="0" w:line="240" w:lineRule="auto"/>
        <w:ind w:left="0"/>
        <w:rPr>
          <w:rFonts w:ascii="Tahoma" w:hAnsi="Tahoma" w:cs="Tahoma"/>
          <w:b/>
          <w:sz w:val="18"/>
          <w:szCs w:val="18"/>
        </w:rPr>
      </w:pPr>
    </w:p>
    <w:p w:rsidR="009A5860" w:rsidRPr="00720FB8" w:rsidRDefault="009A5860" w:rsidP="008C1C95">
      <w:pPr>
        <w:shd w:val="clear" w:color="auto" w:fill="FFFFFF"/>
        <w:tabs>
          <w:tab w:val="left" w:pos="0"/>
          <w:tab w:val="left" w:pos="542"/>
          <w:tab w:val="left" w:pos="851"/>
          <w:tab w:val="left" w:pos="993"/>
        </w:tabs>
        <w:spacing w:after="0" w:line="240" w:lineRule="auto"/>
        <w:ind w:right="3173"/>
        <w:rPr>
          <w:rFonts w:ascii="Tahoma" w:hAnsi="Tahoma" w:cs="Tahoma"/>
          <w:sz w:val="18"/>
          <w:szCs w:val="18"/>
        </w:rPr>
        <w:sectPr w:rsidR="009A5860" w:rsidRPr="00720FB8" w:rsidSect="00FF4384">
          <w:footerReference w:type="default" r:id="rId9"/>
          <w:headerReference w:type="first" r:id="rId10"/>
          <w:footerReference w:type="first" r:id="rId11"/>
          <w:footnotePr>
            <w:pos w:val="beneathText"/>
          </w:footnotePr>
          <w:pgSz w:w="11905" w:h="16837"/>
          <w:pgMar w:top="567" w:right="565" w:bottom="426" w:left="851" w:header="142" w:footer="287" w:gutter="0"/>
          <w:cols w:space="720"/>
          <w:titlePg/>
          <w:docGrid w:linePitch="360"/>
        </w:sectPr>
      </w:pPr>
    </w:p>
    <w:p w:rsidR="009A5860" w:rsidRPr="00720FB8" w:rsidRDefault="004E2ADA" w:rsidP="008C1C95">
      <w:pPr>
        <w:shd w:val="clear" w:color="auto" w:fill="FFFFFF"/>
        <w:spacing w:after="0" w:line="240" w:lineRule="auto"/>
        <w:ind w:right="40"/>
        <w:jc w:val="right"/>
        <w:outlineLvl w:val="0"/>
        <w:rPr>
          <w:rFonts w:ascii="Tahoma" w:hAnsi="Tahoma" w:cs="Tahoma"/>
          <w:sz w:val="18"/>
          <w:szCs w:val="18"/>
        </w:rPr>
      </w:pPr>
      <w:r w:rsidRPr="00720FB8">
        <w:rPr>
          <w:rFonts w:ascii="Tahoma" w:hAnsi="Tahoma" w:cs="Tahoma"/>
          <w:noProof/>
          <w:sz w:val="18"/>
          <w:szCs w:val="18"/>
          <w:lang w:eastAsia="ru-RU"/>
        </w:rPr>
        <w:drawing>
          <wp:anchor distT="0" distB="0" distL="114300" distR="114300" simplePos="0" relativeHeight="251657728" behindDoc="0" locked="0" layoutInCell="1" allowOverlap="1">
            <wp:simplePos x="0" y="0"/>
            <wp:positionH relativeFrom="column">
              <wp:posOffset>-7620</wp:posOffset>
            </wp:positionH>
            <wp:positionV relativeFrom="paragraph">
              <wp:posOffset>-430530</wp:posOffset>
            </wp:positionV>
            <wp:extent cx="952500" cy="685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pic:spPr>
                </pic:pic>
              </a:graphicData>
            </a:graphic>
            <wp14:sizeRelH relativeFrom="margin">
              <wp14:pctWidth>0</wp14:pctWidth>
            </wp14:sizeRelH>
            <wp14:sizeRelV relativeFrom="margin">
              <wp14:pctHeight>0</wp14:pctHeight>
            </wp14:sizeRelV>
          </wp:anchor>
        </w:drawing>
      </w:r>
      <w:r w:rsidR="009A5860" w:rsidRPr="00720FB8">
        <w:rPr>
          <w:rFonts w:ascii="Tahoma" w:hAnsi="Tahoma" w:cs="Tahoma"/>
          <w:sz w:val="18"/>
          <w:szCs w:val="18"/>
        </w:rPr>
        <w:t>Приложение 1</w:t>
      </w:r>
    </w:p>
    <w:p w:rsidR="00050F06" w:rsidRPr="00050F06" w:rsidRDefault="00050F06" w:rsidP="008C1C95">
      <w:pPr>
        <w:shd w:val="clear" w:color="auto" w:fill="FFFFFF"/>
        <w:spacing w:after="0" w:line="240" w:lineRule="auto"/>
        <w:ind w:right="40"/>
        <w:jc w:val="right"/>
        <w:rPr>
          <w:rFonts w:ascii="Tahoma" w:hAnsi="Tahoma" w:cs="Tahoma"/>
          <w:sz w:val="18"/>
          <w:szCs w:val="18"/>
        </w:rPr>
      </w:pPr>
      <w:r w:rsidRPr="00050F06">
        <w:rPr>
          <w:rFonts w:ascii="Tahoma" w:hAnsi="Tahoma" w:cs="Tahoma"/>
          <w:sz w:val="18"/>
          <w:szCs w:val="18"/>
        </w:rPr>
        <w:t xml:space="preserve">К </w:t>
      </w:r>
      <w:r w:rsidR="002047BB" w:rsidRPr="002047BB">
        <w:rPr>
          <w:rFonts w:ascii="Tahoma" w:hAnsi="Tahoma" w:cs="Tahoma"/>
          <w:sz w:val="18"/>
          <w:szCs w:val="18"/>
        </w:rPr>
        <w:t xml:space="preserve">Договору № {v8 </w:t>
      </w:r>
      <w:proofErr w:type="spellStart"/>
      <w:r w:rsidR="002047BB" w:rsidRPr="002047BB">
        <w:rPr>
          <w:rFonts w:ascii="Tahoma" w:hAnsi="Tahoma" w:cs="Tahoma"/>
          <w:sz w:val="18"/>
          <w:szCs w:val="18"/>
        </w:rPr>
        <w:t>НомерДоговора</w:t>
      </w:r>
      <w:proofErr w:type="spellEnd"/>
      <w:r w:rsidR="002047BB" w:rsidRPr="002047BB">
        <w:rPr>
          <w:rFonts w:ascii="Tahoma" w:hAnsi="Tahoma" w:cs="Tahoma"/>
          <w:sz w:val="18"/>
          <w:szCs w:val="18"/>
        </w:rPr>
        <w:t>}</w:t>
      </w:r>
    </w:p>
    <w:p w:rsidR="00050F06" w:rsidRPr="00050F06" w:rsidRDefault="00050F06" w:rsidP="008C1C95">
      <w:pPr>
        <w:shd w:val="clear" w:color="auto" w:fill="FFFFFF"/>
        <w:spacing w:after="0" w:line="240" w:lineRule="auto"/>
        <w:ind w:right="40"/>
        <w:jc w:val="right"/>
        <w:rPr>
          <w:rFonts w:ascii="Tahoma" w:hAnsi="Tahoma" w:cs="Tahoma"/>
          <w:sz w:val="18"/>
          <w:szCs w:val="18"/>
        </w:rPr>
      </w:pPr>
      <w:r w:rsidRPr="00050F06">
        <w:rPr>
          <w:rFonts w:ascii="Tahoma" w:hAnsi="Tahoma" w:cs="Tahoma"/>
          <w:sz w:val="18"/>
          <w:szCs w:val="18"/>
        </w:rPr>
        <w:t xml:space="preserve"> участия в долевом строительстве  </w:t>
      </w:r>
    </w:p>
    <w:p w:rsidR="00A27EB3" w:rsidRDefault="00050F06" w:rsidP="008C1C95">
      <w:pPr>
        <w:shd w:val="clear" w:color="auto" w:fill="FFFFFF"/>
        <w:spacing w:after="0" w:line="240" w:lineRule="auto"/>
        <w:ind w:right="40"/>
        <w:jc w:val="right"/>
        <w:rPr>
          <w:rFonts w:ascii="Tahoma" w:hAnsi="Tahoma" w:cs="Tahoma"/>
          <w:sz w:val="18"/>
          <w:szCs w:val="18"/>
        </w:rPr>
      </w:pPr>
      <w:r w:rsidRPr="00050F06">
        <w:rPr>
          <w:rFonts w:ascii="Tahoma" w:hAnsi="Tahoma" w:cs="Tahoma"/>
          <w:sz w:val="18"/>
          <w:szCs w:val="18"/>
        </w:rPr>
        <w:t xml:space="preserve">         </w:t>
      </w:r>
      <w:proofErr w:type="gramStart"/>
      <w:r w:rsidRPr="00050F06">
        <w:rPr>
          <w:rFonts w:ascii="Tahoma" w:hAnsi="Tahoma" w:cs="Tahoma"/>
          <w:sz w:val="18"/>
          <w:szCs w:val="18"/>
        </w:rPr>
        <w:t xml:space="preserve">от </w:t>
      </w:r>
      <w:r w:rsidR="002047BB" w:rsidRPr="002047BB">
        <w:rPr>
          <w:rFonts w:ascii="Tahoma" w:hAnsi="Tahoma" w:cs="Tahoma"/>
          <w:sz w:val="18"/>
          <w:szCs w:val="18"/>
        </w:rPr>
        <w:t xml:space="preserve"> {</w:t>
      </w:r>
      <w:proofErr w:type="gramEnd"/>
      <w:r w:rsidR="002047BB" w:rsidRPr="002047BB">
        <w:rPr>
          <w:rFonts w:ascii="Tahoma" w:hAnsi="Tahoma" w:cs="Tahoma"/>
          <w:sz w:val="18"/>
          <w:szCs w:val="18"/>
        </w:rPr>
        <w:t xml:space="preserve">v8 </w:t>
      </w:r>
      <w:proofErr w:type="spellStart"/>
      <w:r w:rsidR="002047BB" w:rsidRPr="002047BB">
        <w:rPr>
          <w:rFonts w:ascii="Tahoma" w:hAnsi="Tahoma" w:cs="Tahoma"/>
          <w:sz w:val="18"/>
          <w:szCs w:val="18"/>
        </w:rPr>
        <w:t>ДатаДоговораПрописью</w:t>
      </w:r>
      <w:proofErr w:type="spellEnd"/>
      <w:r w:rsidR="002047BB" w:rsidRPr="002047BB">
        <w:rPr>
          <w:rFonts w:ascii="Tahoma" w:hAnsi="Tahoma" w:cs="Tahoma"/>
          <w:sz w:val="18"/>
          <w:szCs w:val="18"/>
        </w:rPr>
        <w:t>}</w:t>
      </w:r>
    </w:p>
    <w:p w:rsidR="00050F06" w:rsidRPr="00720FB8" w:rsidRDefault="00050F06" w:rsidP="008C1C95">
      <w:pPr>
        <w:shd w:val="clear" w:color="auto" w:fill="FFFFFF"/>
        <w:spacing w:after="0" w:line="240" w:lineRule="auto"/>
        <w:ind w:right="40"/>
        <w:jc w:val="right"/>
        <w:rPr>
          <w:rFonts w:ascii="Tahoma" w:hAnsi="Tahoma" w:cs="Tahoma"/>
          <w:sz w:val="18"/>
          <w:szCs w:val="18"/>
        </w:rPr>
      </w:pPr>
    </w:p>
    <w:p w:rsidR="002047BB" w:rsidRDefault="00DD171E" w:rsidP="008C1C95">
      <w:pPr>
        <w:spacing w:after="0" w:line="240" w:lineRule="auto"/>
        <w:ind w:left="284"/>
        <w:jc w:val="center"/>
        <w:outlineLvl w:val="0"/>
        <w:rPr>
          <w:rFonts w:ascii="Tahoma" w:hAnsi="Tahoma" w:cs="Tahoma"/>
          <w:b/>
          <w:sz w:val="18"/>
          <w:szCs w:val="18"/>
        </w:rPr>
      </w:pPr>
      <w:r w:rsidRPr="00720FB8">
        <w:rPr>
          <w:rFonts w:ascii="Tahoma" w:hAnsi="Tahoma" w:cs="Tahoma"/>
          <w:b/>
          <w:sz w:val="18"/>
          <w:szCs w:val="18"/>
        </w:rPr>
        <w:t xml:space="preserve">План </w:t>
      </w:r>
      <w:r w:rsidR="00B66222" w:rsidRPr="00720FB8">
        <w:rPr>
          <w:rFonts w:ascii="Tahoma" w:hAnsi="Tahoma" w:cs="Tahoma"/>
          <w:b/>
          <w:sz w:val="18"/>
          <w:szCs w:val="18"/>
        </w:rPr>
        <w:t xml:space="preserve">квартиры </w:t>
      </w:r>
      <w:r w:rsidR="002047BB" w:rsidRPr="003D68B6">
        <w:rPr>
          <w:rFonts w:ascii="Tahoma" w:hAnsi="Tahoma" w:cs="Tahoma"/>
          <w:b/>
          <w:sz w:val="18"/>
          <w:szCs w:val="18"/>
        </w:rPr>
        <w:t xml:space="preserve">№ {v8 </w:t>
      </w:r>
      <w:proofErr w:type="spellStart"/>
      <w:r w:rsidR="002047BB" w:rsidRPr="003D68B6">
        <w:rPr>
          <w:rFonts w:ascii="Tahoma" w:hAnsi="Tahoma" w:cs="Tahoma"/>
          <w:b/>
          <w:sz w:val="18"/>
          <w:szCs w:val="18"/>
        </w:rPr>
        <w:t>НомерКвартиры</w:t>
      </w:r>
      <w:proofErr w:type="spellEnd"/>
      <w:r w:rsidR="002047BB" w:rsidRPr="003D68B6">
        <w:rPr>
          <w:rFonts w:ascii="Tahoma" w:hAnsi="Tahoma" w:cs="Tahoma"/>
          <w:b/>
          <w:sz w:val="18"/>
          <w:szCs w:val="18"/>
        </w:rPr>
        <w:t xml:space="preserve">} общей площадью {v8 </w:t>
      </w:r>
      <w:proofErr w:type="spellStart"/>
      <w:r w:rsidR="002047BB" w:rsidRPr="003D68B6">
        <w:rPr>
          <w:rFonts w:ascii="Tahoma" w:hAnsi="Tahoma" w:cs="Tahoma"/>
          <w:b/>
          <w:sz w:val="18"/>
          <w:szCs w:val="18"/>
        </w:rPr>
        <w:t>ПлощадьОбщая</w:t>
      </w:r>
      <w:proofErr w:type="spellEnd"/>
      <w:r w:rsidR="002047BB" w:rsidRPr="003D68B6">
        <w:rPr>
          <w:rFonts w:ascii="Tahoma" w:hAnsi="Tahoma" w:cs="Tahoma"/>
          <w:b/>
          <w:sz w:val="18"/>
          <w:szCs w:val="18"/>
        </w:rPr>
        <w:t xml:space="preserve">} </w:t>
      </w:r>
      <w:proofErr w:type="spellStart"/>
      <w:r w:rsidR="002047BB" w:rsidRPr="003D68B6">
        <w:rPr>
          <w:rFonts w:ascii="Tahoma" w:hAnsi="Tahoma" w:cs="Tahoma"/>
          <w:b/>
          <w:sz w:val="18"/>
          <w:szCs w:val="18"/>
        </w:rPr>
        <w:t>кв.м</w:t>
      </w:r>
      <w:proofErr w:type="spellEnd"/>
      <w:r w:rsidR="002047BB" w:rsidRPr="003D68B6">
        <w:rPr>
          <w:rFonts w:ascii="Tahoma" w:hAnsi="Tahoma" w:cs="Tahoma"/>
          <w:b/>
          <w:sz w:val="18"/>
          <w:szCs w:val="18"/>
        </w:rPr>
        <w:t xml:space="preserve">. на {v8 Этаж} этаже секции {v8 </w:t>
      </w:r>
      <w:proofErr w:type="spellStart"/>
      <w:r w:rsidR="002047BB" w:rsidRPr="003D68B6">
        <w:rPr>
          <w:rFonts w:ascii="Tahoma" w:hAnsi="Tahoma" w:cs="Tahoma"/>
          <w:b/>
          <w:sz w:val="18"/>
          <w:szCs w:val="18"/>
        </w:rPr>
        <w:t>БлокСекция</w:t>
      </w:r>
      <w:proofErr w:type="spellEnd"/>
      <w:r w:rsidR="002047BB" w:rsidRPr="003D68B6">
        <w:rPr>
          <w:rFonts w:ascii="Tahoma" w:hAnsi="Tahoma" w:cs="Tahoma"/>
          <w:b/>
          <w:sz w:val="18"/>
          <w:szCs w:val="18"/>
        </w:rPr>
        <w:t xml:space="preserve">} </w:t>
      </w:r>
    </w:p>
    <w:p w:rsidR="00240A01" w:rsidRPr="00720FB8" w:rsidRDefault="00E00D94" w:rsidP="008C1C95">
      <w:pPr>
        <w:spacing w:after="0" w:line="240" w:lineRule="auto"/>
        <w:ind w:left="284"/>
        <w:jc w:val="center"/>
        <w:outlineLvl w:val="0"/>
        <w:rPr>
          <w:rFonts w:ascii="Tahoma" w:hAnsi="Tahoma" w:cs="Tahoma"/>
          <w:b/>
          <w:sz w:val="18"/>
          <w:szCs w:val="18"/>
        </w:rPr>
      </w:pPr>
      <w:r>
        <w:rPr>
          <w:rFonts w:ascii="Tahoma" w:hAnsi="Tahoma" w:cs="Tahoma"/>
          <w:b/>
          <w:sz w:val="18"/>
          <w:szCs w:val="18"/>
        </w:rPr>
        <w:t xml:space="preserve">в составе </w:t>
      </w:r>
      <w:r w:rsidRPr="00E00D94">
        <w:rPr>
          <w:rFonts w:ascii="Tahoma" w:hAnsi="Tahoma" w:cs="Tahoma"/>
          <w:b/>
          <w:sz w:val="18"/>
          <w:szCs w:val="18"/>
        </w:rPr>
        <w:t xml:space="preserve">шести блок-секций со встроенными помещениями общественного назначения и встроенно-пристроенной подземной автостоянкой (№1А по ПЗУ) – 1 этап строительства жилого здания (Блок-18) по адресу: Свердловская область, г. Екатеринбург, в границах улиц Гастелло – Дальневосточная – </w:t>
      </w:r>
      <w:proofErr w:type="spellStart"/>
      <w:r w:rsidRPr="00E00D94">
        <w:rPr>
          <w:rFonts w:ascii="Tahoma" w:hAnsi="Tahoma" w:cs="Tahoma"/>
          <w:b/>
          <w:sz w:val="18"/>
          <w:szCs w:val="18"/>
        </w:rPr>
        <w:t>Мраморская</w:t>
      </w:r>
      <w:proofErr w:type="spellEnd"/>
      <w:r w:rsidRPr="00E00D94">
        <w:rPr>
          <w:rFonts w:ascii="Tahoma" w:hAnsi="Tahoma" w:cs="Tahoma"/>
          <w:b/>
          <w:sz w:val="18"/>
          <w:szCs w:val="18"/>
        </w:rPr>
        <w:t xml:space="preserve"> – пер. </w:t>
      </w:r>
      <w:proofErr w:type="spellStart"/>
      <w:r w:rsidRPr="00E00D94">
        <w:rPr>
          <w:rFonts w:ascii="Tahoma" w:hAnsi="Tahoma" w:cs="Tahoma"/>
          <w:b/>
          <w:sz w:val="18"/>
          <w:szCs w:val="18"/>
        </w:rPr>
        <w:t>Каслинский</w:t>
      </w:r>
      <w:proofErr w:type="spellEnd"/>
    </w:p>
    <w:p w:rsidR="00240A01" w:rsidRPr="00720FB8" w:rsidRDefault="00240A01" w:rsidP="008C1C95">
      <w:pPr>
        <w:spacing w:after="0" w:line="240" w:lineRule="auto"/>
        <w:ind w:left="284"/>
        <w:jc w:val="center"/>
        <w:outlineLvl w:val="0"/>
        <w:rPr>
          <w:rFonts w:ascii="Tahoma" w:hAnsi="Tahoma" w:cs="Tahoma"/>
          <w:b/>
          <w:sz w:val="18"/>
          <w:szCs w:val="18"/>
        </w:rPr>
      </w:pPr>
    </w:p>
    <w:p w:rsidR="00240A01" w:rsidRPr="00720FB8" w:rsidRDefault="00240A01" w:rsidP="008C1C95">
      <w:pPr>
        <w:spacing w:after="0" w:line="240" w:lineRule="auto"/>
        <w:ind w:left="284"/>
        <w:jc w:val="center"/>
        <w:outlineLvl w:val="0"/>
        <w:rPr>
          <w:rFonts w:ascii="Tahoma" w:hAnsi="Tahoma" w:cs="Tahoma"/>
          <w:b/>
          <w:sz w:val="18"/>
          <w:szCs w:val="18"/>
        </w:rPr>
      </w:pPr>
    </w:p>
    <w:p w:rsidR="00240A01" w:rsidRPr="00720FB8" w:rsidRDefault="00240A01" w:rsidP="008C1C95">
      <w:pPr>
        <w:spacing w:after="0" w:line="240" w:lineRule="auto"/>
        <w:ind w:left="284"/>
        <w:jc w:val="center"/>
        <w:outlineLvl w:val="0"/>
        <w:rPr>
          <w:rFonts w:ascii="Tahoma" w:hAnsi="Tahoma" w:cs="Tahoma"/>
          <w:b/>
          <w:sz w:val="18"/>
          <w:szCs w:val="18"/>
        </w:rPr>
      </w:pPr>
    </w:p>
    <w:p w:rsidR="00240A01" w:rsidRPr="00720FB8" w:rsidRDefault="00240A01" w:rsidP="008C1C95">
      <w:pPr>
        <w:spacing w:after="0" w:line="240" w:lineRule="auto"/>
        <w:ind w:left="284"/>
        <w:jc w:val="center"/>
        <w:outlineLvl w:val="0"/>
        <w:rPr>
          <w:rFonts w:ascii="Tahoma" w:hAnsi="Tahoma" w:cs="Tahoma"/>
          <w:b/>
          <w:sz w:val="18"/>
          <w:szCs w:val="18"/>
        </w:rPr>
      </w:pPr>
    </w:p>
    <w:p w:rsidR="00240A01" w:rsidRPr="00720FB8" w:rsidRDefault="00240A01" w:rsidP="008C1C95">
      <w:pPr>
        <w:spacing w:after="0" w:line="240" w:lineRule="auto"/>
        <w:ind w:left="284"/>
        <w:jc w:val="center"/>
        <w:outlineLvl w:val="0"/>
        <w:rPr>
          <w:rFonts w:ascii="Tahoma" w:hAnsi="Tahoma" w:cs="Tahoma"/>
          <w:b/>
          <w:sz w:val="18"/>
          <w:szCs w:val="18"/>
        </w:rPr>
      </w:pPr>
    </w:p>
    <w:p w:rsidR="00240A01" w:rsidRPr="00720FB8" w:rsidRDefault="00240A01" w:rsidP="008C1C95">
      <w:pPr>
        <w:spacing w:after="0" w:line="240" w:lineRule="auto"/>
        <w:ind w:left="284"/>
        <w:jc w:val="center"/>
        <w:outlineLvl w:val="0"/>
        <w:rPr>
          <w:rFonts w:ascii="Tahoma" w:hAnsi="Tahoma" w:cs="Tahoma"/>
          <w:b/>
          <w:sz w:val="18"/>
          <w:szCs w:val="18"/>
        </w:rPr>
      </w:pPr>
    </w:p>
    <w:p w:rsidR="00240A01" w:rsidRPr="00720FB8" w:rsidRDefault="00240A01" w:rsidP="008C1C95">
      <w:pPr>
        <w:spacing w:after="0" w:line="240" w:lineRule="auto"/>
        <w:ind w:left="284"/>
        <w:jc w:val="center"/>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575E80" w:rsidRDefault="00575E80" w:rsidP="008C1C95">
      <w:pPr>
        <w:spacing w:after="0" w:line="240" w:lineRule="auto"/>
        <w:ind w:left="284"/>
        <w:outlineLvl w:val="0"/>
        <w:rPr>
          <w:rFonts w:ascii="Tahoma" w:hAnsi="Tahoma" w:cs="Tahoma"/>
          <w:b/>
          <w:sz w:val="18"/>
          <w:szCs w:val="18"/>
        </w:rPr>
      </w:pPr>
      <w:proofErr w:type="gramStart"/>
      <w:r w:rsidRPr="00720FB8">
        <w:rPr>
          <w:rFonts w:ascii="Tahoma" w:hAnsi="Tahoma" w:cs="Tahoma"/>
          <w:b/>
          <w:sz w:val="18"/>
          <w:szCs w:val="18"/>
        </w:rPr>
        <w:t>Застройщик  /</w:t>
      </w:r>
      <w:proofErr w:type="gramEnd"/>
      <w:r w:rsidRPr="00720FB8">
        <w:rPr>
          <w:rFonts w:ascii="Tahoma" w:hAnsi="Tahoma" w:cs="Tahoma"/>
          <w:b/>
          <w:sz w:val="18"/>
          <w:szCs w:val="18"/>
        </w:rPr>
        <w:t xml:space="preserve">____________/  </w:t>
      </w:r>
    </w:p>
    <w:p w:rsidR="002047BB" w:rsidRDefault="002047BB" w:rsidP="008C1C95">
      <w:pPr>
        <w:spacing w:after="0" w:line="240" w:lineRule="auto"/>
        <w:ind w:left="284"/>
        <w:outlineLvl w:val="0"/>
        <w:rPr>
          <w:rFonts w:ascii="Tahoma" w:hAnsi="Tahoma" w:cs="Tahoma"/>
          <w:b/>
          <w:sz w:val="18"/>
          <w:szCs w:val="18"/>
        </w:rPr>
      </w:pPr>
    </w:p>
    <w:p w:rsidR="002047BB" w:rsidRDefault="002047BB" w:rsidP="008C1C95">
      <w:pPr>
        <w:spacing w:after="0" w:line="240" w:lineRule="auto"/>
        <w:ind w:left="284"/>
        <w:outlineLvl w:val="0"/>
        <w:rPr>
          <w:rFonts w:ascii="Tahoma" w:hAnsi="Tahoma" w:cs="Tahoma"/>
          <w:b/>
          <w:sz w:val="18"/>
          <w:szCs w:val="18"/>
        </w:rPr>
      </w:pPr>
    </w:p>
    <w:p w:rsidR="00575E80" w:rsidRPr="00720FB8" w:rsidRDefault="00575E80" w:rsidP="008C1C95">
      <w:pPr>
        <w:spacing w:after="0" w:line="240" w:lineRule="auto"/>
        <w:ind w:left="284"/>
        <w:outlineLvl w:val="0"/>
        <w:rPr>
          <w:rFonts w:ascii="Tahoma" w:hAnsi="Tahoma" w:cs="Tahoma"/>
          <w:b/>
          <w:sz w:val="18"/>
          <w:szCs w:val="18"/>
        </w:rPr>
      </w:pPr>
    </w:p>
    <w:p w:rsidR="00575E80" w:rsidRPr="003D68B6" w:rsidRDefault="00575E80" w:rsidP="008C1C95">
      <w:pPr>
        <w:spacing w:after="0" w:line="240" w:lineRule="auto"/>
        <w:ind w:left="284"/>
        <w:outlineLvl w:val="0"/>
        <w:rPr>
          <w:rFonts w:ascii="Tahoma" w:hAnsi="Tahoma" w:cs="Tahoma"/>
          <w:b/>
          <w:sz w:val="18"/>
          <w:szCs w:val="18"/>
        </w:rPr>
      </w:pPr>
      <w:r w:rsidRPr="00720FB8">
        <w:rPr>
          <w:rFonts w:ascii="Tahoma" w:hAnsi="Tahoma" w:cs="Tahoma"/>
          <w:b/>
          <w:sz w:val="18"/>
          <w:szCs w:val="18"/>
        </w:rPr>
        <w:t xml:space="preserve">Участник долевого строительства </w:t>
      </w:r>
      <w:r w:rsidRPr="00720FB8">
        <w:rPr>
          <w:rFonts w:ascii="Tahoma" w:hAnsi="Tahoma" w:cs="Tahoma"/>
          <w:b/>
          <w:bCs/>
          <w:sz w:val="18"/>
          <w:szCs w:val="18"/>
        </w:rPr>
        <w:t>/______________/</w:t>
      </w: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82955" w:rsidRDefault="00A82955" w:rsidP="008C1C95">
      <w:pPr>
        <w:spacing w:after="0" w:line="240" w:lineRule="auto"/>
        <w:ind w:left="284"/>
        <w:outlineLvl w:val="0"/>
        <w:rPr>
          <w:rFonts w:ascii="Tahoma" w:hAnsi="Tahoma" w:cs="Tahoma"/>
          <w:b/>
          <w:sz w:val="18"/>
          <w:szCs w:val="18"/>
        </w:rPr>
      </w:pPr>
    </w:p>
    <w:p w:rsidR="00A27EB3" w:rsidRPr="003D68B6" w:rsidRDefault="00A27EB3" w:rsidP="008C1C95">
      <w:pPr>
        <w:spacing w:after="0" w:line="240" w:lineRule="auto"/>
        <w:ind w:left="284"/>
        <w:jc w:val="center"/>
        <w:outlineLvl w:val="0"/>
        <w:rPr>
          <w:rFonts w:ascii="Tahoma" w:hAnsi="Tahoma" w:cs="Tahoma"/>
          <w:b/>
          <w:sz w:val="18"/>
          <w:szCs w:val="18"/>
        </w:rPr>
      </w:pPr>
    </w:p>
    <w:p w:rsidR="00C81B98" w:rsidRPr="007541BD" w:rsidRDefault="00C81B98" w:rsidP="008C1C95">
      <w:pPr>
        <w:tabs>
          <w:tab w:val="left" w:pos="1575"/>
        </w:tabs>
        <w:spacing w:after="0" w:line="240" w:lineRule="auto"/>
        <w:outlineLvl w:val="0"/>
        <w:rPr>
          <w:rFonts w:ascii="Tahoma" w:hAnsi="Tahoma" w:cs="Tahoma"/>
          <w:b/>
          <w:sz w:val="18"/>
          <w:szCs w:val="18"/>
        </w:rPr>
        <w:sectPr w:rsidR="00C81B98" w:rsidRPr="007541BD" w:rsidSect="00575E80">
          <w:headerReference w:type="default" r:id="rId13"/>
          <w:footerReference w:type="default" r:id="rId14"/>
          <w:headerReference w:type="first" r:id="rId15"/>
          <w:pgSz w:w="11906" w:h="16838"/>
          <w:pgMar w:top="993" w:right="850" w:bottom="851" w:left="567" w:header="142" w:footer="0" w:gutter="0"/>
          <w:cols w:space="708"/>
          <w:titlePg/>
          <w:docGrid w:linePitch="360"/>
        </w:sectPr>
      </w:pPr>
    </w:p>
    <w:p w:rsidR="00EA1F02" w:rsidRPr="003D68B6" w:rsidRDefault="00EA1F02" w:rsidP="008C1C95">
      <w:pPr>
        <w:shd w:val="clear" w:color="auto" w:fill="FFFFFF"/>
        <w:tabs>
          <w:tab w:val="left" w:pos="142"/>
        </w:tabs>
        <w:spacing w:after="0" w:line="240" w:lineRule="auto"/>
        <w:ind w:right="-365"/>
        <w:rPr>
          <w:rFonts w:ascii="Tahoma" w:hAnsi="Tahoma" w:cs="Tahoma"/>
          <w:b/>
          <w:bCs/>
          <w:sz w:val="18"/>
          <w:szCs w:val="18"/>
        </w:rPr>
      </w:pPr>
    </w:p>
    <w:p w:rsidR="00240A01" w:rsidRPr="003D68B6" w:rsidRDefault="00240A01" w:rsidP="008C1C95">
      <w:pPr>
        <w:shd w:val="clear" w:color="auto" w:fill="FFFFFF"/>
        <w:tabs>
          <w:tab w:val="left" w:pos="142"/>
        </w:tabs>
        <w:spacing w:after="0" w:line="240" w:lineRule="auto"/>
        <w:ind w:right="-365"/>
        <w:rPr>
          <w:rFonts w:ascii="Tahoma" w:hAnsi="Tahoma" w:cs="Tahoma"/>
          <w:b/>
          <w:bCs/>
          <w:sz w:val="18"/>
          <w:szCs w:val="18"/>
        </w:rPr>
      </w:pPr>
    </w:p>
    <w:sectPr w:rsidR="00240A01" w:rsidRPr="003D68B6"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B6" w:rsidRDefault="00CA17B6" w:rsidP="00CC05AC">
      <w:pPr>
        <w:spacing w:after="0" w:line="240" w:lineRule="auto"/>
      </w:pPr>
      <w:r>
        <w:separator/>
      </w:r>
    </w:p>
  </w:endnote>
  <w:endnote w:type="continuationSeparator" w:id="0">
    <w:p w:rsidR="00CA17B6" w:rsidRDefault="00CA17B6"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6670"/>
      <w:docPartObj>
        <w:docPartGallery w:val="Page Numbers (Bottom of Page)"/>
        <w:docPartUnique/>
      </w:docPartObj>
    </w:sdtPr>
    <w:sdtEndPr/>
    <w:sdtContent>
      <w:p w:rsidR="00774ADB" w:rsidRDefault="00402FBE">
        <w:pPr>
          <w:pStyle w:val="a7"/>
          <w:jc w:val="right"/>
        </w:pPr>
        <w:r>
          <w:fldChar w:fldCharType="begin"/>
        </w:r>
        <w:r w:rsidR="00774ADB">
          <w:instrText>PAGE   \* MERGEFORMAT</w:instrText>
        </w:r>
        <w:r>
          <w:fldChar w:fldCharType="separate"/>
        </w:r>
        <w:r w:rsidR="004F1B90">
          <w:rPr>
            <w:noProof/>
          </w:rPr>
          <w:t>7</w:t>
        </w:r>
        <w:r>
          <w:fldChar w:fldCharType="end"/>
        </w:r>
      </w:p>
    </w:sdtContent>
  </w:sdt>
  <w:p w:rsidR="009A5860" w:rsidRDefault="009A5860" w:rsidP="00142D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532258"/>
      <w:docPartObj>
        <w:docPartGallery w:val="Page Numbers (Bottom of Page)"/>
        <w:docPartUnique/>
      </w:docPartObj>
    </w:sdtPr>
    <w:sdtEndPr/>
    <w:sdtContent>
      <w:p w:rsidR="00774ADB" w:rsidRDefault="00402FBE">
        <w:pPr>
          <w:pStyle w:val="a7"/>
          <w:jc w:val="right"/>
        </w:pPr>
        <w:r>
          <w:fldChar w:fldCharType="begin"/>
        </w:r>
        <w:r w:rsidR="00774ADB">
          <w:instrText>PAGE   \* MERGEFORMAT</w:instrText>
        </w:r>
        <w:r>
          <w:fldChar w:fldCharType="separate"/>
        </w:r>
        <w:r w:rsidR="004F1B90">
          <w:rPr>
            <w:noProof/>
          </w:rPr>
          <w:t>8</w:t>
        </w:r>
        <w:r>
          <w:fldChar w:fldCharType="end"/>
        </w:r>
      </w:p>
    </w:sdtContent>
  </w:sdt>
  <w:p w:rsidR="00774ADB" w:rsidRDefault="00774AD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12275"/>
      <w:docPartObj>
        <w:docPartGallery w:val="Page Numbers (Bottom of Page)"/>
        <w:docPartUnique/>
      </w:docPartObj>
    </w:sdtPr>
    <w:sdtEndPr/>
    <w:sdtContent>
      <w:p w:rsidR="00175A9E" w:rsidRDefault="00402FBE" w:rsidP="00175A9E">
        <w:pPr>
          <w:pStyle w:val="a7"/>
          <w:jc w:val="right"/>
        </w:pPr>
        <w:r>
          <w:fldChar w:fldCharType="begin"/>
        </w:r>
        <w:r w:rsidR="00175A9E">
          <w:instrText>PAGE   \* MERGEFORMAT</w:instrText>
        </w:r>
        <w:r>
          <w:fldChar w:fldCharType="separate"/>
        </w:r>
        <w:r w:rsidR="002047BB">
          <w:rPr>
            <w:noProof/>
          </w:rPr>
          <w:t>9</w:t>
        </w:r>
        <w:r>
          <w:fldChar w:fldCharType="end"/>
        </w:r>
      </w:p>
    </w:sdtContent>
  </w:sdt>
  <w:p w:rsidR="003030A4" w:rsidRDefault="00303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B6" w:rsidRDefault="00CA17B6" w:rsidP="00CC05AC">
      <w:pPr>
        <w:spacing w:after="0" w:line="240" w:lineRule="auto"/>
      </w:pPr>
      <w:r>
        <w:separator/>
      </w:r>
    </w:p>
  </w:footnote>
  <w:footnote w:type="continuationSeparator" w:id="0">
    <w:p w:rsidR="00CA17B6" w:rsidRDefault="00CA17B6" w:rsidP="00CC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23" w:rsidRDefault="004E2ADA">
    <w:pPr>
      <w:pStyle w:val="a5"/>
    </w:pPr>
    <w:r w:rsidRPr="0016168A">
      <w:rPr>
        <w:noProof/>
        <w:lang w:eastAsia="ru-RU"/>
      </w:rPr>
      <w:drawing>
        <wp:anchor distT="0" distB="0" distL="114300" distR="114300" simplePos="0" relativeHeight="251657728" behindDoc="0" locked="0" layoutInCell="1" allowOverlap="1" wp14:anchorId="7AF1D2B5" wp14:editId="2A2D5A4C">
          <wp:simplePos x="0" y="0"/>
          <wp:positionH relativeFrom="margin">
            <wp:align>left</wp:align>
          </wp:positionH>
          <wp:positionV relativeFrom="paragraph">
            <wp:posOffset>243205</wp:posOffset>
          </wp:positionV>
          <wp:extent cx="1085850" cy="790575"/>
          <wp:effectExtent l="0" t="0" r="0" b="9525"/>
          <wp:wrapNone/>
          <wp:docPr id="29" name="Рисунок 29" descr="C:\Users\solovyeva\Desktop\Шишимская Горка РЗТ\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esktop\Шишимская Горка РЗТ\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A4" w:rsidRDefault="003030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75" w:rsidRDefault="00825E75">
    <w:pPr>
      <w:pStyle w:val="a5"/>
    </w:pPr>
  </w:p>
  <w:p w:rsidR="00825E75" w:rsidRDefault="00825E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256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6540169C"/>
    <w:multiLevelType w:val="multilevel"/>
    <w:tmpl w:val="176CD1FA"/>
    <w:lvl w:ilvl="0">
      <w:start w:val="1"/>
      <w:numFmt w:val="decimal"/>
      <w:lvlText w:val="%1."/>
      <w:lvlJc w:val="left"/>
      <w:pPr>
        <w:ind w:left="3621"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1"/>
  </w:num>
  <w:num w:numId="4">
    <w:abstractNumId w:val="3"/>
  </w:num>
  <w:num w:numId="5">
    <w:abstractNumId w:val="10"/>
  </w:num>
  <w:num w:numId="6">
    <w:abstractNumId w:val="7"/>
  </w:num>
  <w:num w:numId="7">
    <w:abstractNumId w:val="6"/>
  </w:num>
  <w:num w:numId="8">
    <w:abstractNumId w:val="2"/>
  </w:num>
  <w:num w:numId="9">
    <w:abstractNumId w:val="9"/>
  </w:num>
  <w:num w:numId="10">
    <w:abstractNumId w:val="12"/>
  </w:num>
  <w:num w:numId="11">
    <w:abstractNumId w:val="5"/>
  </w:num>
  <w:num w:numId="12">
    <w:abstractNumId w:val="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4F"/>
    <w:rsid w:val="000022E0"/>
    <w:rsid w:val="00003133"/>
    <w:rsid w:val="00005B0C"/>
    <w:rsid w:val="00006539"/>
    <w:rsid w:val="0001793B"/>
    <w:rsid w:val="00023157"/>
    <w:rsid w:val="000263F6"/>
    <w:rsid w:val="00031808"/>
    <w:rsid w:val="000414AA"/>
    <w:rsid w:val="00050F06"/>
    <w:rsid w:val="00051F1B"/>
    <w:rsid w:val="0006437F"/>
    <w:rsid w:val="00065654"/>
    <w:rsid w:val="0007260F"/>
    <w:rsid w:val="000732E3"/>
    <w:rsid w:val="00080657"/>
    <w:rsid w:val="000A7B10"/>
    <w:rsid w:val="000C4921"/>
    <w:rsid w:val="000D1AFA"/>
    <w:rsid w:val="000F56C0"/>
    <w:rsid w:val="000F6892"/>
    <w:rsid w:val="000F70CA"/>
    <w:rsid w:val="001001CF"/>
    <w:rsid w:val="0010218D"/>
    <w:rsid w:val="0010362F"/>
    <w:rsid w:val="001036BC"/>
    <w:rsid w:val="001108D8"/>
    <w:rsid w:val="00124736"/>
    <w:rsid w:val="00142D49"/>
    <w:rsid w:val="00161097"/>
    <w:rsid w:val="00163EEE"/>
    <w:rsid w:val="00174339"/>
    <w:rsid w:val="00175A9E"/>
    <w:rsid w:val="00176663"/>
    <w:rsid w:val="00182F8B"/>
    <w:rsid w:val="00185B12"/>
    <w:rsid w:val="00193845"/>
    <w:rsid w:val="0019442E"/>
    <w:rsid w:val="001B7E3F"/>
    <w:rsid w:val="001D57E6"/>
    <w:rsid w:val="001D6809"/>
    <w:rsid w:val="001F18AE"/>
    <w:rsid w:val="001F5FE0"/>
    <w:rsid w:val="001F7FC6"/>
    <w:rsid w:val="002005AF"/>
    <w:rsid w:val="002047BB"/>
    <w:rsid w:val="002138A4"/>
    <w:rsid w:val="00220B2B"/>
    <w:rsid w:val="002227E1"/>
    <w:rsid w:val="00222A32"/>
    <w:rsid w:val="00225495"/>
    <w:rsid w:val="00231641"/>
    <w:rsid w:val="00240A01"/>
    <w:rsid w:val="00260AFE"/>
    <w:rsid w:val="002622AF"/>
    <w:rsid w:val="00265C42"/>
    <w:rsid w:val="00275380"/>
    <w:rsid w:val="00280529"/>
    <w:rsid w:val="00293763"/>
    <w:rsid w:val="0029559D"/>
    <w:rsid w:val="002A281E"/>
    <w:rsid w:val="002A2DDB"/>
    <w:rsid w:val="002B0E1A"/>
    <w:rsid w:val="002C16EC"/>
    <w:rsid w:val="002C387D"/>
    <w:rsid w:val="002D5014"/>
    <w:rsid w:val="002E041C"/>
    <w:rsid w:val="003022B5"/>
    <w:rsid w:val="003030A4"/>
    <w:rsid w:val="0030541B"/>
    <w:rsid w:val="00305FB8"/>
    <w:rsid w:val="00314861"/>
    <w:rsid w:val="00316A65"/>
    <w:rsid w:val="0032495E"/>
    <w:rsid w:val="00324CC3"/>
    <w:rsid w:val="0033546D"/>
    <w:rsid w:val="0033582D"/>
    <w:rsid w:val="00344479"/>
    <w:rsid w:val="00356A92"/>
    <w:rsid w:val="00371C15"/>
    <w:rsid w:val="00382436"/>
    <w:rsid w:val="00384359"/>
    <w:rsid w:val="0038711B"/>
    <w:rsid w:val="0039650D"/>
    <w:rsid w:val="003B365B"/>
    <w:rsid w:val="003B6A38"/>
    <w:rsid w:val="003D08D6"/>
    <w:rsid w:val="003D68B6"/>
    <w:rsid w:val="003F6570"/>
    <w:rsid w:val="00402FBE"/>
    <w:rsid w:val="004034DE"/>
    <w:rsid w:val="00410273"/>
    <w:rsid w:val="004105A1"/>
    <w:rsid w:val="0041465E"/>
    <w:rsid w:val="00417746"/>
    <w:rsid w:val="0042054B"/>
    <w:rsid w:val="00424D46"/>
    <w:rsid w:val="00425941"/>
    <w:rsid w:val="0042647A"/>
    <w:rsid w:val="00426B00"/>
    <w:rsid w:val="004324C3"/>
    <w:rsid w:val="00437745"/>
    <w:rsid w:val="00444415"/>
    <w:rsid w:val="00450A52"/>
    <w:rsid w:val="00456AB5"/>
    <w:rsid w:val="0047118F"/>
    <w:rsid w:val="00490DC6"/>
    <w:rsid w:val="004945E1"/>
    <w:rsid w:val="004A38A8"/>
    <w:rsid w:val="004A4690"/>
    <w:rsid w:val="004A654B"/>
    <w:rsid w:val="004B0645"/>
    <w:rsid w:val="004B0ABE"/>
    <w:rsid w:val="004B703D"/>
    <w:rsid w:val="004C3A6D"/>
    <w:rsid w:val="004D646A"/>
    <w:rsid w:val="004D64D8"/>
    <w:rsid w:val="004E1E41"/>
    <w:rsid w:val="004E2ADA"/>
    <w:rsid w:val="004E38EA"/>
    <w:rsid w:val="004E6115"/>
    <w:rsid w:val="004F1B90"/>
    <w:rsid w:val="004F21D1"/>
    <w:rsid w:val="00506EDE"/>
    <w:rsid w:val="005129EB"/>
    <w:rsid w:val="00514D10"/>
    <w:rsid w:val="005267FD"/>
    <w:rsid w:val="00527B3A"/>
    <w:rsid w:val="005327A0"/>
    <w:rsid w:val="0053466E"/>
    <w:rsid w:val="00540F92"/>
    <w:rsid w:val="0054356D"/>
    <w:rsid w:val="005441F6"/>
    <w:rsid w:val="00545FD7"/>
    <w:rsid w:val="005461CB"/>
    <w:rsid w:val="0055784B"/>
    <w:rsid w:val="00572274"/>
    <w:rsid w:val="0057318B"/>
    <w:rsid w:val="00575E80"/>
    <w:rsid w:val="005768EF"/>
    <w:rsid w:val="00583968"/>
    <w:rsid w:val="00584E8C"/>
    <w:rsid w:val="0059644F"/>
    <w:rsid w:val="00597746"/>
    <w:rsid w:val="005A67F2"/>
    <w:rsid w:val="005B4DDC"/>
    <w:rsid w:val="005D2AFF"/>
    <w:rsid w:val="00603BB8"/>
    <w:rsid w:val="00620F5E"/>
    <w:rsid w:val="00625C20"/>
    <w:rsid w:val="0063183D"/>
    <w:rsid w:val="00633304"/>
    <w:rsid w:val="00633FD9"/>
    <w:rsid w:val="00635196"/>
    <w:rsid w:val="0064398F"/>
    <w:rsid w:val="00660981"/>
    <w:rsid w:val="00667F4B"/>
    <w:rsid w:val="00675F9B"/>
    <w:rsid w:val="0067768A"/>
    <w:rsid w:val="00680EF9"/>
    <w:rsid w:val="00682A62"/>
    <w:rsid w:val="006879E9"/>
    <w:rsid w:val="006939C5"/>
    <w:rsid w:val="00695C05"/>
    <w:rsid w:val="006963FC"/>
    <w:rsid w:val="006A4C41"/>
    <w:rsid w:val="006C5498"/>
    <w:rsid w:val="006D4463"/>
    <w:rsid w:val="006D5CE0"/>
    <w:rsid w:val="006D7930"/>
    <w:rsid w:val="006E34BB"/>
    <w:rsid w:val="006F2587"/>
    <w:rsid w:val="006F7993"/>
    <w:rsid w:val="00703C10"/>
    <w:rsid w:val="007056BD"/>
    <w:rsid w:val="0070694F"/>
    <w:rsid w:val="00710945"/>
    <w:rsid w:val="00720FB8"/>
    <w:rsid w:val="007249AE"/>
    <w:rsid w:val="00725F87"/>
    <w:rsid w:val="00735546"/>
    <w:rsid w:val="007357BE"/>
    <w:rsid w:val="00735E26"/>
    <w:rsid w:val="00743DFB"/>
    <w:rsid w:val="007541BD"/>
    <w:rsid w:val="0076422F"/>
    <w:rsid w:val="00772FED"/>
    <w:rsid w:val="00774ADB"/>
    <w:rsid w:val="00774F67"/>
    <w:rsid w:val="00777DDD"/>
    <w:rsid w:val="0079047E"/>
    <w:rsid w:val="007A1715"/>
    <w:rsid w:val="007A1CAC"/>
    <w:rsid w:val="007A4ACD"/>
    <w:rsid w:val="007A6226"/>
    <w:rsid w:val="007A785E"/>
    <w:rsid w:val="007C010A"/>
    <w:rsid w:val="007C559C"/>
    <w:rsid w:val="007E4A5B"/>
    <w:rsid w:val="007F26C9"/>
    <w:rsid w:val="008156C5"/>
    <w:rsid w:val="0081661F"/>
    <w:rsid w:val="00825E75"/>
    <w:rsid w:val="00833D7E"/>
    <w:rsid w:val="00854451"/>
    <w:rsid w:val="00863031"/>
    <w:rsid w:val="00863A92"/>
    <w:rsid w:val="0086766D"/>
    <w:rsid w:val="00870D88"/>
    <w:rsid w:val="00876355"/>
    <w:rsid w:val="00877EB8"/>
    <w:rsid w:val="0088433D"/>
    <w:rsid w:val="008846C7"/>
    <w:rsid w:val="00884D54"/>
    <w:rsid w:val="00893612"/>
    <w:rsid w:val="00894CF9"/>
    <w:rsid w:val="008A29F8"/>
    <w:rsid w:val="008A47C7"/>
    <w:rsid w:val="008B3CC7"/>
    <w:rsid w:val="008C113F"/>
    <w:rsid w:val="008C1C95"/>
    <w:rsid w:val="008E5F73"/>
    <w:rsid w:val="008F7744"/>
    <w:rsid w:val="00902D95"/>
    <w:rsid w:val="00903BF1"/>
    <w:rsid w:val="00903D87"/>
    <w:rsid w:val="009126FD"/>
    <w:rsid w:val="00912E42"/>
    <w:rsid w:val="00921804"/>
    <w:rsid w:val="00924A88"/>
    <w:rsid w:val="0093388E"/>
    <w:rsid w:val="00945D8E"/>
    <w:rsid w:val="0095039D"/>
    <w:rsid w:val="00961628"/>
    <w:rsid w:val="0096467C"/>
    <w:rsid w:val="0098272E"/>
    <w:rsid w:val="00992AFA"/>
    <w:rsid w:val="009945A8"/>
    <w:rsid w:val="00996523"/>
    <w:rsid w:val="00996D46"/>
    <w:rsid w:val="009A3EA7"/>
    <w:rsid w:val="009A5860"/>
    <w:rsid w:val="009D1172"/>
    <w:rsid w:val="009E708E"/>
    <w:rsid w:val="00A0088B"/>
    <w:rsid w:val="00A0322A"/>
    <w:rsid w:val="00A26D56"/>
    <w:rsid w:val="00A27674"/>
    <w:rsid w:val="00A27EB3"/>
    <w:rsid w:val="00A40293"/>
    <w:rsid w:val="00A57E30"/>
    <w:rsid w:val="00A6129A"/>
    <w:rsid w:val="00A61CCE"/>
    <w:rsid w:val="00A64EA6"/>
    <w:rsid w:val="00A66524"/>
    <w:rsid w:val="00A6692E"/>
    <w:rsid w:val="00A806F7"/>
    <w:rsid w:val="00A812F2"/>
    <w:rsid w:val="00A82955"/>
    <w:rsid w:val="00A832AD"/>
    <w:rsid w:val="00A86512"/>
    <w:rsid w:val="00A94B60"/>
    <w:rsid w:val="00A979B9"/>
    <w:rsid w:val="00AA7391"/>
    <w:rsid w:val="00AD1200"/>
    <w:rsid w:val="00AD4EFB"/>
    <w:rsid w:val="00AE694D"/>
    <w:rsid w:val="00B02980"/>
    <w:rsid w:val="00B17A28"/>
    <w:rsid w:val="00B17C74"/>
    <w:rsid w:val="00B2317A"/>
    <w:rsid w:val="00B23E95"/>
    <w:rsid w:val="00B34B76"/>
    <w:rsid w:val="00B363AF"/>
    <w:rsid w:val="00B41F19"/>
    <w:rsid w:val="00B42236"/>
    <w:rsid w:val="00B436E7"/>
    <w:rsid w:val="00B47FE7"/>
    <w:rsid w:val="00B574B0"/>
    <w:rsid w:val="00B66222"/>
    <w:rsid w:val="00B66B39"/>
    <w:rsid w:val="00B720E3"/>
    <w:rsid w:val="00B76383"/>
    <w:rsid w:val="00B87640"/>
    <w:rsid w:val="00B92AD3"/>
    <w:rsid w:val="00B966BF"/>
    <w:rsid w:val="00BB4EF3"/>
    <w:rsid w:val="00BB6315"/>
    <w:rsid w:val="00BC2CF8"/>
    <w:rsid w:val="00BE028C"/>
    <w:rsid w:val="00BE5404"/>
    <w:rsid w:val="00C04054"/>
    <w:rsid w:val="00C10342"/>
    <w:rsid w:val="00C149BE"/>
    <w:rsid w:val="00C22AA5"/>
    <w:rsid w:val="00C413E3"/>
    <w:rsid w:val="00C47292"/>
    <w:rsid w:val="00C72BFE"/>
    <w:rsid w:val="00C806D4"/>
    <w:rsid w:val="00C81B98"/>
    <w:rsid w:val="00C94063"/>
    <w:rsid w:val="00CA17B6"/>
    <w:rsid w:val="00CA444A"/>
    <w:rsid w:val="00CB0C2F"/>
    <w:rsid w:val="00CB1537"/>
    <w:rsid w:val="00CC05AC"/>
    <w:rsid w:val="00CC348F"/>
    <w:rsid w:val="00CE3659"/>
    <w:rsid w:val="00D040F6"/>
    <w:rsid w:val="00D11DEF"/>
    <w:rsid w:val="00D25515"/>
    <w:rsid w:val="00D36390"/>
    <w:rsid w:val="00D6172A"/>
    <w:rsid w:val="00D64D41"/>
    <w:rsid w:val="00D71228"/>
    <w:rsid w:val="00D76BCA"/>
    <w:rsid w:val="00D81A03"/>
    <w:rsid w:val="00DA59B1"/>
    <w:rsid w:val="00DA7D24"/>
    <w:rsid w:val="00DB0956"/>
    <w:rsid w:val="00DD107D"/>
    <w:rsid w:val="00DD171E"/>
    <w:rsid w:val="00DD408E"/>
    <w:rsid w:val="00DD4476"/>
    <w:rsid w:val="00DD5966"/>
    <w:rsid w:val="00DD7902"/>
    <w:rsid w:val="00DE4D0A"/>
    <w:rsid w:val="00DE6110"/>
    <w:rsid w:val="00E00D94"/>
    <w:rsid w:val="00E02755"/>
    <w:rsid w:val="00E02A7D"/>
    <w:rsid w:val="00E10944"/>
    <w:rsid w:val="00E1141F"/>
    <w:rsid w:val="00E2507D"/>
    <w:rsid w:val="00E41883"/>
    <w:rsid w:val="00E63E64"/>
    <w:rsid w:val="00E82F98"/>
    <w:rsid w:val="00E94780"/>
    <w:rsid w:val="00EA1F02"/>
    <w:rsid w:val="00EB2D85"/>
    <w:rsid w:val="00EB6581"/>
    <w:rsid w:val="00EC5E26"/>
    <w:rsid w:val="00EE103D"/>
    <w:rsid w:val="00EE6644"/>
    <w:rsid w:val="00EF737B"/>
    <w:rsid w:val="00F03D4E"/>
    <w:rsid w:val="00F10865"/>
    <w:rsid w:val="00F21829"/>
    <w:rsid w:val="00F21D2F"/>
    <w:rsid w:val="00F248C5"/>
    <w:rsid w:val="00F258B5"/>
    <w:rsid w:val="00F4158E"/>
    <w:rsid w:val="00F54981"/>
    <w:rsid w:val="00F57949"/>
    <w:rsid w:val="00F6688A"/>
    <w:rsid w:val="00F75E09"/>
    <w:rsid w:val="00F965C6"/>
    <w:rsid w:val="00FA087F"/>
    <w:rsid w:val="00FA0ED3"/>
    <w:rsid w:val="00FB3254"/>
    <w:rsid w:val="00FB6239"/>
    <w:rsid w:val="00FC4E61"/>
    <w:rsid w:val="00FD0977"/>
    <w:rsid w:val="00FE140C"/>
    <w:rsid w:val="00FE1C77"/>
    <w:rsid w:val="00FE2CC7"/>
    <w:rsid w:val="00FF0984"/>
    <w:rsid w:val="00FF3D29"/>
    <w:rsid w:val="00FF3E8D"/>
    <w:rsid w:val="00FF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860706597">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537A-9B31-4F63-A675-162DB97A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36</cp:revision>
  <cp:lastPrinted>2017-01-20T06:02:00Z</cp:lastPrinted>
  <dcterms:created xsi:type="dcterms:W3CDTF">2018-02-05T07:17:00Z</dcterms:created>
  <dcterms:modified xsi:type="dcterms:W3CDTF">2018-03-12T08:59:00Z</dcterms:modified>
</cp:coreProperties>
</file>