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9F" w:rsidRDefault="00FC099F" w:rsidP="008075C6">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extent cx="5934075" cy="4200525"/>
            <wp:effectExtent l="0" t="0" r="0" b="0"/>
            <wp:docPr id="1" name="Рисунок 1" descr="C:\Users\Бекзат\AppData\Local\Microsoft\Windows\INetCache\Content.Word\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екзат\AppData\Local\Microsoft\Windows\INetCache\Content.Word\222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200525"/>
                    </a:xfrm>
                    <a:prstGeom prst="rect">
                      <a:avLst/>
                    </a:prstGeom>
                    <a:noFill/>
                    <a:ln>
                      <a:noFill/>
                    </a:ln>
                  </pic:spPr>
                </pic:pic>
              </a:graphicData>
            </a:graphic>
          </wp:inline>
        </w:drawing>
      </w:r>
      <w:bookmarkStart w:id="0" w:name="_GoBack"/>
      <w:bookmarkEnd w:id="0"/>
      <w:r>
        <w:rPr>
          <w:rFonts w:ascii="Times New Roman" w:hAnsi="Times New Roman" w:cs="Times New Roman"/>
          <w:b/>
          <w:sz w:val="28"/>
          <w:szCs w:val="28"/>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30.75pt">
            <v:imagedata r:id="rId10" o:title="1111111"/>
          </v:shape>
        </w:pict>
      </w:r>
    </w:p>
    <w:p w:rsidR="00FC099F" w:rsidRDefault="00FC099F" w:rsidP="008075C6">
      <w:pPr>
        <w:spacing w:after="0" w:line="240" w:lineRule="auto"/>
        <w:jc w:val="center"/>
        <w:rPr>
          <w:rFonts w:ascii="Times New Roman" w:hAnsi="Times New Roman" w:cs="Times New Roman"/>
          <w:b/>
          <w:sz w:val="28"/>
          <w:szCs w:val="28"/>
          <w:lang w:val="kk-KZ"/>
        </w:rPr>
      </w:pPr>
    </w:p>
    <w:p w:rsidR="00FC099F" w:rsidRDefault="00FC099F" w:rsidP="008075C6">
      <w:pPr>
        <w:spacing w:after="0" w:line="240" w:lineRule="auto"/>
        <w:jc w:val="center"/>
        <w:rPr>
          <w:rFonts w:ascii="Times New Roman" w:hAnsi="Times New Roman" w:cs="Times New Roman"/>
          <w:b/>
          <w:sz w:val="28"/>
          <w:szCs w:val="28"/>
          <w:lang w:val="kk-KZ"/>
        </w:rPr>
      </w:pPr>
    </w:p>
    <w:p w:rsidR="00FC099F" w:rsidRDefault="00FC099F" w:rsidP="008075C6">
      <w:pPr>
        <w:spacing w:after="0" w:line="240" w:lineRule="auto"/>
        <w:jc w:val="center"/>
        <w:rPr>
          <w:rFonts w:ascii="Times New Roman" w:hAnsi="Times New Roman" w:cs="Times New Roman"/>
          <w:b/>
          <w:sz w:val="28"/>
          <w:szCs w:val="28"/>
          <w:lang w:val="kk-KZ"/>
        </w:rPr>
      </w:pPr>
    </w:p>
    <w:p w:rsidR="00FC099F" w:rsidRDefault="00FC099F" w:rsidP="008075C6">
      <w:pPr>
        <w:spacing w:after="0" w:line="240" w:lineRule="auto"/>
        <w:jc w:val="center"/>
        <w:rPr>
          <w:rFonts w:ascii="Times New Roman" w:hAnsi="Times New Roman" w:cs="Times New Roman"/>
          <w:b/>
          <w:sz w:val="28"/>
          <w:szCs w:val="28"/>
          <w:lang w:val="kk-KZ"/>
        </w:rPr>
      </w:pPr>
    </w:p>
    <w:p w:rsidR="00FC099F" w:rsidRDefault="00FC099F" w:rsidP="008075C6">
      <w:pPr>
        <w:spacing w:after="0" w:line="240" w:lineRule="auto"/>
        <w:jc w:val="center"/>
        <w:rPr>
          <w:rFonts w:ascii="Times New Roman" w:hAnsi="Times New Roman" w:cs="Times New Roman"/>
          <w:b/>
          <w:sz w:val="28"/>
          <w:szCs w:val="28"/>
          <w:lang w:val="kk-KZ"/>
        </w:rPr>
      </w:pPr>
    </w:p>
    <w:p w:rsidR="00FC099F" w:rsidRDefault="00FC099F" w:rsidP="008075C6">
      <w:pPr>
        <w:spacing w:after="0" w:line="240" w:lineRule="auto"/>
        <w:jc w:val="center"/>
        <w:rPr>
          <w:rFonts w:ascii="Times New Roman" w:hAnsi="Times New Roman" w:cs="Times New Roman"/>
          <w:b/>
          <w:sz w:val="28"/>
          <w:szCs w:val="28"/>
          <w:lang w:val="kk-KZ"/>
        </w:rPr>
      </w:pPr>
    </w:p>
    <w:p w:rsidR="00285DA7" w:rsidRPr="001C68EB" w:rsidRDefault="004D4F4F" w:rsidP="008075C6">
      <w:pPr>
        <w:spacing w:after="0" w:line="240" w:lineRule="auto"/>
        <w:jc w:val="center"/>
        <w:rPr>
          <w:rFonts w:ascii="Times New Roman" w:hAnsi="Times New Roman" w:cs="Times New Roman"/>
          <w:b/>
          <w:sz w:val="28"/>
          <w:szCs w:val="28"/>
          <w:u w:val="single"/>
        </w:rPr>
      </w:pPr>
      <w:r w:rsidRPr="001C68EB">
        <w:rPr>
          <w:rFonts w:ascii="Times New Roman" w:hAnsi="Times New Roman" w:cs="Times New Roman"/>
          <w:b/>
          <w:sz w:val="28"/>
          <w:szCs w:val="28"/>
        </w:rPr>
        <w:lastRenderedPageBreak/>
        <w:t xml:space="preserve">Перечень ничтожных сделок </w:t>
      </w:r>
    </w:p>
    <w:p w:rsidR="001C68EB" w:rsidRDefault="001C68EB" w:rsidP="00285DA7">
      <w:pPr>
        <w:spacing w:after="0" w:line="240" w:lineRule="auto"/>
        <w:ind w:firstLine="567"/>
        <w:rPr>
          <w:rFonts w:ascii="Times New Roman" w:hAnsi="Times New Roman" w:cs="Times New Roman"/>
          <w:b/>
          <w:sz w:val="28"/>
          <w:szCs w:val="28"/>
          <w:u w:val="single"/>
        </w:rPr>
      </w:pPr>
    </w:p>
    <w:p w:rsidR="004D4F4F" w:rsidRPr="001C68EB" w:rsidRDefault="00D238E5" w:rsidP="00285DA7">
      <w:pPr>
        <w:spacing w:after="0" w:line="240" w:lineRule="auto"/>
        <w:ind w:firstLine="567"/>
        <w:rPr>
          <w:rFonts w:ascii="Times New Roman" w:hAnsi="Times New Roman" w:cs="Times New Roman"/>
          <w:b/>
          <w:sz w:val="28"/>
          <w:szCs w:val="28"/>
          <w:u w:val="single"/>
        </w:rPr>
      </w:pPr>
      <w:r w:rsidRPr="001C68EB">
        <w:rPr>
          <w:rFonts w:ascii="Times New Roman" w:hAnsi="Times New Roman" w:cs="Times New Roman"/>
          <w:b/>
          <w:sz w:val="28"/>
          <w:szCs w:val="28"/>
          <w:u w:val="single"/>
        </w:rPr>
        <w:t>Гражданский кодекс Республики Казахстан</w:t>
      </w:r>
    </w:p>
    <w:p w:rsidR="00615DE6" w:rsidRPr="001C68EB" w:rsidRDefault="00615DE6" w:rsidP="00285DA7">
      <w:pPr>
        <w:pStyle w:val="a3"/>
        <w:numPr>
          <w:ilvl w:val="0"/>
          <w:numId w:val="7"/>
        </w:numPr>
        <w:tabs>
          <w:tab w:val="left" w:pos="993"/>
        </w:tabs>
        <w:spacing w:after="0" w:line="240" w:lineRule="auto"/>
        <w:ind w:left="0" w:firstLine="567"/>
        <w:jc w:val="both"/>
        <w:rPr>
          <w:rFonts w:ascii="Times New Roman" w:hAnsi="Times New Roman" w:cs="Times New Roman"/>
          <w:bCs/>
          <w:i/>
          <w:sz w:val="28"/>
          <w:szCs w:val="28"/>
        </w:rPr>
      </w:pPr>
      <w:r w:rsidRPr="001C68EB">
        <w:rPr>
          <w:rFonts w:ascii="Times New Roman" w:hAnsi="Times New Roman" w:cs="Times New Roman"/>
          <w:bCs/>
          <w:sz w:val="28"/>
          <w:szCs w:val="28"/>
        </w:rPr>
        <w:t xml:space="preserve">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за исключением случаев, когда такие сделки допускаются законодательными актами </w:t>
      </w:r>
      <w:r w:rsidRPr="001C68EB">
        <w:rPr>
          <w:rFonts w:ascii="Times New Roman" w:hAnsi="Times New Roman" w:cs="Times New Roman"/>
          <w:bCs/>
          <w:i/>
          <w:sz w:val="28"/>
          <w:szCs w:val="28"/>
        </w:rPr>
        <w:t>(Статья 18.Недопустимость лишения и ограничения правоспособности и дееспособности)</w:t>
      </w:r>
      <w:r w:rsidR="00C71D6A" w:rsidRPr="001C68EB">
        <w:rPr>
          <w:rFonts w:ascii="Times New Roman" w:hAnsi="Times New Roman" w:cs="Times New Roman"/>
          <w:bCs/>
          <w:i/>
          <w:sz w:val="28"/>
          <w:szCs w:val="28"/>
        </w:rPr>
        <w:t>;</w:t>
      </w:r>
    </w:p>
    <w:p w:rsidR="00615DE6" w:rsidRPr="001C68EB" w:rsidRDefault="00615DE6" w:rsidP="00285DA7">
      <w:pPr>
        <w:pStyle w:val="a3"/>
        <w:numPr>
          <w:ilvl w:val="0"/>
          <w:numId w:val="7"/>
        </w:numPr>
        <w:tabs>
          <w:tab w:val="left" w:pos="993"/>
        </w:tabs>
        <w:spacing w:after="0" w:line="240" w:lineRule="auto"/>
        <w:ind w:left="0" w:firstLine="567"/>
        <w:jc w:val="both"/>
        <w:rPr>
          <w:rFonts w:ascii="Times New Roman" w:hAnsi="Times New Roman" w:cs="Times New Roman"/>
          <w:bCs/>
          <w:sz w:val="28"/>
          <w:szCs w:val="28"/>
        </w:rPr>
      </w:pPr>
      <w:r w:rsidRPr="001C68EB">
        <w:rPr>
          <w:rFonts w:ascii="Times New Roman" w:hAnsi="Times New Roman" w:cs="Times New Roman"/>
          <w:sz w:val="28"/>
          <w:szCs w:val="28"/>
          <w:shd w:val="clear" w:color="auto" w:fill="FFFFFF"/>
        </w:rPr>
        <w:t xml:space="preserve">условия учредительных документов, предусматривающие устранение одного или нескольких участников от участия в распределении чистого дохода </w:t>
      </w:r>
      <w:r w:rsidRPr="001C68EB">
        <w:rPr>
          <w:rFonts w:ascii="Times New Roman" w:hAnsi="Times New Roman" w:cs="Times New Roman"/>
          <w:i/>
          <w:sz w:val="28"/>
          <w:szCs w:val="28"/>
          <w:shd w:val="clear" w:color="auto" w:fill="FFFFFF"/>
        </w:rPr>
        <w:t>(Статья 61.Права и обязанности участников хозяйственного товарищества)</w:t>
      </w:r>
      <w:r w:rsidR="00C71D6A" w:rsidRPr="001C68EB">
        <w:rPr>
          <w:rFonts w:ascii="Times New Roman" w:hAnsi="Times New Roman" w:cs="Times New Roman"/>
          <w:i/>
          <w:sz w:val="28"/>
          <w:szCs w:val="28"/>
          <w:shd w:val="clear" w:color="auto" w:fill="FFFFFF"/>
        </w:rPr>
        <w:t>;</w:t>
      </w:r>
    </w:p>
    <w:p w:rsidR="00AB18E2" w:rsidRPr="00AB18E2" w:rsidRDefault="00615DE6" w:rsidP="00285DA7">
      <w:pPr>
        <w:pStyle w:val="a3"/>
        <w:numPr>
          <w:ilvl w:val="0"/>
          <w:numId w:val="7"/>
        </w:numPr>
        <w:tabs>
          <w:tab w:val="left" w:pos="993"/>
        </w:tabs>
        <w:spacing w:after="0" w:line="240" w:lineRule="auto"/>
        <w:ind w:left="0" w:firstLine="567"/>
        <w:jc w:val="both"/>
        <w:rPr>
          <w:rFonts w:ascii="Times New Roman" w:hAnsi="Times New Roman" w:cs="Times New Roman"/>
          <w:bCs/>
          <w:sz w:val="28"/>
          <w:szCs w:val="28"/>
        </w:rPr>
      </w:pPr>
      <w:r w:rsidRPr="001C68EB">
        <w:rPr>
          <w:rFonts w:ascii="Times New Roman" w:hAnsi="Times New Roman" w:cs="Times New Roman"/>
          <w:sz w:val="28"/>
          <w:szCs w:val="28"/>
          <w:shd w:val="clear" w:color="auto" w:fill="FFFFFF"/>
        </w:rPr>
        <w:t xml:space="preserve">соглашения участников, изменяющие порядок их ответственности по обязательствам полного товарищества </w:t>
      </w:r>
      <w:r w:rsidRPr="001C68EB">
        <w:rPr>
          <w:rFonts w:ascii="Times New Roman" w:hAnsi="Times New Roman" w:cs="Times New Roman"/>
          <w:i/>
          <w:sz w:val="28"/>
          <w:szCs w:val="28"/>
          <w:shd w:val="clear" w:color="auto" w:fill="FFFFFF"/>
        </w:rPr>
        <w:t>(</w:t>
      </w:r>
      <w:r w:rsidR="004D4F4F" w:rsidRPr="001C68EB">
        <w:rPr>
          <w:rFonts w:ascii="Times New Roman" w:hAnsi="Times New Roman" w:cs="Times New Roman"/>
          <w:bCs/>
          <w:i/>
          <w:sz w:val="28"/>
          <w:szCs w:val="28"/>
        </w:rPr>
        <w:t>Статья 70.Ответственность участников по долгам полного товарищества</w:t>
      </w:r>
      <w:r w:rsidRPr="001C68EB">
        <w:rPr>
          <w:rFonts w:ascii="Times New Roman" w:hAnsi="Times New Roman" w:cs="Times New Roman"/>
          <w:bCs/>
          <w:i/>
          <w:sz w:val="28"/>
          <w:szCs w:val="28"/>
        </w:rPr>
        <w:t>)</w:t>
      </w:r>
      <w:r w:rsidR="00AB18E2">
        <w:rPr>
          <w:rFonts w:ascii="Times New Roman" w:hAnsi="Times New Roman" w:cs="Times New Roman"/>
          <w:bCs/>
          <w:i/>
          <w:sz w:val="28"/>
          <w:szCs w:val="28"/>
        </w:rPr>
        <w:t xml:space="preserve">. </w:t>
      </w:r>
    </w:p>
    <w:p w:rsidR="004D4F4F" w:rsidRPr="0029157C" w:rsidRDefault="00AB18E2" w:rsidP="00AB18E2">
      <w:pPr>
        <w:pStyle w:val="a3"/>
        <w:tabs>
          <w:tab w:val="left" w:pos="993"/>
        </w:tabs>
        <w:spacing w:after="0" w:line="240" w:lineRule="auto"/>
        <w:ind w:left="0" w:firstLine="567"/>
        <w:jc w:val="both"/>
        <w:rPr>
          <w:rFonts w:ascii="Times New Roman" w:hAnsi="Times New Roman" w:cs="Times New Roman"/>
          <w:bCs/>
          <w:sz w:val="24"/>
          <w:szCs w:val="24"/>
        </w:rPr>
      </w:pPr>
      <w:r w:rsidRPr="0029157C">
        <w:rPr>
          <w:rFonts w:ascii="Times New Roman" w:hAnsi="Times New Roman" w:cs="Times New Roman"/>
          <w:bCs/>
          <w:sz w:val="24"/>
          <w:szCs w:val="24"/>
        </w:rPr>
        <w:t xml:space="preserve">Аналогичная поправка предусмотрена в </w:t>
      </w:r>
      <w:r w:rsidR="000B3319">
        <w:rPr>
          <w:rFonts w:ascii="Times New Roman" w:hAnsi="Times New Roman" w:cs="Times New Roman"/>
          <w:bCs/>
          <w:sz w:val="24"/>
          <w:szCs w:val="24"/>
        </w:rPr>
        <w:t xml:space="preserve">предлагаемой редакции </w:t>
      </w:r>
      <w:r w:rsidR="0029157C" w:rsidRPr="0029157C">
        <w:rPr>
          <w:rFonts w:ascii="Times New Roman" w:hAnsi="Times New Roman" w:cs="Times New Roman"/>
          <w:bCs/>
          <w:sz w:val="24"/>
          <w:szCs w:val="24"/>
        </w:rPr>
        <w:t>пункт</w:t>
      </w:r>
      <w:r w:rsidR="000B3319">
        <w:rPr>
          <w:rFonts w:ascii="Times New Roman" w:hAnsi="Times New Roman" w:cs="Times New Roman"/>
          <w:bCs/>
          <w:sz w:val="24"/>
          <w:szCs w:val="24"/>
        </w:rPr>
        <w:t>а</w:t>
      </w:r>
      <w:r w:rsidR="0029157C" w:rsidRPr="0029157C">
        <w:rPr>
          <w:rFonts w:ascii="Times New Roman" w:hAnsi="Times New Roman" w:cs="Times New Roman"/>
          <w:bCs/>
          <w:sz w:val="24"/>
          <w:szCs w:val="24"/>
        </w:rPr>
        <w:t xml:space="preserve"> 7 </w:t>
      </w:r>
      <w:r w:rsidRPr="0029157C">
        <w:rPr>
          <w:rFonts w:ascii="Times New Roman" w:hAnsi="Times New Roman" w:cs="Times New Roman"/>
          <w:bCs/>
          <w:sz w:val="24"/>
          <w:szCs w:val="24"/>
        </w:rPr>
        <w:t>с</w:t>
      </w:r>
      <w:r w:rsidR="004B4756" w:rsidRPr="0029157C">
        <w:rPr>
          <w:rFonts w:ascii="Times New Roman" w:hAnsi="Times New Roman" w:cs="Times New Roman"/>
          <w:bCs/>
          <w:sz w:val="24"/>
          <w:szCs w:val="24"/>
        </w:rPr>
        <w:t>тать</w:t>
      </w:r>
      <w:r w:rsidR="0029157C" w:rsidRPr="0029157C">
        <w:rPr>
          <w:rFonts w:ascii="Times New Roman" w:hAnsi="Times New Roman" w:cs="Times New Roman"/>
          <w:bCs/>
          <w:sz w:val="24"/>
          <w:szCs w:val="24"/>
        </w:rPr>
        <w:t>и</w:t>
      </w:r>
      <w:r w:rsidR="004B4756" w:rsidRPr="0029157C">
        <w:rPr>
          <w:rFonts w:ascii="Times New Roman" w:hAnsi="Times New Roman" w:cs="Times New Roman"/>
          <w:bCs/>
          <w:sz w:val="24"/>
          <w:szCs w:val="24"/>
        </w:rPr>
        <w:t xml:space="preserve"> 24</w:t>
      </w:r>
      <w:r w:rsidRPr="0029157C">
        <w:rPr>
          <w:rFonts w:ascii="Times New Roman" w:hAnsi="Times New Roman" w:cs="Times New Roman"/>
          <w:bCs/>
          <w:sz w:val="24"/>
          <w:szCs w:val="24"/>
        </w:rPr>
        <w:t xml:space="preserve"> (</w:t>
      </w:r>
      <w:r w:rsidR="004B4756" w:rsidRPr="0029157C">
        <w:rPr>
          <w:rFonts w:ascii="Times New Roman" w:hAnsi="Times New Roman" w:cs="Times New Roman"/>
          <w:bCs/>
          <w:sz w:val="24"/>
          <w:szCs w:val="24"/>
        </w:rPr>
        <w:t>Ответственность участников по долгам полного товарищества)</w:t>
      </w:r>
      <w:r w:rsidRPr="0029157C">
        <w:rPr>
          <w:rFonts w:ascii="Times New Roman" w:hAnsi="Times New Roman" w:cs="Times New Roman"/>
          <w:bCs/>
          <w:sz w:val="24"/>
          <w:szCs w:val="24"/>
        </w:rPr>
        <w:t xml:space="preserve"> Закона РК </w:t>
      </w:r>
      <w:r w:rsidR="000B3319">
        <w:rPr>
          <w:rFonts w:ascii="Times New Roman" w:hAnsi="Times New Roman" w:cs="Times New Roman"/>
          <w:bCs/>
          <w:sz w:val="24"/>
          <w:szCs w:val="24"/>
        </w:rPr>
        <w:br/>
      </w:r>
      <w:r w:rsidRPr="0029157C">
        <w:rPr>
          <w:rFonts w:ascii="Times New Roman" w:hAnsi="Times New Roman" w:cs="Times New Roman"/>
          <w:bCs/>
          <w:sz w:val="24"/>
          <w:szCs w:val="24"/>
        </w:rPr>
        <w:t>«О хозяйственных товариществах»;</w:t>
      </w:r>
    </w:p>
    <w:p w:rsidR="00A165E3" w:rsidRPr="001C0684" w:rsidRDefault="00864DFB" w:rsidP="00285DA7">
      <w:pPr>
        <w:pStyle w:val="a3"/>
        <w:numPr>
          <w:ilvl w:val="0"/>
          <w:numId w:val="7"/>
        </w:numPr>
        <w:shd w:val="clear" w:color="auto" w:fill="FFFFFF"/>
        <w:tabs>
          <w:tab w:val="left" w:pos="993"/>
        </w:tabs>
        <w:spacing w:after="0" w:line="240" w:lineRule="auto"/>
        <w:ind w:left="0" w:firstLine="567"/>
        <w:jc w:val="both"/>
        <w:textAlignment w:val="baseline"/>
        <w:rPr>
          <w:rFonts w:ascii="Times New Roman" w:hAnsi="Times New Roman" w:cs="Times New Roman"/>
          <w:bCs/>
          <w:sz w:val="28"/>
          <w:szCs w:val="28"/>
        </w:rPr>
      </w:pPr>
      <w:r w:rsidRPr="001C68EB">
        <w:rPr>
          <w:rFonts w:ascii="Times New Roman" w:hAnsi="Times New Roman" w:cs="Times New Roman"/>
          <w:sz w:val="28"/>
          <w:szCs w:val="28"/>
        </w:rPr>
        <w:t xml:space="preserve">отказ от прав, предусмотренных ГК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w:t>
      </w:r>
      <w:r w:rsidRPr="001C68EB">
        <w:rPr>
          <w:rFonts w:ascii="Times New Roman" w:hAnsi="Times New Roman" w:cs="Times New Roman"/>
          <w:i/>
          <w:sz w:val="28"/>
          <w:szCs w:val="28"/>
        </w:rPr>
        <w:t>(С</w:t>
      </w:r>
      <w:r w:rsidR="00A165E3" w:rsidRPr="001C68EB">
        <w:rPr>
          <w:rFonts w:ascii="Times New Roman" w:hAnsi="Times New Roman" w:cs="Times New Roman"/>
          <w:bCs/>
          <w:i/>
          <w:sz w:val="28"/>
          <w:szCs w:val="28"/>
        </w:rPr>
        <w:t>татья 73.Вкладчик коммандитного товарищества</w:t>
      </w:r>
      <w:r w:rsidRPr="001C68EB">
        <w:rPr>
          <w:rFonts w:ascii="Times New Roman" w:hAnsi="Times New Roman" w:cs="Times New Roman"/>
          <w:bCs/>
          <w:i/>
          <w:sz w:val="28"/>
          <w:szCs w:val="28"/>
        </w:rPr>
        <w:t>)</w:t>
      </w:r>
      <w:r w:rsidR="001C0684">
        <w:rPr>
          <w:rFonts w:ascii="Times New Roman" w:hAnsi="Times New Roman" w:cs="Times New Roman"/>
          <w:bCs/>
          <w:i/>
          <w:sz w:val="28"/>
          <w:szCs w:val="28"/>
        </w:rPr>
        <w:t>.</w:t>
      </w:r>
    </w:p>
    <w:p w:rsidR="001C0684" w:rsidRPr="0029157C" w:rsidRDefault="001C0684" w:rsidP="001C0684">
      <w:pPr>
        <w:pStyle w:val="a3"/>
        <w:shd w:val="clear" w:color="auto" w:fill="FFFFFF"/>
        <w:tabs>
          <w:tab w:val="left" w:pos="993"/>
        </w:tabs>
        <w:spacing w:after="0" w:line="240" w:lineRule="auto"/>
        <w:ind w:left="0" w:firstLine="567"/>
        <w:jc w:val="both"/>
        <w:textAlignment w:val="baseline"/>
        <w:rPr>
          <w:rFonts w:ascii="Times New Roman" w:hAnsi="Times New Roman" w:cs="Times New Roman"/>
          <w:bCs/>
          <w:sz w:val="28"/>
          <w:szCs w:val="28"/>
        </w:rPr>
      </w:pPr>
      <w:r w:rsidRPr="0029157C">
        <w:rPr>
          <w:rFonts w:ascii="Times New Roman" w:hAnsi="Times New Roman" w:cs="Times New Roman"/>
          <w:bCs/>
          <w:sz w:val="24"/>
          <w:szCs w:val="24"/>
        </w:rPr>
        <w:t>Аналогичная поправка предусмотрена в</w:t>
      </w:r>
      <w:r w:rsidR="000B3319">
        <w:rPr>
          <w:rFonts w:ascii="Times New Roman" w:hAnsi="Times New Roman" w:cs="Times New Roman"/>
          <w:bCs/>
          <w:sz w:val="24"/>
          <w:szCs w:val="24"/>
        </w:rPr>
        <w:t xml:space="preserve"> предлагаемой редакции</w:t>
      </w:r>
      <w:r w:rsidR="0029157C" w:rsidRPr="0029157C">
        <w:rPr>
          <w:rFonts w:ascii="Times New Roman" w:hAnsi="Times New Roman" w:cs="Times New Roman"/>
          <w:bCs/>
          <w:sz w:val="24"/>
          <w:szCs w:val="24"/>
        </w:rPr>
        <w:t xml:space="preserve"> пункт</w:t>
      </w:r>
      <w:r w:rsidR="000B3319">
        <w:rPr>
          <w:rFonts w:ascii="Times New Roman" w:hAnsi="Times New Roman" w:cs="Times New Roman"/>
          <w:bCs/>
          <w:sz w:val="24"/>
          <w:szCs w:val="24"/>
        </w:rPr>
        <w:t>а</w:t>
      </w:r>
      <w:r w:rsidR="0029157C" w:rsidRPr="0029157C">
        <w:rPr>
          <w:rFonts w:ascii="Times New Roman" w:hAnsi="Times New Roman" w:cs="Times New Roman"/>
          <w:bCs/>
          <w:sz w:val="24"/>
          <w:szCs w:val="24"/>
        </w:rPr>
        <w:t xml:space="preserve"> 3</w:t>
      </w:r>
      <w:r w:rsidRPr="0029157C">
        <w:rPr>
          <w:rFonts w:ascii="Times New Roman" w:hAnsi="Times New Roman" w:cs="Times New Roman"/>
          <w:bCs/>
          <w:sz w:val="24"/>
          <w:szCs w:val="24"/>
        </w:rPr>
        <w:t xml:space="preserve"> стать</w:t>
      </w:r>
      <w:r w:rsidR="0029157C" w:rsidRPr="0029157C">
        <w:rPr>
          <w:rFonts w:ascii="Times New Roman" w:hAnsi="Times New Roman" w:cs="Times New Roman"/>
          <w:bCs/>
          <w:sz w:val="24"/>
          <w:szCs w:val="24"/>
        </w:rPr>
        <w:t>и</w:t>
      </w:r>
      <w:r w:rsidRPr="0029157C">
        <w:rPr>
          <w:rFonts w:ascii="Times New Roman" w:hAnsi="Times New Roman" w:cs="Times New Roman"/>
          <w:bCs/>
          <w:sz w:val="24"/>
          <w:szCs w:val="24"/>
        </w:rPr>
        <w:t xml:space="preserve"> 27 (</w:t>
      </w:r>
      <w:r w:rsidR="0029157C" w:rsidRPr="0029157C">
        <w:rPr>
          <w:rFonts w:ascii="Times New Roman" w:hAnsi="Times New Roman" w:cs="Times New Roman"/>
          <w:bCs/>
          <w:sz w:val="24"/>
          <w:szCs w:val="24"/>
        </w:rPr>
        <w:t>Права и обязанности вкладчиков коммандитного товарищества</w:t>
      </w:r>
      <w:r w:rsidRPr="0029157C">
        <w:rPr>
          <w:rFonts w:ascii="Times New Roman" w:hAnsi="Times New Roman" w:cs="Times New Roman"/>
          <w:bCs/>
          <w:sz w:val="24"/>
          <w:szCs w:val="24"/>
        </w:rPr>
        <w:t xml:space="preserve">) Закона РК </w:t>
      </w:r>
      <w:r w:rsidR="000B3319">
        <w:rPr>
          <w:rFonts w:ascii="Times New Roman" w:hAnsi="Times New Roman" w:cs="Times New Roman"/>
          <w:bCs/>
          <w:sz w:val="24"/>
          <w:szCs w:val="24"/>
        </w:rPr>
        <w:br/>
      </w:r>
      <w:r w:rsidRPr="0029157C">
        <w:rPr>
          <w:rFonts w:ascii="Times New Roman" w:hAnsi="Times New Roman" w:cs="Times New Roman"/>
          <w:bCs/>
          <w:sz w:val="24"/>
          <w:szCs w:val="24"/>
        </w:rPr>
        <w:t>«О хозяйственных товариществах»;</w:t>
      </w:r>
    </w:p>
    <w:p w:rsidR="004D4F4F" w:rsidRPr="001C68EB" w:rsidRDefault="00864DFB" w:rsidP="00285DA7">
      <w:pPr>
        <w:pStyle w:val="a3"/>
        <w:numPr>
          <w:ilvl w:val="0"/>
          <w:numId w:val="7"/>
        </w:numPr>
        <w:shd w:val="clear" w:color="auto" w:fill="FFFFFF"/>
        <w:tabs>
          <w:tab w:val="left" w:pos="993"/>
        </w:tabs>
        <w:spacing w:after="0" w:line="240" w:lineRule="auto"/>
        <w:ind w:left="0" w:firstLine="567"/>
        <w:jc w:val="both"/>
        <w:textAlignment w:val="baseline"/>
        <w:rPr>
          <w:rFonts w:ascii="Times New Roman" w:hAnsi="Times New Roman" w:cs="Times New Roman"/>
          <w:bCs/>
          <w:sz w:val="28"/>
          <w:szCs w:val="28"/>
          <w:shd w:val="clear" w:color="auto" w:fill="FFFFFF"/>
        </w:rPr>
      </w:pPr>
      <w:r w:rsidRPr="001C68EB">
        <w:rPr>
          <w:rFonts w:ascii="Times New Roman" w:hAnsi="Times New Roman" w:cs="Times New Roman"/>
          <w:bCs/>
          <w:sz w:val="28"/>
          <w:szCs w:val="28"/>
          <w:shd w:val="clear" w:color="auto" w:fill="FFFFFF"/>
        </w:rPr>
        <w:t xml:space="preserve">несоблюдение  простой письменной формы сделки в случаях, прямо указанных в законодательных актах или в соглашении сторон, а также внешнеэкономической сделки </w:t>
      </w:r>
      <w:r w:rsidRPr="001C68EB">
        <w:rPr>
          <w:rFonts w:ascii="Times New Roman" w:hAnsi="Times New Roman" w:cs="Times New Roman"/>
          <w:bCs/>
          <w:i/>
          <w:sz w:val="28"/>
          <w:szCs w:val="28"/>
          <w:shd w:val="clear" w:color="auto" w:fill="FFFFFF"/>
        </w:rPr>
        <w:t>(</w:t>
      </w:r>
      <w:r w:rsidR="004D4F4F" w:rsidRPr="001C68EB">
        <w:rPr>
          <w:rFonts w:ascii="Times New Roman" w:hAnsi="Times New Roman" w:cs="Times New Roman"/>
          <w:bCs/>
          <w:i/>
          <w:sz w:val="28"/>
          <w:szCs w:val="28"/>
          <w:shd w:val="clear" w:color="auto" w:fill="FFFFFF"/>
        </w:rPr>
        <w:t>Статья 153.Последствия несоблюдения письменной формы сделки</w:t>
      </w:r>
      <w:r w:rsidRPr="001C68EB">
        <w:rPr>
          <w:rFonts w:ascii="Times New Roman" w:hAnsi="Times New Roman" w:cs="Times New Roman"/>
          <w:bCs/>
          <w:i/>
          <w:sz w:val="28"/>
          <w:szCs w:val="28"/>
          <w:shd w:val="clear" w:color="auto" w:fill="FFFFFF"/>
        </w:rPr>
        <w:t>)</w:t>
      </w:r>
      <w:r w:rsidR="00285DA7" w:rsidRPr="001C68EB">
        <w:rPr>
          <w:rFonts w:ascii="Times New Roman" w:hAnsi="Times New Roman" w:cs="Times New Roman"/>
          <w:bCs/>
          <w:i/>
          <w:sz w:val="28"/>
          <w:szCs w:val="28"/>
          <w:shd w:val="clear" w:color="auto" w:fill="FFFFFF"/>
        </w:rPr>
        <w:t>;</w:t>
      </w:r>
    </w:p>
    <w:p w:rsidR="004D4F4F" w:rsidRPr="001C68EB" w:rsidRDefault="00864DFB" w:rsidP="00285DA7">
      <w:pPr>
        <w:pStyle w:val="a3"/>
        <w:numPr>
          <w:ilvl w:val="0"/>
          <w:numId w:val="7"/>
        </w:numPr>
        <w:shd w:val="clear" w:color="auto" w:fill="FFFFFF"/>
        <w:tabs>
          <w:tab w:val="left" w:pos="993"/>
        </w:tabs>
        <w:spacing w:after="0" w:line="240" w:lineRule="auto"/>
        <w:ind w:left="0" w:firstLine="567"/>
        <w:jc w:val="both"/>
        <w:textAlignment w:val="baseline"/>
        <w:rPr>
          <w:rFonts w:ascii="Times New Roman" w:hAnsi="Times New Roman" w:cs="Times New Roman"/>
          <w:bCs/>
          <w:sz w:val="28"/>
          <w:szCs w:val="28"/>
          <w:shd w:val="clear" w:color="auto" w:fill="FFFFFF"/>
        </w:rPr>
      </w:pPr>
      <w:r w:rsidRPr="001C68EB">
        <w:rPr>
          <w:rFonts w:ascii="Times New Roman" w:hAnsi="Times New Roman" w:cs="Times New Roman"/>
          <w:sz w:val="28"/>
          <w:szCs w:val="28"/>
        </w:rPr>
        <w:t xml:space="preserve">сделка, направленная на достижение преступной цели, противоправность которой установлена приговором (постановлением) суда </w:t>
      </w:r>
      <w:r w:rsidRPr="001C68EB">
        <w:rPr>
          <w:rFonts w:ascii="Times New Roman" w:hAnsi="Times New Roman" w:cs="Times New Roman"/>
          <w:i/>
          <w:sz w:val="28"/>
          <w:szCs w:val="28"/>
        </w:rPr>
        <w:t>(</w:t>
      </w:r>
      <w:r w:rsidR="004D4F4F" w:rsidRPr="001C68EB">
        <w:rPr>
          <w:rFonts w:ascii="Times New Roman" w:eastAsia="Times New Roman" w:hAnsi="Times New Roman" w:cs="Times New Roman"/>
          <w:bCs/>
          <w:i/>
          <w:sz w:val="28"/>
          <w:szCs w:val="28"/>
          <w:lang w:eastAsia="ru-RU"/>
        </w:rPr>
        <w:t>Статья 158.</w:t>
      </w:r>
      <w:r w:rsidR="004D4F4F" w:rsidRPr="001C68EB">
        <w:rPr>
          <w:rFonts w:ascii="Times New Roman" w:eastAsia="Times New Roman" w:hAnsi="Times New Roman" w:cs="Times New Roman"/>
          <w:i/>
          <w:sz w:val="28"/>
          <w:szCs w:val="28"/>
          <w:lang w:eastAsia="ru-RU"/>
        </w:rPr>
        <w:t>Недействительность сделки, содержание которой не соответствует требованиям законодательства Республики Казахстан</w:t>
      </w:r>
      <w:r w:rsidRPr="001C68EB">
        <w:rPr>
          <w:rFonts w:ascii="Times New Roman" w:eastAsia="Times New Roman" w:hAnsi="Times New Roman" w:cs="Times New Roman"/>
          <w:i/>
          <w:sz w:val="28"/>
          <w:szCs w:val="28"/>
          <w:lang w:eastAsia="ru-RU"/>
        </w:rPr>
        <w:t>)</w:t>
      </w:r>
      <w:r w:rsidR="00285DA7" w:rsidRPr="001C68EB">
        <w:rPr>
          <w:rFonts w:ascii="Times New Roman" w:eastAsia="Times New Roman" w:hAnsi="Times New Roman" w:cs="Times New Roman"/>
          <w:i/>
          <w:sz w:val="28"/>
          <w:szCs w:val="28"/>
          <w:lang w:eastAsia="ru-RU"/>
        </w:rPr>
        <w:t>;</w:t>
      </w:r>
    </w:p>
    <w:p w:rsidR="00A4245B" w:rsidRPr="001C68EB" w:rsidRDefault="00864DFB" w:rsidP="00285DA7">
      <w:pPr>
        <w:pStyle w:val="a3"/>
        <w:numPr>
          <w:ilvl w:val="0"/>
          <w:numId w:val="7"/>
        </w:numPr>
        <w:shd w:val="clear" w:color="auto" w:fill="FFFFFF"/>
        <w:tabs>
          <w:tab w:val="left" w:pos="993"/>
        </w:tabs>
        <w:spacing w:after="0" w:line="240" w:lineRule="auto"/>
        <w:ind w:left="0" w:firstLine="567"/>
        <w:jc w:val="both"/>
        <w:textAlignment w:val="baseline"/>
        <w:rPr>
          <w:rStyle w:val="s0"/>
          <w:color w:val="auto"/>
          <w:sz w:val="28"/>
          <w:szCs w:val="28"/>
        </w:rPr>
      </w:pPr>
      <w:r w:rsidRPr="001C68EB">
        <w:rPr>
          <w:rStyle w:val="s0"/>
          <w:color w:val="auto"/>
          <w:sz w:val="28"/>
          <w:szCs w:val="28"/>
        </w:rPr>
        <w:t xml:space="preserve">сделка, совершенная без получения </w:t>
      </w:r>
      <w:r w:rsidRPr="001C68EB">
        <w:rPr>
          <w:rStyle w:val="s0"/>
          <w:bCs/>
          <w:color w:val="auto"/>
          <w:sz w:val="28"/>
          <w:szCs w:val="28"/>
        </w:rPr>
        <w:t xml:space="preserve">необходимого разрешения </w:t>
      </w:r>
      <w:r w:rsidRPr="001C68EB">
        <w:rPr>
          <w:rStyle w:val="s0"/>
          <w:color w:val="auto"/>
          <w:sz w:val="28"/>
          <w:szCs w:val="28"/>
        </w:rPr>
        <w:t xml:space="preserve">либо после окончания срока действия разрешения </w:t>
      </w:r>
      <w:r w:rsidRPr="001C68EB">
        <w:rPr>
          <w:rStyle w:val="s0"/>
          <w:i/>
          <w:color w:val="auto"/>
          <w:sz w:val="28"/>
          <w:szCs w:val="28"/>
        </w:rPr>
        <w:t>(</w:t>
      </w:r>
      <w:r w:rsidR="00A4245B" w:rsidRPr="001C68EB">
        <w:rPr>
          <w:rStyle w:val="s1"/>
          <w:b w:val="0"/>
          <w:bCs w:val="0"/>
          <w:i/>
          <w:sz w:val="28"/>
          <w:szCs w:val="28"/>
        </w:rPr>
        <w:t>Статья 159.</w:t>
      </w:r>
      <w:r w:rsidR="00A4245B" w:rsidRPr="001C68EB">
        <w:rPr>
          <w:rFonts w:ascii="Times New Roman" w:hAnsi="Times New Roman" w:cs="Times New Roman"/>
          <w:i/>
          <w:sz w:val="28"/>
          <w:szCs w:val="28"/>
        </w:rPr>
        <w:t xml:space="preserve">Основания </w:t>
      </w:r>
      <w:r w:rsidR="00A4245B" w:rsidRPr="001C68EB">
        <w:rPr>
          <w:rStyle w:val="s0"/>
          <w:i/>
          <w:color w:val="auto"/>
          <w:sz w:val="28"/>
          <w:szCs w:val="28"/>
        </w:rPr>
        <w:t>недействительности сделок</w:t>
      </w:r>
      <w:r w:rsidRPr="001C68EB">
        <w:rPr>
          <w:rStyle w:val="s0"/>
          <w:i/>
          <w:color w:val="auto"/>
          <w:sz w:val="28"/>
          <w:szCs w:val="28"/>
        </w:rPr>
        <w:t>)</w:t>
      </w:r>
      <w:r w:rsidR="00285DA7" w:rsidRPr="001C68EB">
        <w:rPr>
          <w:rStyle w:val="s0"/>
          <w:i/>
          <w:color w:val="auto"/>
          <w:sz w:val="28"/>
          <w:szCs w:val="28"/>
        </w:rPr>
        <w:t>;</w:t>
      </w:r>
    </w:p>
    <w:p w:rsidR="00864DFB" w:rsidRPr="001C68EB" w:rsidRDefault="00864DFB" w:rsidP="00285DA7">
      <w:pPr>
        <w:pStyle w:val="a3"/>
        <w:numPr>
          <w:ilvl w:val="0"/>
          <w:numId w:val="7"/>
        </w:numPr>
        <w:shd w:val="clear" w:color="auto" w:fill="FFFFFF"/>
        <w:tabs>
          <w:tab w:val="left" w:pos="993"/>
        </w:tabs>
        <w:spacing w:after="0" w:line="240" w:lineRule="auto"/>
        <w:ind w:left="0" w:firstLine="567"/>
        <w:jc w:val="both"/>
        <w:textAlignment w:val="baseline"/>
        <w:rPr>
          <w:rFonts w:ascii="Times New Roman" w:hAnsi="Times New Roman" w:cs="Times New Roman"/>
          <w:i/>
          <w:sz w:val="28"/>
          <w:szCs w:val="28"/>
        </w:rPr>
      </w:pPr>
      <w:r w:rsidRPr="001C68EB">
        <w:rPr>
          <w:rFonts w:ascii="Times New Roman" w:hAnsi="Times New Roman" w:cs="Times New Roman"/>
          <w:sz w:val="28"/>
          <w:szCs w:val="28"/>
        </w:rPr>
        <w:t xml:space="preserve">сделка, совершенная лицом, не достигшим четырнадцати лет </w:t>
      </w:r>
      <w:r w:rsidRPr="001C68EB">
        <w:rPr>
          <w:rStyle w:val="s0"/>
          <w:color w:val="auto"/>
          <w:sz w:val="28"/>
          <w:szCs w:val="28"/>
        </w:rPr>
        <w:t>(малолетним)</w:t>
      </w:r>
      <w:r w:rsidRPr="001C68EB">
        <w:rPr>
          <w:rFonts w:ascii="Times New Roman" w:hAnsi="Times New Roman" w:cs="Times New Roman"/>
          <w:sz w:val="28"/>
          <w:szCs w:val="28"/>
        </w:rPr>
        <w:t xml:space="preserve">, кроме сделок, предусмотренных </w:t>
      </w:r>
      <w:r w:rsidRPr="001C68EB">
        <w:rPr>
          <w:rStyle w:val="j24"/>
          <w:rFonts w:ascii="Times New Roman" w:hAnsi="Times New Roman" w:cs="Times New Roman"/>
          <w:bCs/>
          <w:sz w:val="28"/>
          <w:szCs w:val="28"/>
        </w:rPr>
        <w:t xml:space="preserve">статьей 23 </w:t>
      </w:r>
      <w:r w:rsidRPr="001C68EB">
        <w:rPr>
          <w:rFonts w:ascii="Times New Roman" w:hAnsi="Times New Roman" w:cs="Times New Roman"/>
          <w:sz w:val="28"/>
          <w:szCs w:val="28"/>
        </w:rPr>
        <w:t xml:space="preserve">ГК </w:t>
      </w:r>
      <w:r w:rsidRPr="001C68EB">
        <w:rPr>
          <w:rStyle w:val="s0"/>
          <w:i/>
          <w:color w:val="auto"/>
          <w:sz w:val="28"/>
          <w:szCs w:val="28"/>
        </w:rPr>
        <w:t>(</w:t>
      </w:r>
      <w:r w:rsidRPr="001C68EB">
        <w:rPr>
          <w:rStyle w:val="s1"/>
          <w:b w:val="0"/>
          <w:bCs w:val="0"/>
          <w:i/>
          <w:sz w:val="28"/>
          <w:szCs w:val="28"/>
        </w:rPr>
        <w:t>Статья 159.</w:t>
      </w:r>
      <w:r w:rsidRPr="001C68EB">
        <w:rPr>
          <w:rFonts w:ascii="Times New Roman" w:hAnsi="Times New Roman" w:cs="Times New Roman"/>
          <w:i/>
          <w:sz w:val="28"/>
          <w:szCs w:val="28"/>
        </w:rPr>
        <w:t xml:space="preserve">Основания </w:t>
      </w:r>
      <w:r w:rsidRPr="001C68EB">
        <w:rPr>
          <w:rStyle w:val="s0"/>
          <w:i/>
          <w:color w:val="auto"/>
          <w:sz w:val="28"/>
          <w:szCs w:val="28"/>
        </w:rPr>
        <w:t>недействительности сделок)</w:t>
      </w:r>
      <w:r w:rsidR="00285DA7" w:rsidRPr="001C68EB">
        <w:rPr>
          <w:rStyle w:val="s0"/>
          <w:i/>
          <w:color w:val="auto"/>
          <w:sz w:val="28"/>
          <w:szCs w:val="28"/>
        </w:rPr>
        <w:t>;</w:t>
      </w:r>
    </w:p>
    <w:p w:rsidR="00864DFB" w:rsidRPr="001C68EB" w:rsidRDefault="00864DFB" w:rsidP="00285DA7">
      <w:pPr>
        <w:pStyle w:val="a3"/>
        <w:numPr>
          <w:ilvl w:val="0"/>
          <w:numId w:val="7"/>
        </w:numPr>
        <w:shd w:val="clear" w:color="auto" w:fill="FFFFFF"/>
        <w:tabs>
          <w:tab w:val="left" w:pos="993"/>
        </w:tabs>
        <w:spacing w:after="0" w:line="240" w:lineRule="auto"/>
        <w:ind w:left="0" w:firstLine="567"/>
        <w:jc w:val="both"/>
        <w:textAlignment w:val="baseline"/>
        <w:rPr>
          <w:rStyle w:val="s0"/>
          <w:color w:val="auto"/>
          <w:sz w:val="28"/>
          <w:szCs w:val="28"/>
        </w:rPr>
      </w:pPr>
      <w:r w:rsidRPr="001C68EB">
        <w:rPr>
          <w:rFonts w:ascii="Times New Roman" w:hAnsi="Times New Roman" w:cs="Times New Roman"/>
          <w:sz w:val="28"/>
          <w:szCs w:val="28"/>
        </w:rPr>
        <w:t xml:space="preserve">сделка, совершенная лицом, признанным недееспособным вследствие душевной болезни или слабоумия </w:t>
      </w:r>
      <w:r w:rsidRPr="001C68EB">
        <w:rPr>
          <w:rStyle w:val="s0"/>
          <w:i/>
          <w:color w:val="auto"/>
          <w:sz w:val="28"/>
          <w:szCs w:val="28"/>
        </w:rPr>
        <w:t>(</w:t>
      </w:r>
      <w:r w:rsidRPr="001C68EB">
        <w:rPr>
          <w:rStyle w:val="s1"/>
          <w:b w:val="0"/>
          <w:bCs w:val="0"/>
          <w:i/>
          <w:sz w:val="28"/>
          <w:szCs w:val="28"/>
        </w:rPr>
        <w:t>Статья 159.</w:t>
      </w:r>
      <w:r w:rsidRPr="001C68EB">
        <w:rPr>
          <w:rFonts w:ascii="Times New Roman" w:hAnsi="Times New Roman" w:cs="Times New Roman"/>
          <w:i/>
          <w:sz w:val="28"/>
          <w:szCs w:val="28"/>
        </w:rPr>
        <w:t xml:space="preserve">Основания </w:t>
      </w:r>
      <w:r w:rsidRPr="001C68EB">
        <w:rPr>
          <w:rStyle w:val="s0"/>
          <w:i/>
          <w:color w:val="auto"/>
          <w:sz w:val="28"/>
          <w:szCs w:val="28"/>
        </w:rPr>
        <w:t>недействительности сделок)</w:t>
      </w:r>
      <w:r w:rsidR="00285DA7" w:rsidRPr="001C68EB">
        <w:rPr>
          <w:rStyle w:val="s0"/>
          <w:i/>
          <w:color w:val="auto"/>
          <w:sz w:val="28"/>
          <w:szCs w:val="28"/>
        </w:rPr>
        <w:t>;</w:t>
      </w:r>
    </w:p>
    <w:p w:rsidR="00A4245B" w:rsidRPr="001C68EB" w:rsidRDefault="00864DFB" w:rsidP="005657BB">
      <w:pPr>
        <w:pStyle w:val="a3"/>
        <w:numPr>
          <w:ilvl w:val="0"/>
          <w:numId w:val="7"/>
        </w:numPr>
        <w:shd w:val="clear" w:color="auto" w:fill="FFFFFF"/>
        <w:tabs>
          <w:tab w:val="left" w:pos="314"/>
          <w:tab w:val="left" w:pos="1134"/>
        </w:tabs>
        <w:spacing w:after="0" w:line="240" w:lineRule="auto"/>
        <w:ind w:left="0" w:firstLine="567"/>
        <w:jc w:val="both"/>
        <w:textAlignment w:val="baseline"/>
        <w:rPr>
          <w:rFonts w:ascii="Times New Roman" w:hAnsi="Times New Roman" w:cs="Times New Roman"/>
          <w:i/>
          <w:sz w:val="28"/>
          <w:szCs w:val="28"/>
          <w:shd w:val="clear" w:color="auto" w:fill="FFFFFF"/>
        </w:rPr>
      </w:pPr>
      <w:r w:rsidRPr="001C68EB">
        <w:rPr>
          <w:rFonts w:ascii="Times New Roman" w:hAnsi="Times New Roman" w:cs="Times New Roman"/>
          <w:sz w:val="28"/>
          <w:szCs w:val="28"/>
          <w:shd w:val="clear" w:color="auto" w:fill="FFFFFF"/>
        </w:rPr>
        <w:t xml:space="preserve">доверенность, в которой не указана дата ее выдачи </w:t>
      </w:r>
      <w:r w:rsidRPr="001C68EB">
        <w:rPr>
          <w:rFonts w:ascii="Times New Roman" w:hAnsi="Times New Roman" w:cs="Times New Roman"/>
          <w:i/>
          <w:sz w:val="28"/>
          <w:szCs w:val="28"/>
          <w:shd w:val="clear" w:color="auto" w:fill="FFFFFF"/>
        </w:rPr>
        <w:t>(</w:t>
      </w:r>
      <w:r w:rsidR="00A4245B" w:rsidRPr="001C68EB">
        <w:rPr>
          <w:rFonts w:ascii="Times New Roman" w:hAnsi="Times New Roman" w:cs="Times New Roman"/>
          <w:i/>
          <w:sz w:val="28"/>
          <w:szCs w:val="28"/>
          <w:shd w:val="clear" w:color="auto" w:fill="FFFFFF"/>
        </w:rPr>
        <w:t>Статья 168.Срок доверенности</w:t>
      </w:r>
      <w:r w:rsidRPr="001C68EB">
        <w:rPr>
          <w:rFonts w:ascii="Times New Roman" w:hAnsi="Times New Roman" w:cs="Times New Roman"/>
          <w:i/>
          <w:sz w:val="28"/>
          <w:szCs w:val="28"/>
          <w:shd w:val="clear" w:color="auto" w:fill="FFFFFF"/>
        </w:rPr>
        <w:t>)</w:t>
      </w:r>
      <w:r w:rsidR="00285DA7" w:rsidRPr="001C68EB">
        <w:rPr>
          <w:rFonts w:ascii="Times New Roman" w:hAnsi="Times New Roman" w:cs="Times New Roman"/>
          <w:i/>
          <w:sz w:val="28"/>
          <w:szCs w:val="28"/>
          <w:shd w:val="clear" w:color="auto" w:fill="FFFFFF"/>
        </w:rPr>
        <w:t>;</w:t>
      </w:r>
    </w:p>
    <w:p w:rsidR="00A4245B" w:rsidRPr="001C68EB" w:rsidRDefault="006346B3" w:rsidP="005657BB">
      <w:pPr>
        <w:pStyle w:val="a3"/>
        <w:numPr>
          <w:ilvl w:val="0"/>
          <w:numId w:val="7"/>
        </w:numPr>
        <w:shd w:val="clear" w:color="auto" w:fill="FFFFFF"/>
        <w:tabs>
          <w:tab w:val="left" w:pos="314"/>
          <w:tab w:val="left" w:pos="1134"/>
        </w:tabs>
        <w:spacing w:after="0" w:line="240" w:lineRule="auto"/>
        <w:ind w:left="0" w:firstLine="567"/>
        <w:jc w:val="both"/>
        <w:textAlignment w:val="baseline"/>
        <w:rPr>
          <w:rFonts w:ascii="Times New Roman" w:hAnsi="Times New Roman" w:cs="Times New Roman"/>
          <w:i/>
          <w:sz w:val="28"/>
          <w:szCs w:val="28"/>
          <w:shd w:val="clear" w:color="auto" w:fill="FFFFFF"/>
        </w:rPr>
      </w:pPr>
      <w:r w:rsidRPr="001C68EB">
        <w:rPr>
          <w:rFonts w:ascii="Times New Roman" w:hAnsi="Times New Roman" w:cs="Times New Roman"/>
          <w:sz w:val="28"/>
          <w:szCs w:val="28"/>
          <w:shd w:val="clear" w:color="auto" w:fill="FFFFFF"/>
        </w:rPr>
        <w:t>с</w:t>
      </w:r>
      <w:r w:rsidR="00864DFB" w:rsidRPr="001C68EB">
        <w:rPr>
          <w:rFonts w:ascii="Times New Roman" w:hAnsi="Times New Roman" w:cs="Times New Roman"/>
          <w:sz w:val="28"/>
          <w:szCs w:val="28"/>
          <w:shd w:val="clear" w:color="auto" w:fill="FFFFFF"/>
        </w:rPr>
        <w:t xml:space="preserve">оглашение об отказе </w:t>
      </w:r>
      <w:r w:rsidRPr="001C68EB">
        <w:rPr>
          <w:rFonts w:ascii="Times New Roman" w:hAnsi="Times New Roman" w:cs="Times New Roman"/>
          <w:sz w:val="28"/>
          <w:szCs w:val="28"/>
          <w:shd w:val="clear" w:color="auto" w:fill="FFFFFF"/>
        </w:rPr>
        <w:t xml:space="preserve">лица, выдавшего доверенность, </w:t>
      </w:r>
      <w:r w:rsidR="00864DFB" w:rsidRPr="001C68EB">
        <w:rPr>
          <w:rFonts w:ascii="Times New Roman" w:hAnsi="Times New Roman" w:cs="Times New Roman"/>
          <w:sz w:val="28"/>
          <w:szCs w:val="28"/>
          <w:shd w:val="clear" w:color="auto" w:fill="FFFFFF"/>
        </w:rPr>
        <w:t>от права</w:t>
      </w:r>
      <w:r w:rsidRPr="001C68EB">
        <w:rPr>
          <w:rFonts w:ascii="Times New Roman" w:hAnsi="Times New Roman" w:cs="Times New Roman"/>
          <w:sz w:val="28"/>
          <w:szCs w:val="28"/>
          <w:shd w:val="clear" w:color="auto" w:fill="FFFFFF"/>
        </w:rPr>
        <w:t xml:space="preserve"> отмены доверенности или передоверия, а также лица, которому выдана </w:t>
      </w:r>
      <w:r w:rsidRPr="001C68EB">
        <w:rPr>
          <w:rFonts w:ascii="Times New Roman" w:hAnsi="Times New Roman" w:cs="Times New Roman"/>
          <w:sz w:val="28"/>
          <w:szCs w:val="28"/>
          <w:shd w:val="clear" w:color="auto" w:fill="FFFFFF"/>
        </w:rPr>
        <w:lastRenderedPageBreak/>
        <w:t xml:space="preserve">доверенность, от права отказаться от нее </w:t>
      </w:r>
      <w:r w:rsidRPr="001C68EB">
        <w:rPr>
          <w:rFonts w:ascii="Times New Roman" w:hAnsi="Times New Roman" w:cs="Times New Roman"/>
          <w:i/>
          <w:sz w:val="28"/>
          <w:szCs w:val="28"/>
          <w:shd w:val="clear" w:color="auto" w:fill="FFFFFF"/>
        </w:rPr>
        <w:t>(</w:t>
      </w:r>
      <w:r w:rsidR="00A4245B" w:rsidRPr="001C68EB">
        <w:rPr>
          <w:rFonts w:ascii="Times New Roman" w:hAnsi="Times New Roman" w:cs="Times New Roman"/>
          <w:i/>
          <w:sz w:val="28"/>
          <w:szCs w:val="28"/>
          <w:shd w:val="clear" w:color="auto" w:fill="FFFFFF"/>
        </w:rPr>
        <w:t>Статья 170.Прекращение доверенности</w:t>
      </w:r>
      <w:r w:rsidRPr="001C68EB">
        <w:rPr>
          <w:rFonts w:ascii="Times New Roman" w:hAnsi="Times New Roman" w:cs="Times New Roman"/>
          <w:i/>
          <w:sz w:val="28"/>
          <w:szCs w:val="28"/>
          <w:shd w:val="clear" w:color="auto" w:fill="FFFFFF"/>
        </w:rPr>
        <w:t>)</w:t>
      </w:r>
      <w:r w:rsidR="00285DA7" w:rsidRPr="001C68EB">
        <w:rPr>
          <w:rFonts w:ascii="Times New Roman" w:hAnsi="Times New Roman" w:cs="Times New Roman"/>
          <w:i/>
          <w:sz w:val="28"/>
          <w:szCs w:val="28"/>
          <w:shd w:val="clear" w:color="auto" w:fill="FFFFFF"/>
        </w:rPr>
        <w:t>;</w:t>
      </w:r>
    </w:p>
    <w:p w:rsidR="00A4245B" w:rsidRPr="001C68EB" w:rsidRDefault="006346B3" w:rsidP="005657BB">
      <w:pPr>
        <w:pStyle w:val="a3"/>
        <w:numPr>
          <w:ilvl w:val="0"/>
          <w:numId w:val="7"/>
        </w:numPr>
        <w:shd w:val="clear" w:color="auto" w:fill="FFFFFF"/>
        <w:tabs>
          <w:tab w:val="left" w:pos="314"/>
          <w:tab w:val="left" w:pos="1134"/>
        </w:tabs>
        <w:spacing w:after="0" w:line="240" w:lineRule="auto"/>
        <w:ind w:left="0" w:firstLine="567"/>
        <w:jc w:val="both"/>
        <w:textAlignment w:val="baseline"/>
        <w:rPr>
          <w:rFonts w:ascii="Times New Roman" w:hAnsi="Times New Roman" w:cs="Times New Roman"/>
          <w:sz w:val="28"/>
          <w:szCs w:val="28"/>
          <w:shd w:val="clear" w:color="auto" w:fill="FFFFFF"/>
        </w:rPr>
      </w:pPr>
      <w:r w:rsidRPr="001C68EB">
        <w:rPr>
          <w:rFonts w:ascii="Times New Roman" w:hAnsi="Times New Roman" w:cs="Times New Roman"/>
          <w:sz w:val="28"/>
          <w:szCs w:val="28"/>
          <w:shd w:val="clear" w:color="auto" w:fill="FFFFFF"/>
        </w:rPr>
        <w:t>нарушение следующих требований при обременении стратегического объекта правами третьих лиц либо его отчуждении</w:t>
      </w:r>
      <w:r w:rsidR="00617E35">
        <w:rPr>
          <w:rFonts w:ascii="Times New Roman" w:hAnsi="Times New Roman" w:cs="Times New Roman"/>
          <w:sz w:val="28"/>
          <w:szCs w:val="28"/>
          <w:shd w:val="clear" w:color="auto" w:fill="FFFFFF"/>
          <w:lang w:val="kk-KZ"/>
        </w:rPr>
        <w:t>, установленных пунктами 3-4 статьи 193-1 Г</w:t>
      </w:r>
      <w:proofErr w:type="gramStart"/>
      <w:r w:rsidR="00617E35">
        <w:rPr>
          <w:rFonts w:ascii="Times New Roman" w:hAnsi="Times New Roman" w:cs="Times New Roman"/>
          <w:sz w:val="28"/>
          <w:szCs w:val="28"/>
          <w:shd w:val="clear" w:color="auto" w:fill="FFFFFF"/>
          <w:lang w:val="kk-KZ"/>
        </w:rPr>
        <w:t>К</w:t>
      </w:r>
      <w:r w:rsidRPr="001C68EB">
        <w:rPr>
          <w:rFonts w:ascii="Times New Roman" w:hAnsi="Times New Roman" w:cs="Times New Roman"/>
          <w:i/>
          <w:sz w:val="28"/>
          <w:szCs w:val="28"/>
          <w:shd w:val="clear" w:color="auto" w:fill="FFFFFF"/>
        </w:rPr>
        <w:t>(</w:t>
      </w:r>
      <w:proofErr w:type="gramEnd"/>
      <w:r w:rsidR="00A4245B" w:rsidRPr="001C68EB">
        <w:rPr>
          <w:rFonts w:ascii="Times New Roman" w:hAnsi="Times New Roman" w:cs="Times New Roman"/>
          <w:i/>
          <w:sz w:val="28"/>
          <w:szCs w:val="28"/>
          <w:shd w:val="clear" w:color="auto" w:fill="FFFFFF"/>
        </w:rPr>
        <w:t>Статья 193-1.Стратегические объекты</w:t>
      </w:r>
      <w:r w:rsidRPr="001C68EB">
        <w:rPr>
          <w:rFonts w:ascii="Times New Roman" w:hAnsi="Times New Roman" w:cs="Times New Roman"/>
          <w:i/>
          <w:sz w:val="28"/>
          <w:szCs w:val="28"/>
          <w:shd w:val="clear" w:color="auto" w:fill="FFFFFF"/>
        </w:rPr>
        <w:t>):</w:t>
      </w:r>
    </w:p>
    <w:p w:rsidR="00A4245B" w:rsidRPr="001C68EB" w:rsidRDefault="00A4245B"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A4245B" w:rsidRPr="001C68EB" w:rsidRDefault="00A4245B"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 xml:space="preserve">4. </w:t>
      </w:r>
      <w:proofErr w:type="gramStart"/>
      <w:r w:rsidRPr="001C68EB">
        <w:rPr>
          <w:i/>
          <w:shd w:val="clear" w:color="auto" w:fill="FFFFFF"/>
        </w:rPr>
        <w:t xml:space="preserve">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w:t>
      </w:r>
      <w:proofErr w:type="spellStart"/>
      <w:r w:rsidRPr="001C68EB">
        <w:rPr>
          <w:i/>
          <w:shd w:val="clear" w:color="auto" w:fill="FFFFFF"/>
        </w:rPr>
        <w:t>банкротным</w:t>
      </w:r>
      <w:proofErr w:type="spellEnd"/>
      <w:r w:rsidRPr="001C68EB">
        <w:rPr>
          <w:i/>
          <w:shd w:val="clear" w:color="auto" w:fill="FFFFFF"/>
        </w:rPr>
        <w:t xml:space="preserve">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w:t>
      </w:r>
      <w:proofErr w:type="gramEnd"/>
      <w:r w:rsidRPr="001C68EB">
        <w:rPr>
          <w:i/>
          <w:shd w:val="clear" w:color="auto" w:fill="FFFFFF"/>
        </w:rPr>
        <w:t xml:space="preserve">, </w:t>
      </w:r>
      <w:proofErr w:type="gramStart"/>
      <w:r w:rsidRPr="001C68EB">
        <w:rPr>
          <w:i/>
          <w:shd w:val="clear" w:color="auto" w:fill="FFFFFF"/>
        </w:rPr>
        <w:t>определенных</w:t>
      </w:r>
      <w:proofErr w:type="gramEnd"/>
      <w:r w:rsidRPr="001C68EB">
        <w:rPr>
          <w:i/>
          <w:shd w:val="clear" w:color="auto" w:fill="FFFFFF"/>
        </w:rPr>
        <w:t xml:space="preserve"> законодательным актом Республики Казахстан о государственном имуществе.</w:t>
      </w:r>
    </w:p>
    <w:p w:rsidR="00A4245B" w:rsidRPr="001C68EB" w:rsidRDefault="00A4245B"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p w:rsidR="00A4245B" w:rsidRPr="001C68EB" w:rsidRDefault="00A4245B"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A4245B" w:rsidRPr="001C68EB" w:rsidRDefault="00F95ED7"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 xml:space="preserve">несоблюдение письменной формы соглашения о неустойке </w:t>
      </w:r>
      <w:r w:rsidRPr="001C68EB">
        <w:rPr>
          <w:i/>
          <w:sz w:val="28"/>
          <w:szCs w:val="28"/>
          <w:shd w:val="clear" w:color="auto" w:fill="FFFFFF"/>
        </w:rPr>
        <w:t>(</w:t>
      </w:r>
      <w:r w:rsidR="00A4245B" w:rsidRPr="001C68EB">
        <w:rPr>
          <w:bCs/>
          <w:i/>
          <w:sz w:val="28"/>
          <w:szCs w:val="28"/>
          <w:shd w:val="clear" w:color="auto" w:fill="FFFFFF"/>
        </w:rPr>
        <w:t>Статья 294.Форма соглашения о неустойке</w:t>
      </w:r>
      <w:r w:rsidRPr="001C68EB">
        <w:rPr>
          <w:bCs/>
          <w:i/>
          <w:sz w:val="28"/>
          <w:szCs w:val="28"/>
          <w:shd w:val="clear" w:color="auto" w:fill="FFFFFF"/>
        </w:rPr>
        <w:t>)</w:t>
      </w:r>
      <w:r w:rsidR="00285DA7" w:rsidRPr="001C68EB">
        <w:rPr>
          <w:bCs/>
          <w:i/>
          <w:sz w:val="28"/>
          <w:szCs w:val="28"/>
          <w:shd w:val="clear" w:color="auto" w:fill="FFFFFF"/>
        </w:rPr>
        <w:t>;</w:t>
      </w:r>
    </w:p>
    <w:p w:rsidR="00F95ED7" w:rsidRPr="001C68EB" w:rsidRDefault="00E329FE"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bCs/>
          <w:sz w:val="28"/>
          <w:szCs w:val="28"/>
        </w:rPr>
        <w:t xml:space="preserve">несоблюдение следующих правил договора о залоге </w:t>
      </w:r>
      <w:r w:rsidRPr="001C68EB">
        <w:rPr>
          <w:bCs/>
          <w:i/>
          <w:sz w:val="28"/>
          <w:szCs w:val="28"/>
        </w:rPr>
        <w:t xml:space="preserve">(Статья 307.Содержание и форма договора о залоге): </w:t>
      </w:r>
    </w:p>
    <w:p w:rsidR="00E329FE" w:rsidRPr="001C68EB" w:rsidRDefault="00E329FE"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1. В договоре о залоге должны быть указаны предмет залога и его оценка, существо, размер или максимальная сумма и срок исполнения обязательства, обеспечиваемого залогом. В нем должно также содержаться указание на то, у какой из сторон находится заложенное имущество и допустимость его использования. По соглашению сторон движимое имущество, являющееся предметом залога, может иметь общее описание предмета залога без требования конкретного описания залогового обеспечения.</w:t>
      </w:r>
    </w:p>
    <w:p w:rsidR="00E329FE" w:rsidRPr="001C68EB" w:rsidRDefault="00E329FE"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p w:rsidR="00E329FE" w:rsidRPr="001C68EB" w:rsidRDefault="00E329FE" w:rsidP="005657BB">
      <w:pPr>
        <w:pStyle w:val="j14"/>
        <w:shd w:val="clear" w:color="auto" w:fill="FFFFFF"/>
        <w:tabs>
          <w:tab w:val="left" w:pos="1134"/>
        </w:tabs>
        <w:spacing w:before="0" w:beforeAutospacing="0" w:after="0" w:afterAutospacing="0"/>
        <w:ind w:firstLine="567"/>
        <w:jc w:val="both"/>
        <w:textAlignment w:val="baseline"/>
        <w:rPr>
          <w:i/>
          <w:shd w:val="clear" w:color="auto" w:fill="FFFFFF"/>
        </w:rPr>
      </w:pPr>
      <w:r w:rsidRPr="001C68EB">
        <w:rPr>
          <w:i/>
          <w:shd w:val="clear" w:color="auto" w:fill="FFFFFF"/>
        </w:rPr>
        <w:t>2. Договор о залоге должен быть заключен в письменной форме.</w:t>
      </w:r>
    </w:p>
    <w:p w:rsidR="00A4245B" w:rsidRPr="001C68EB" w:rsidRDefault="00E329FE"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proofErr w:type="gramStart"/>
      <w:r w:rsidRPr="001C68EB">
        <w:rPr>
          <w:sz w:val="28"/>
          <w:szCs w:val="28"/>
          <w:shd w:val="clear" w:color="auto" w:fill="FFFFFF"/>
        </w:rPr>
        <w:t>с</w:t>
      </w:r>
      <w:proofErr w:type="gramEnd"/>
      <w:r w:rsidRPr="001C68EB">
        <w:rPr>
          <w:sz w:val="28"/>
          <w:szCs w:val="28"/>
          <w:shd w:val="clear" w:color="auto" w:fill="FFFFFF"/>
        </w:rPr>
        <w:t xml:space="preserve">оглашение, ограничивающее право залогодателя завещать заложенное имущество </w:t>
      </w:r>
      <w:r w:rsidRPr="001C68EB">
        <w:rPr>
          <w:i/>
          <w:sz w:val="28"/>
          <w:szCs w:val="28"/>
          <w:shd w:val="clear" w:color="auto" w:fill="FFFFFF"/>
        </w:rPr>
        <w:t>(</w:t>
      </w:r>
      <w:r w:rsidR="00A4245B" w:rsidRPr="001C68EB">
        <w:rPr>
          <w:i/>
          <w:sz w:val="28"/>
          <w:szCs w:val="28"/>
          <w:shd w:val="clear" w:color="auto" w:fill="FFFFFF"/>
        </w:rPr>
        <w:t>Статья 315.Пользование и распоряжение предметом залога</w:t>
      </w:r>
      <w:r w:rsidRPr="001C68EB">
        <w:rPr>
          <w:i/>
          <w:sz w:val="28"/>
          <w:szCs w:val="28"/>
          <w:shd w:val="clear" w:color="auto" w:fill="FFFFFF"/>
        </w:rPr>
        <w:t>)</w:t>
      </w:r>
      <w:r w:rsidR="00285DA7" w:rsidRPr="001C68EB">
        <w:rPr>
          <w:i/>
          <w:sz w:val="28"/>
          <w:szCs w:val="28"/>
          <w:shd w:val="clear" w:color="auto" w:fill="FFFFFF"/>
        </w:rPr>
        <w:t>;</w:t>
      </w:r>
    </w:p>
    <w:p w:rsidR="00A4245B" w:rsidRPr="001C68EB" w:rsidRDefault="00285DA7"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с</w:t>
      </w:r>
      <w:r w:rsidR="00E329FE" w:rsidRPr="001C68EB">
        <w:rPr>
          <w:sz w:val="28"/>
          <w:szCs w:val="28"/>
          <w:shd w:val="clear" w:color="auto" w:fill="FFFFFF"/>
        </w:rPr>
        <w:t xml:space="preserve">оглашение, ограничивающее право должника и залогодателя, являющегося третьим лицом (вещный поручитель),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w:t>
      </w:r>
      <w:r w:rsidR="00E329FE" w:rsidRPr="001C68EB">
        <w:rPr>
          <w:sz w:val="28"/>
          <w:szCs w:val="28"/>
          <w:shd w:val="clear" w:color="auto" w:fill="FFFFFF"/>
        </w:rPr>
        <w:lastRenderedPageBreak/>
        <w:t xml:space="preserve">или ту его часть, исполнение которой просрочено </w:t>
      </w:r>
      <w:r w:rsidR="00E329FE" w:rsidRPr="001C68EB">
        <w:rPr>
          <w:i/>
          <w:sz w:val="28"/>
          <w:szCs w:val="28"/>
          <w:shd w:val="clear" w:color="auto" w:fill="FFFFFF"/>
        </w:rPr>
        <w:t>(</w:t>
      </w:r>
      <w:r w:rsidR="00A4245B" w:rsidRPr="001C68EB">
        <w:rPr>
          <w:i/>
          <w:sz w:val="28"/>
          <w:szCs w:val="28"/>
          <w:shd w:val="clear" w:color="auto" w:fill="FFFFFF"/>
        </w:rPr>
        <w:t>Статья 319.Реализация заложенного имущества</w:t>
      </w:r>
      <w:r w:rsidR="00E329FE" w:rsidRPr="001C68EB">
        <w:rPr>
          <w:i/>
          <w:sz w:val="28"/>
          <w:szCs w:val="28"/>
          <w:shd w:val="clear" w:color="auto" w:fill="FFFFFF"/>
        </w:rPr>
        <w:t>)</w:t>
      </w:r>
      <w:r w:rsidRPr="001C68EB">
        <w:rPr>
          <w:i/>
          <w:sz w:val="28"/>
          <w:szCs w:val="28"/>
          <w:shd w:val="clear" w:color="auto" w:fill="FFFFFF"/>
        </w:rPr>
        <w:t>;</w:t>
      </w:r>
    </w:p>
    <w:p w:rsidR="00A4245B" w:rsidRPr="001C68EB" w:rsidRDefault="00E329FE"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несоблюдение письменной формы договора гарантии или поручительства </w:t>
      </w:r>
      <w:r w:rsidRPr="001C68EB">
        <w:rPr>
          <w:i/>
          <w:sz w:val="28"/>
          <w:szCs w:val="28"/>
        </w:rPr>
        <w:t>(</w:t>
      </w:r>
      <w:r w:rsidR="00A4245B" w:rsidRPr="001C68EB">
        <w:rPr>
          <w:bCs/>
          <w:i/>
          <w:sz w:val="28"/>
          <w:szCs w:val="28"/>
        </w:rPr>
        <w:t>Статья 331.Основания и форма гарантии и поручительства</w:t>
      </w:r>
      <w:r w:rsidRPr="001C68EB">
        <w:rPr>
          <w:bCs/>
          <w:i/>
          <w:sz w:val="28"/>
          <w:szCs w:val="28"/>
        </w:rPr>
        <w:t>)</w:t>
      </w:r>
      <w:r w:rsidR="00285DA7" w:rsidRPr="001C68EB">
        <w:rPr>
          <w:bCs/>
          <w:i/>
          <w:sz w:val="28"/>
          <w:szCs w:val="28"/>
        </w:rPr>
        <w:t>;</w:t>
      </w:r>
    </w:p>
    <w:p w:rsidR="00A4245B" w:rsidRPr="001C68EB" w:rsidRDefault="00E329FE"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proofErr w:type="gramStart"/>
      <w:r w:rsidRPr="001C68EB">
        <w:rPr>
          <w:sz w:val="28"/>
          <w:szCs w:val="28"/>
          <w:shd w:val="clear" w:color="auto" w:fill="FFFFFF"/>
        </w:rPr>
        <w:t xml:space="preserve">несоблюдение письменной формы соглашения о задатке </w:t>
      </w:r>
      <w:r w:rsidRPr="001C68EB">
        <w:rPr>
          <w:i/>
          <w:sz w:val="28"/>
          <w:szCs w:val="28"/>
          <w:shd w:val="clear" w:color="auto" w:fill="FFFFFF"/>
        </w:rPr>
        <w:t>(</w:t>
      </w:r>
      <w:r w:rsidR="00A4245B" w:rsidRPr="001C68EB">
        <w:rPr>
          <w:bCs/>
          <w:i/>
          <w:sz w:val="28"/>
          <w:szCs w:val="28"/>
          <w:shd w:val="clear" w:color="auto" w:fill="FFFFFF"/>
        </w:rPr>
        <w:t>Статья 337.</w:t>
      </w:r>
      <w:proofErr w:type="gramEnd"/>
      <w:r w:rsidR="00A4245B" w:rsidRPr="001C68EB">
        <w:rPr>
          <w:bCs/>
          <w:i/>
          <w:sz w:val="28"/>
          <w:szCs w:val="28"/>
          <w:shd w:val="clear" w:color="auto" w:fill="FFFFFF"/>
        </w:rPr>
        <w:t xml:space="preserve"> Понятие задатка. </w:t>
      </w:r>
      <w:proofErr w:type="gramStart"/>
      <w:r w:rsidR="00A4245B" w:rsidRPr="001C68EB">
        <w:rPr>
          <w:bCs/>
          <w:i/>
          <w:sz w:val="28"/>
          <w:szCs w:val="28"/>
          <w:shd w:val="clear" w:color="auto" w:fill="FFFFFF"/>
        </w:rPr>
        <w:t>Форма соглашения о задатке</w:t>
      </w:r>
      <w:r w:rsidRPr="001C68EB">
        <w:rPr>
          <w:bCs/>
          <w:i/>
          <w:sz w:val="28"/>
          <w:szCs w:val="28"/>
          <w:shd w:val="clear" w:color="auto" w:fill="FFFFFF"/>
        </w:rPr>
        <w:t>)</w:t>
      </w:r>
      <w:r w:rsidR="00285DA7" w:rsidRPr="001C68EB">
        <w:rPr>
          <w:bCs/>
          <w:i/>
          <w:sz w:val="28"/>
          <w:szCs w:val="28"/>
          <w:shd w:val="clear" w:color="auto" w:fill="FFFFFF"/>
        </w:rPr>
        <w:t>;</w:t>
      </w:r>
      <w:proofErr w:type="gramEnd"/>
    </w:p>
    <w:p w:rsidR="00AF02B3" w:rsidRPr="001C68EB" w:rsidRDefault="00AC054A"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 xml:space="preserve">соглашение сторон об освобождении должника от возмещения убытков, вызванных нарушением, принятое до нарушения обязательства </w:t>
      </w:r>
      <w:r w:rsidRPr="001C68EB">
        <w:rPr>
          <w:i/>
          <w:sz w:val="28"/>
          <w:szCs w:val="28"/>
          <w:shd w:val="clear" w:color="auto" w:fill="FFFFFF"/>
        </w:rPr>
        <w:t>(</w:t>
      </w:r>
      <w:r w:rsidR="00AF02B3" w:rsidRPr="001C68EB">
        <w:rPr>
          <w:i/>
          <w:sz w:val="28"/>
          <w:szCs w:val="28"/>
          <w:shd w:val="clear" w:color="auto" w:fill="FFFFFF"/>
        </w:rPr>
        <w:t>Статья 350.Возмещение убытков, вызванных нарушением обязательства</w:t>
      </w:r>
      <w:r w:rsidRPr="001C68EB">
        <w:rPr>
          <w:i/>
          <w:sz w:val="28"/>
          <w:szCs w:val="28"/>
          <w:shd w:val="clear" w:color="auto" w:fill="FFFFFF"/>
        </w:rPr>
        <w:t>)</w:t>
      </w:r>
      <w:r w:rsidR="00285DA7" w:rsidRPr="001C68EB">
        <w:rPr>
          <w:i/>
          <w:sz w:val="28"/>
          <w:szCs w:val="28"/>
          <w:shd w:val="clear" w:color="auto" w:fill="FFFFFF"/>
        </w:rPr>
        <w:t>;</w:t>
      </w:r>
    </w:p>
    <w:p w:rsidR="00AF02B3" w:rsidRPr="001C68EB" w:rsidRDefault="00AC054A"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если размер ответственности для данного вида обязательств или за данное нарушение определен законодательством Республики Казахста</w:t>
      </w:r>
      <w:proofErr w:type="gramStart"/>
      <w:r w:rsidRPr="001C68EB">
        <w:rPr>
          <w:sz w:val="28"/>
          <w:szCs w:val="28"/>
          <w:shd w:val="clear" w:color="auto" w:fill="FFFFFF"/>
        </w:rPr>
        <w:t>н</w:t>
      </w:r>
      <w:r w:rsidR="00824956" w:rsidRPr="001C68EB">
        <w:rPr>
          <w:i/>
          <w:sz w:val="28"/>
          <w:szCs w:val="28"/>
          <w:shd w:val="clear" w:color="auto" w:fill="FFFFFF"/>
        </w:rPr>
        <w:t>(</w:t>
      </w:r>
      <w:proofErr w:type="gramEnd"/>
      <w:r w:rsidR="00AF02B3" w:rsidRPr="001C68EB">
        <w:rPr>
          <w:i/>
          <w:sz w:val="28"/>
          <w:szCs w:val="28"/>
          <w:shd w:val="clear" w:color="auto" w:fill="FFFFFF"/>
        </w:rPr>
        <w:t>Статья 358.Ограничение размера ответственности по обязательствам</w:t>
      </w:r>
      <w:r w:rsidR="00824956" w:rsidRPr="001C68EB">
        <w:rPr>
          <w:i/>
          <w:sz w:val="28"/>
          <w:szCs w:val="28"/>
          <w:shd w:val="clear" w:color="auto" w:fill="FFFFFF"/>
        </w:rPr>
        <w:t>);</w:t>
      </w:r>
    </w:p>
    <w:p w:rsidR="00824956" w:rsidRPr="001C68EB" w:rsidRDefault="0082495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 xml:space="preserve">заключенное заранее соглашение об устранении или ограничении ответственности за умышленное нарушение обязательства </w:t>
      </w:r>
      <w:r w:rsidRPr="001C68EB">
        <w:rPr>
          <w:i/>
          <w:sz w:val="28"/>
          <w:szCs w:val="28"/>
          <w:shd w:val="clear" w:color="auto" w:fill="FFFFFF"/>
        </w:rPr>
        <w:t>(</w:t>
      </w:r>
      <w:r w:rsidR="00AF02B3" w:rsidRPr="001C68EB">
        <w:rPr>
          <w:i/>
          <w:sz w:val="28"/>
          <w:szCs w:val="28"/>
          <w:shd w:val="clear" w:color="auto" w:fill="FFFFFF"/>
        </w:rPr>
        <w:t>Статья 359.Основания ответственности за нарушение обязательства</w:t>
      </w:r>
      <w:r w:rsidRPr="001C68EB">
        <w:rPr>
          <w:i/>
          <w:sz w:val="28"/>
          <w:szCs w:val="28"/>
          <w:shd w:val="clear" w:color="auto" w:fill="FFFFFF"/>
        </w:rPr>
        <w:t>);</w:t>
      </w:r>
    </w:p>
    <w:p w:rsidR="00AF02B3" w:rsidRPr="00617E35" w:rsidRDefault="0082495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shd w:val="clear" w:color="auto" w:fill="FFFFFF"/>
        </w:rPr>
        <w:t xml:space="preserve">условия публичного договора, не соответствующие </w:t>
      </w:r>
      <w:r w:rsidR="00EF0A3B" w:rsidRPr="001C68EB">
        <w:rPr>
          <w:sz w:val="28"/>
          <w:szCs w:val="28"/>
          <w:shd w:val="clear" w:color="auto" w:fill="FFFFFF"/>
        </w:rPr>
        <w:t xml:space="preserve">следующим </w:t>
      </w:r>
      <w:r w:rsidRPr="001C68EB">
        <w:rPr>
          <w:sz w:val="28"/>
          <w:szCs w:val="28"/>
          <w:shd w:val="clear" w:color="auto" w:fill="FFFFFF"/>
        </w:rPr>
        <w:t>требованиям, установленным</w:t>
      </w:r>
      <w:r w:rsidRPr="001C68EB">
        <w:rPr>
          <w:rStyle w:val="apple-converted-space"/>
          <w:sz w:val="28"/>
          <w:szCs w:val="28"/>
          <w:shd w:val="clear" w:color="auto" w:fill="FFFFFF"/>
        </w:rPr>
        <w:t> </w:t>
      </w:r>
      <w:r w:rsidRPr="001C68EB">
        <w:rPr>
          <w:rStyle w:val="j24"/>
          <w:bCs/>
          <w:sz w:val="28"/>
          <w:szCs w:val="28"/>
          <w:shd w:val="clear" w:color="auto" w:fill="FFFFFF"/>
        </w:rPr>
        <w:t>пунктами 2 и 4</w:t>
      </w:r>
      <w:r w:rsidRPr="001C68EB">
        <w:rPr>
          <w:rStyle w:val="apple-converted-space"/>
          <w:sz w:val="28"/>
          <w:szCs w:val="28"/>
          <w:shd w:val="clear" w:color="auto" w:fill="FFFFFF"/>
        </w:rPr>
        <w:t> </w:t>
      </w:r>
      <w:r w:rsidR="005640BE" w:rsidRPr="001C68EB">
        <w:rPr>
          <w:rStyle w:val="apple-converted-space"/>
          <w:sz w:val="28"/>
          <w:szCs w:val="28"/>
          <w:shd w:val="clear" w:color="auto" w:fill="FFFFFF"/>
        </w:rPr>
        <w:t>стать</w:t>
      </w:r>
      <w:r w:rsidR="00617E35">
        <w:rPr>
          <w:rStyle w:val="apple-converted-space"/>
          <w:sz w:val="28"/>
          <w:szCs w:val="28"/>
          <w:shd w:val="clear" w:color="auto" w:fill="FFFFFF"/>
          <w:lang w:val="kk-KZ"/>
        </w:rPr>
        <w:t>и</w:t>
      </w:r>
      <w:r w:rsidR="005640BE" w:rsidRPr="001C68EB">
        <w:rPr>
          <w:rStyle w:val="apple-converted-space"/>
          <w:sz w:val="28"/>
          <w:szCs w:val="28"/>
          <w:shd w:val="clear" w:color="auto" w:fill="FFFFFF"/>
        </w:rPr>
        <w:t xml:space="preserve"> 387 </w:t>
      </w:r>
      <w:r w:rsidR="00EF0A3B" w:rsidRPr="001C68EB">
        <w:rPr>
          <w:rStyle w:val="apple-converted-space"/>
          <w:sz w:val="28"/>
          <w:szCs w:val="28"/>
          <w:shd w:val="clear" w:color="auto" w:fill="FFFFFF"/>
        </w:rPr>
        <w:t xml:space="preserve">ГК </w:t>
      </w:r>
      <w:r w:rsidR="00EF0A3B" w:rsidRPr="001C68EB">
        <w:rPr>
          <w:rStyle w:val="apple-converted-space"/>
          <w:i/>
          <w:sz w:val="28"/>
          <w:szCs w:val="28"/>
          <w:shd w:val="clear" w:color="auto" w:fill="FFFFFF"/>
        </w:rPr>
        <w:t>(</w:t>
      </w:r>
      <w:r w:rsidR="00AF02B3" w:rsidRPr="001C68EB">
        <w:rPr>
          <w:bCs/>
          <w:i/>
          <w:sz w:val="28"/>
          <w:szCs w:val="28"/>
        </w:rPr>
        <w:t>Статья 387.</w:t>
      </w:r>
      <w:r w:rsidR="00AF02B3" w:rsidRPr="001C68EB">
        <w:rPr>
          <w:i/>
          <w:sz w:val="28"/>
          <w:szCs w:val="28"/>
        </w:rPr>
        <w:t>Публичный договор</w:t>
      </w:r>
      <w:r w:rsidR="00EF0A3B" w:rsidRPr="001C68EB">
        <w:rPr>
          <w:i/>
          <w:sz w:val="28"/>
          <w:szCs w:val="28"/>
        </w:rPr>
        <w:t>):</w:t>
      </w:r>
    </w:p>
    <w:p w:rsidR="00617E35" w:rsidRPr="00617E35" w:rsidRDefault="00617E35" w:rsidP="005657BB">
      <w:pPr>
        <w:pStyle w:val="j14"/>
        <w:shd w:val="clear" w:color="auto" w:fill="FFFFFF"/>
        <w:tabs>
          <w:tab w:val="left" w:pos="1134"/>
        </w:tabs>
        <w:spacing w:before="0" w:beforeAutospacing="0" w:after="0" w:afterAutospacing="0"/>
        <w:ind w:firstLine="567"/>
        <w:jc w:val="both"/>
        <w:textAlignment w:val="baseline"/>
        <w:rPr>
          <w:rStyle w:val="apple-converted-space"/>
          <w:i/>
          <w:color w:val="000000"/>
          <w:spacing w:val="2"/>
          <w:shd w:val="clear" w:color="auto" w:fill="FFFFFF"/>
          <w:lang w:val="kk-KZ"/>
        </w:rPr>
      </w:pPr>
      <w:r w:rsidRPr="00617E35">
        <w:rPr>
          <w:i/>
          <w:color w:val="000000"/>
          <w:spacing w:val="2"/>
          <w:shd w:val="clear" w:color="auto" w:fill="FFFFFF"/>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r w:rsidRPr="00617E35">
        <w:rPr>
          <w:rStyle w:val="apple-converted-space"/>
          <w:i/>
          <w:color w:val="000000"/>
          <w:spacing w:val="2"/>
          <w:shd w:val="clear" w:color="auto" w:fill="FFFFFF"/>
        </w:rPr>
        <w:t> </w:t>
      </w:r>
    </w:p>
    <w:p w:rsidR="00617E35" w:rsidRPr="00617E35" w:rsidRDefault="00617E35" w:rsidP="005657BB">
      <w:pPr>
        <w:pStyle w:val="j14"/>
        <w:shd w:val="clear" w:color="auto" w:fill="FFFFFF"/>
        <w:tabs>
          <w:tab w:val="left" w:pos="1134"/>
        </w:tabs>
        <w:spacing w:before="0" w:beforeAutospacing="0" w:after="0" w:afterAutospacing="0"/>
        <w:ind w:firstLine="567"/>
        <w:jc w:val="both"/>
        <w:textAlignment w:val="baseline"/>
        <w:rPr>
          <w:i/>
          <w:lang w:val="kk-KZ"/>
        </w:rPr>
      </w:pPr>
      <w:r w:rsidRPr="00617E35">
        <w:rPr>
          <w:i/>
          <w:color w:val="000000"/>
          <w:spacing w:val="2"/>
          <w:shd w:val="clear" w:color="auto" w:fill="FFFFFF"/>
        </w:rPr>
        <w:t>4. В случаях, предусмотренных законодательными актами, Правительство Республики Казахстан может издавать</w:t>
      </w:r>
      <w:r w:rsidR="00557C78">
        <w:rPr>
          <w:i/>
          <w:color w:val="000000"/>
          <w:spacing w:val="2"/>
          <w:shd w:val="clear" w:color="auto" w:fill="FFFFFF"/>
        </w:rPr>
        <w:t xml:space="preserve"> </w:t>
      </w:r>
      <w:r w:rsidRPr="00617E35">
        <w:rPr>
          <w:i/>
          <w:spacing w:val="2"/>
          <w:shd w:val="clear" w:color="auto" w:fill="FFFFFF"/>
        </w:rPr>
        <w:t>правила</w:t>
      </w:r>
      <w:r w:rsidRPr="00617E35">
        <w:rPr>
          <w:i/>
          <w:color w:val="000000"/>
          <w:spacing w:val="2"/>
          <w:shd w:val="clear" w:color="auto" w:fill="FFFFFF"/>
        </w:rPr>
        <w:t>, обязательные для сторон при заключении и исполнении публичных договоров (типовые договоры, положения и т.п.)</w:t>
      </w:r>
      <w:r>
        <w:rPr>
          <w:i/>
          <w:color w:val="000000"/>
          <w:spacing w:val="2"/>
          <w:shd w:val="clear" w:color="auto" w:fill="FFFFFF"/>
          <w:lang w:val="kk-KZ"/>
        </w:rPr>
        <w:t>;</w:t>
      </w:r>
    </w:p>
    <w:p w:rsidR="00AF02B3" w:rsidRPr="001C68EB" w:rsidRDefault="00EF0A3B"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i/>
          <w:spacing w:val="2"/>
          <w:sz w:val="28"/>
          <w:szCs w:val="28"/>
        </w:rPr>
      </w:pPr>
      <w:r w:rsidRPr="001C68EB">
        <w:rPr>
          <w:spacing w:val="2"/>
          <w:sz w:val="28"/>
          <w:szCs w:val="28"/>
        </w:rPr>
        <w:t xml:space="preserve">несоблюдение правил о форме предварительного договора </w:t>
      </w:r>
      <w:r w:rsidRPr="001C68EB">
        <w:rPr>
          <w:i/>
          <w:spacing w:val="2"/>
          <w:sz w:val="28"/>
          <w:szCs w:val="28"/>
        </w:rPr>
        <w:t>(С</w:t>
      </w:r>
      <w:r w:rsidR="00AF02B3" w:rsidRPr="001C68EB">
        <w:rPr>
          <w:bCs/>
          <w:i/>
          <w:spacing w:val="2"/>
          <w:sz w:val="28"/>
          <w:szCs w:val="28"/>
          <w:bdr w:val="none" w:sz="0" w:space="0" w:color="auto" w:frame="1"/>
        </w:rPr>
        <w:t>татья 390.Предварительный договор</w:t>
      </w:r>
      <w:r w:rsidRPr="001C68EB">
        <w:rPr>
          <w:bCs/>
          <w:i/>
          <w:spacing w:val="2"/>
          <w:sz w:val="28"/>
          <w:szCs w:val="28"/>
          <w:bdr w:val="none" w:sz="0" w:space="0" w:color="auto" w:frame="1"/>
        </w:rPr>
        <w:t>):</w:t>
      </w:r>
    </w:p>
    <w:p w:rsidR="00E1711D" w:rsidRPr="001C68EB" w:rsidRDefault="005571C8"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 xml:space="preserve">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третьими лицами </w:t>
      </w:r>
      <w:r w:rsidRPr="001C68EB">
        <w:rPr>
          <w:i/>
          <w:sz w:val="28"/>
          <w:szCs w:val="28"/>
          <w:shd w:val="clear" w:color="auto" w:fill="FFFFFF"/>
        </w:rPr>
        <w:t>(</w:t>
      </w:r>
      <w:r w:rsidR="00AF02B3" w:rsidRPr="001C68EB">
        <w:rPr>
          <w:i/>
          <w:sz w:val="28"/>
          <w:szCs w:val="28"/>
          <w:shd w:val="clear" w:color="auto" w:fill="FFFFFF"/>
        </w:rPr>
        <w:t>Статья 414.Ответственность продавца в случае изъятия товара у покупателя</w:t>
      </w:r>
      <w:r w:rsidRPr="001C68EB">
        <w:rPr>
          <w:i/>
          <w:sz w:val="28"/>
          <w:szCs w:val="28"/>
          <w:shd w:val="clear" w:color="auto" w:fill="FFFFFF"/>
        </w:rPr>
        <w:t>)</w:t>
      </w:r>
      <w:r w:rsidR="00FB4488" w:rsidRPr="001C68EB">
        <w:rPr>
          <w:i/>
          <w:sz w:val="28"/>
          <w:szCs w:val="28"/>
          <w:shd w:val="clear" w:color="auto" w:fill="FFFFFF"/>
        </w:rPr>
        <w:t>;</w:t>
      </w:r>
    </w:p>
    <w:p w:rsidR="00AF02B3" w:rsidRPr="001C68EB" w:rsidRDefault="00E1711D"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rPr>
        <w:t>условия договора об отказе покупателя, которому передан товар ненадлежащего качества, от права по своему выбору потребовать от продавца:</w:t>
      </w:r>
    </w:p>
    <w:p w:rsidR="00E1711D" w:rsidRPr="001C68EB" w:rsidRDefault="00E1711D" w:rsidP="005657BB">
      <w:pPr>
        <w:pStyle w:val="j13"/>
        <w:shd w:val="clear" w:color="auto" w:fill="FFFFFF"/>
        <w:tabs>
          <w:tab w:val="left" w:pos="1134"/>
        </w:tabs>
        <w:spacing w:before="0" w:beforeAutospacing="0" w:after="0" w:afterAutospacing="0"/>
        <w:ind w:firstLine="567"/>
        <w:jc w:val="both"/>
        <w:textAlignment w:val="baseline"/>
        <w:rPr>
          <w:sz w:val="28"/>
          <w:szCs w:val="28"/>
        </w:rPr>
      </w:pPr>
      <w:r w:rsidRPr="001C68EB">
        <w:rPr>
          <w:sz w:val="28"/>
          <w:szCs w:val="28"/>
        </w:rPr>
        <w:t>1) соразмерного уменьшения покупной цены;</w:t>
      </w:r>
    </w:p>
    <w:p w:rsidR="00E1711D" w:rsidRPr="001C68EB" w:rsidRDefault="00E1711D" w:rsidP="005657BB">
      <w:pPr>
        <w:pStyle w:val="j13"/>
        <w:shd w:val="clear" w:color="auto" w:fill="FFFFFF"/>
        <w:tabs>
          <w:tab w:val="left" w:pos="1134"/>
        </w:tabs>
        <w:spacing w:before="0" w:beforeAutospacing="0" w:after="0" w:afterAutospacing="0"/>
        <w:ind w:firstLine="567"/>
        <w:jc w:val="both"/>
        <w:textAlignment w:val="baseline"/>
        <w:rPr>
          <w:sz w:val="28"/>
          <w:szCs w:val="28"/>
        </w:rPr>
      </w:pPr>
      <w:r w:rsidRPr="001C68EB">
        <w:rPr>
          <w:sz w:val="28"/>
          <w:szCs w:val="28"/>
        </w:rPr>
        <w:t>2) безвозмездного устранения недостатков товара в разумный срок;</w:t>
      </w:r>
    </w:p>
    <w:p w:rsidR="00E1711D" w:rsidRPr="001C68EB" w:rsidRDefault="00E1711D" w:rsidP="005657BB">
      <w:pPr>
        <w:pStyle w:val="j13"/>
        <w:shd w:val="clear" w:color="auto" w:fill="FFFFFF"/>
        <w:tabs>
          <w:tab w:val="left" w:pos="1134"/>
        </w:tabs>
        <w:spacing w:before="0" w:beforeAutospacing="0" w:after="0" w:afterAutospacing="0"/>
        <w:ind w:firstLine="567"/>
        <w:jc w:val="both"/>
        <w:textAlignment w:val="baseline"/>
        <w:rPr>
          <w:sz w:val="28"/>
          <w:szCs w:val="28"/>
        </w:rPr>
      </w:pPr>
      <w:r w:rsidRPr="001C68EB">
        <w:rPr>
          <w:sz w:val="28"/>
          <w:szCs w:val="28"/>
        </w:rPr>
        <w:t>3) возмещения своих расходов на устранение недостатков товара;</w:t>
      </w:r>
    </w:p>
    <w:p w:rsidR="00E1711D" w:rsidRPr="001C68EB" w:rsidRDefault="00E1711D" w:rsidP="005657BB">
      <w:pPr>
        <w:pStyle w:val="j13"/>
        <w:shd w:val="clear" w:color="auto" w:fill="FFFFFF"/>
        <w:tabs>
          <w:tab w:val="left" w:pos="1134"/>
        </w:tabs>
        <w:spacing w:before="0" w:beforeAutospacing="0" w:after="0" w:afterAutospacing="0"/>
        <w:ind w:firstLine="567"/>
        <w:jc w:val="both"/>
        <w:textAlignment w:val="baseline"/>
        <w:rPr>
          <w:sz w:val="28"/>
          <w:szCs w:val="28"/>
        </w:rPr>
      </w:pPr>
      <w:r w:rsidRPr="001C68EB">
        <w:rPr>
          <w:sz w:val="28"/>
          <w:szCs w:val="28"/>
        </w:rPr>
        <w:t>4) замены товара ненадлежащего качества на товар, соответствующий договору;</w:t>
      </w:r>
    </w:p>
    <w:p w:rsidR="00E1711D" w:rsidRPr="001C68EB" w:rsidRDefault="00E1711D" w:rsidP="005657BB">
      <w:pPr>
        <w:pStyle w:val="j13"/>
        <w:shd w:val="clear" w:color="auto" w:fill="FFFFFF"/>
        <w:tabs>
          <w:tab w:val="left" w:pos="1134"/>
        </w:tabs>
        <w:spacing w:before="0" w:beforeAutospacing="0" w:after="0" w:afterAutospacing="0"/>
        <w:ind w:firstLine="567"/>
        <w:jc w:val="both"/>
        <w:textAlignment w:val="baseline"/>
        <w:rPr>
          <w:sz w:val="28"/>
          <w:szCs w:val="28"/>
        </w:rPr>
      </w:pPr>
      <w:r w:rsidRPr="001C68EB">
        <w:rPr>
          <w:sz w:val="28"/>
          <w:szCs w:val="28"/>
        </w:rPr>
        <w:t>5) отказа от исполнения договора и возврата уплаченной за товар денежной суммы.</w:t>
      </w:r>
    </w:p>
    <w:p w:rsidR="00E1711D" w:rsidRPr="001C68EB" w:rsidRDefault="00E1711D" w:rsidP="005657BB">
      <w:pPr>
        <w:pStyle w:val="j13"/>
        <w:shd w:val="clear" w:color="auto" w:fill="FFFFFF"/>
        <w:tabs>
          <w:tab w:val="left" w:pos="1134"/>
        </w:tabs>
        <w:spacing w:before="0" w:beforeAutospacing="0" w:after="0" w:afterAutospacing="0"/>
        <w:ind w:firstLine="567"/>
        <w:jc w:val="both"/>
        <w:textAlignment w:val="baseline"/>
        <w:rPr>
          <w:i/>
          <w:sz w:val="28"/>
          <w:szCs w:val="28"/>
        </w:rPr>
      </w:pPr>
      <w:r w:rsidRPr="001C68EB">
        <w:rPr>
          <w:i/>
          <w:sz w:val="28"/>
          <w:szCs w:val="28"/>
        </w:rPr>
        <w:t>(Статья 428.Последствия передачи товара ненадлежащего качества);</w:t>
      </w:r>
    </w:p>
    <w:p w:rsidR="00E1711D" w:rsidRPr="001C68EB" w:rsidRDefault="00E1711D"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lastRenderedPageBreak/>
        <w:t xml:space="preserve">соглашение об освобождении продавца от ответственности или об ее ограничении </w:t>
      </w:r>
      <w:r w:rsidRPr="001C68EB">
        <w:rPr>
          <w:i/>
          <w:sz w:val="28"/>
          <w:szCs w:val="28"/>
        </w:rPr>
        <w:t>(</w:t>
      </w:r>
      <w:r w:rsidR="00AF02B3" w:rsidRPr="001C68EB">
        <w:rPr>
          <w:i/>
          <w:sz w:val="28"/>
          <w:szCs w:val="28"/>
        </w:rPr>
        <w:t>Статья 429.Недостатки товара, за которые отвечает продавец</w:t>
      </w:r>
      <w:r w:rsidRPr="001C68EB">
        <w:rPr>
          <w:i/>
          <w:sz w:val="28"/>
          <w:szCs w:val="28"/>
        </w:rPr>
        <w:t>)</w:t>
      </w:r>
      <w:r w:rsidR="00B9716D" w:rsidRPr="001C68EB">
        <w:rPr>
          <w:i/>
          <w:sz w:val="28"/>
          <w:szCs w:val="28"/>
        </w:rPr>
        <w:t>;</w:t>
      </w:r>
    </w:p>
    <w:p w:rsidR="00AF02B3" w:rsidRPr="001C68EB" w:rsidRDefault="00C658E1"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договор дарения, предусматривающий наличие встречной передачи вещи или права либо встречного обязательства </w:t>
      </w:r>
      <w:r w:rsidRPr="001C68EB">
        <w:rPr>
          <w:i/>
          <w:sz w:val="28"/>
          <w:szCs w:val="28"/>
        </w:rPr>
        <w:t>(</w:t>
      </w:r>
      <w:r w:rsidR="00AF02B3" w:rsidRPr="001C68EB">
        <w:rPr>
          <w:rStyle w:val="s1"/>
          <w:b w:val="0"/>
          <w:bCs w:val="0"/>
          <w:i/>
          <w:sz w:val="28"/>
          <w:szCs w:val="28"/>
        </w:rPr>
        <w:t>Статья 506.</w:t>
      </w:r>
      <w:r w:rsidR="00AF02B3" w:rsidRPr="001C68EB">
        <w:rPr>
          <w:i/>
          <w:sz w:val="28"/>
          <w:szCs w:val="28"/>
        </w:rPr>
        <w:t>Договор дарения</w:t>
      </w:r>
      <w:r w:rsidRPr="001C68EB">
        <w:rPr>
          <w:i/>
          <w:sz w:val="28"/>
          <w:szCs w:val="28"/>
        </w:rPr>
        <w:t>)</w:t>
      </w:r>
      <w:r w:rsidR="00B9716D" w:rsidRPr="001C68EB">
        <w:rPr>
          <w:i/>
          <w:sz w:val="28"/>
          <w:szCs w:val="28"/>
        </w:rPr>
        <w:t>;</w:t>
      </w:r>
    </w:p>
    <w:p w:rsidR="00C658E1" w:rsidRPr="001C68EB" w:rsidRDefault="00C658E1"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w:t>
      </w:r>
      <w:r w:rsidRPr="001C68EB">
        <w:rPr>
          <w:i/>
          <w:sz w:val="28"/>
          <w:szCs w:val="28"/>
        </w:rPr>
        <w:t>(</w:t>
      </w:r>
      <w:r w:rsidRPr="001C68EB">
        <w:rPr>
          <w:rStyle w:val="s1"/>
          <w:b w:val="0"/>
          <w:bCs w:val="0"/>
          <w:i/>
          <w:sz w:val="28"/>
          <w:szCs w:val="28"/>
        </w:rPr>
        <w:t>Статья 506.</w:t>
      </w:r>
      <w:r w:rsidRPr="001C68EB">
        <w:rPr>
          <w:i/>
          <w:sz w:val="28"/>
          <w:szCs w:val="28"/>
        </w:rPr>
        <w:t>Договор дарения)</w:t>
      </w:r>
      <w:r w:rsidR="00B9716D" w:rsidRPr="001C68EB">
        <w:rPr>
          <w:i/>
          <w:sz w:val="28"/>
          <w:szCs w:val="28"/>
        </w:rPr>
        <w:t>;</w:t>
      </w:r>
    </w:p>
    <w:p w:rsidR="00C658E1" w:rsidRPr="001C68EB" w:rsidRDefault="00C658E1"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договор, предусматривающий передачу дара </w:t>
      </w:r>
      <w:proofErr w:type="gramStart"/>
      <w:r w:rsidRPr="001C68EB">
        <w:rPr>
          <w:sz w:val="28"/>
          <w:szCs w:val="28"/>
        </w:rPr>
        <w:t>одаряемому</w:t>
      </w:r>
      <w:proofErr w:type="gramEnd"/>
      <w:r w:rsidRPr="001C68EB">
        <w:rPr>
          <w:sz w:val="28"/>
          <w:szCs w:val="28"/>
        </w:rPr>
        <w:t xml:space="preserve"> после смерти дарителя </w:t>
      </w:r>
      <w:r w:rsidRPr="001C68EB">
        <w:rPr>
          <w:i/>
          <w:sz w:val="28"/>
          <w:szCs w:val="28"/>
        </w:rPr>
        <w:t>(</w:t>
      </w:r>
      <w:r w:rsidRPr="001C68EB">
        <w:rPr>
          <w:rStyle w:val="s1"/>
          <w:b w:val="0"/>
          <w:bCs w:val="0"/>
          <w:i/>
          <w:sz w:val="28"/>
          <w:szCs w:val="28"/>
        </w:rPr>
        <w:t>Статья 506.</w:t>
      </w:r>
      <w:r w:rsidRPr="001C68EB">
        <w:rPr>
          <w:i/>
          <w:sz w:val="28"/>
          <w:szCs w:val="28"/>
        </w:rPr>
        <w:t>Договор дарения);</w:t>
      </w:r>
    </w:p>
    <w:p w:rsidR="0039194A" w:rsidRPr="001C68EB" w:rsidRDefault="00D97DFD"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договор дарения, совершенный устно, в случаях, когда дарителем является юридическое лицо и стоимость дара превышает десять месячных</w:t>
      </w:r>
      <w:r w:rsidRPr="001C68EB">
        <w:rPr>
          <w:rStyle w:val="apple-converted-space"/>
          <w:sz w:val="28"/>
          <w:szCs w:val="28"/>
        </w:rPr>
        <w:t> </w:t>
      </w:r>
      <w:r w:rsidRPr="001C68EB">
        <w:rPr>
          <w:sz w:val="28"/>
          <w:szCs w:val="28"/>
        </w:rPr>
        <w:t>расчетных показателей, установленных законодательными актами</w:t>
      </w:r>
      <w:r w:rsidR="00557C78">
        <w:rPr>
          <w:sz w:val="28"/>
          <w:szCs w:val="28"/>
        </w:rPr>
        <w:t xml:space="preserve"> </w:t>
      </w:r>
      <w:r w:rsidRPr="001C68EB">
        <w:rPr>
          <w:sz w:val="28"/>
          <w:szCs w:val="28"/>
        </w:rPr>
        <w:t>Республики Казахстан, а также</w:t>
      </w:r>
      <w:r w:rsidR="00557C78">
        <w:rPr>
          <w:sz w:val="28"/>
          <w:szCs w:val="28"/>
        </w:rPr>
        <w:t xml:space="preserve"> </w:t>
      </w:r>
      <w:r w:rsidRPr="001C68EB">
        <w:rPr>
          <w:sz w:val="28"/>
          <w:szCs w:val="28"/>
        </w:rPr>
        <w:t>когда</w:t>
      </w:r>
      <w:r w:rsidR="00557C78">
        <w:rPr>
          <w:sz w:val="28"/>
          <w:szCs w:val="28"/>
        </w:rPr>
        <w:t xml:space="preserve"> </w:t>
      </w:r>
      <w:r w:rsidRPr="001C68EB">
        <w:rPr>
          <w:sz w:val="28"/>
          <w:szCs w:val="28"/>
        </w:rPr>
        <w:t xml:space="preserve">договор содержит обещание дарения в будущем </w:t>
      </w:r>
      <w:r w:rsidRPr="001C68EB">
        <w:rPr>
          <w:i/>
          <w:sz w:val="28"/>
          <w:szCs w:val="28"/>
        </w:rPr>
        <w:t>(</w:t>
      </w:r>
      <w:r w:rsidR="0039194A" w:rsidRPr="001C68EB">
        <w:rPr>
          <w:bCs/>
          <w:i/>
          <w:sz w:val="28"/>
          <w:szCs w:val="28"/>
        </w:rPr>
        <w:t>Статья 508.Форма договора дарения</w:t>
      </w:r>
      <w:r w:rsidRPr="001C68EB">
        <w:rPr>
          <w:bCs/>
          <w:i/>
          <w:sz w:val="28"/>
          <w:szCs w:val="28"/>
        </w:rPr>
        <w:t>)</w:t>
      </w:r>
      <w:r w:rsidR="00B9716D" w:rsidRPr="001C68EB">
        <w:rPr>
          <w:bCs/>
          <w:i/>
          <w:sz w:val="28"/>
          <w:szCs w:val="28"/>
        </w:rPr>
        <w:t>;</w:t>
      </w:r>
    </w:p>
    <w:p w:rsidR="0039194A" w:rsidRPr="001C68EB" w:rsidRDefault="00D97DFD"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bCs/>
          <w:sz w:val="28"/>
          <w:szCs w:val="28"/>
        </w:rPr>
      </w:pPr>
      <w:r w:rsidRPr="001C68EB">
        <w:rPr>
          <w:sz w:val="28"/>
          <w:szCs w:val="28"/>
          <w:shd w:val="clear" w:color="auto" w:fill="FFFFFF"/>
        </w:rPr>
        <w:t xml:space="preserve">доверенность на совершение дарения представителем, в которой не назван одаряемый и не указан предмет дарения </w:t>
      </w:r>
      <w:r w:rsidRPr="001C68EB">
        <w:rPr>
          <w:i/>
          <w:sz w:val="28"/>
          <w:szCs w:val="28"/>
          <w:shd w:val="clear" w:color="auto" w:fill="FFFFFF"/>
        </w:rPr>
        <w:t>(</w:t>
      </w:r>
      <w:r w:rsidR="0039194A" w:rsidRPr="001C68EB">
        <w:rPr>
          <w:bCs/>
          <w:i/>
          <w:sz w:val="28"/>
          <w:szCs w:val="28"/>
        </w:rPr>
        <w:t>Статья 510.Ограничения дарения</w:t>
      </w:r>
      <w:r w:rsidRPr="001C68EB">
        <w:rPr>
          <w:bCs/>
          <w:i/>
          <w:sz w:val="28"/>
          <w:szCs w:val="28"/>
        </w:rPr>
        <w:t>)</w:t>
      </w:r>
      <w:r w:rsidR="00B9716D" w:rsidRPr="001C68EB">
        <w:rPr>
          <w:bCs/>
          <w:i/>
          <w:sz w:val="28"/>
          <w:szCs w:val="28"/>
        </w:rPr>
        <w:t>;</w:t>
      </w:r>
    </w:p>
    <w:p w:rsidR="0039194A" w:rsidRPr="001C68EB" w:rsidRDefault="00D97DFD"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bCs/>
          <w:sz w:val="28"/>
          <w:szCs w:val="28"/>
        </w:rPr>
      </w:pPr>
      <w:r w:rsidRPr="001C68EB">
        <w:rPr>
          <w:sz w:val="28"/>
          <w:szCs w:val="28"/>
          <w:shd w:val="clear" w:color="auto" w:fill="FFFFFF"/>
        </w:rPr>
        <w:t xml:space="preserve">условие договора об отказе плательщика постоянной ренты от права на ее выкуп </w:t>
      </w:r>
      <w:r w:rsidRPr="001C68EB">
        <w:rPr>
          <w:i/>
          <w:sz w:val="28"/>
          <w:szCs w:val="28"/>
          <w:shd w:val="clear" w:color="auto" w:fill="FFFFFF"/>
        </w:rPr>
        <w:t>(</w:t>
      </w:r>
      <w:r w:rsidR="0039194A" w:rsidRPr="001C68EB">
        <w:rPr>
          <w:bCs/>
          <w:i/>
          <w:sz w:val="28"/>
          <w:szCs w:val="28"/>
        </w:rPr>
        <w:t>Статья 526.Право плательщика на выкуп постоянной ренты</w:t>
      </w:r>
      <w:r w:rsidRPr="001C68EB">
        <w:rPr>
          <w:bCs/>
          <w:i/>
          <w:sz w:val="28"/>
          <w:szCs w:val="28"/>
        </w:rPr>
        <w:t>)</w:t>
      </w:r>
      <w:r w:rsidR="00B9716D" w:rsidRPr="001C68EB">
        <w:rPr>
          <w:bCs/>
          <w:i/>
          <w:sz w:val="28"/>
          <w:szCs w:val="28"/>
        </w:rPr>
        <w:t>;</w:t>
      </w:r>
    </w:p>
    <w:p w:rsidR="0039194A" w:rsidRPr="001C68EB" w:rsidRDefault="00D97DFD"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bCs/>
          <w:sz w:val="28"/>
          <w:szCs w:val="28"/>
        </w:rPr>
      </w:pPr>
      <w:r w:rsidRPr="001C68EB">
        <w:rPr>
          <w:sz w:val="28"/>
          <w:szCs w:val="28"/>
          <w:shd w:val="clear" w:color="auto" w:fill="FFFFFF"/>
        </w:rPr>
        <w:t xml:space="preserve">договор, устанавливающий пожизненную ренту в пользу гражданина, который умер к моменту заключения договора </w:t>
      </w:r>
      <w:r w:rsidRPr="001C68EB">
        <w:rPr>
          <w:i/>
          <w:sz w:val="28"/>
          <w:szCs w:val="28"/>
          <w:shd w:val="clear" w:color="auto" w:fill="FFFFFF"/>
        </w:rPr>
        <w:t>(</w:t>
      </w:r>
      <w:r w:rsidR="0039194A" w:rsidRPr="001C68EB">
        <w:rPr>
          <w:bCs/>
          <w:i/>
          <w:sz w:val="28"/>
          <w:szCs w:val="28"/>
        </w:rPr>
        <w:t>Статья 530.Получатели пожизненной ренты</w:t>
      </w:r>
      <w:r w:rsidRPr="001C68EB">
        <w:rPr>
          <w:bCs/>
          <w:i/>
          <w:sz w:val="28"/>
          <w:szCs w:val="28"/>
        </w:rPr>
        <w:t>)</w:t>
      </w:r>
      <w:r w:rsidR="00B9716D" w:rsidRPr="001C68EB">
        <w:rPr>
          <w:bCs/>
          <w:i/>
          <w:sz w:val="28"/>
          <w:szCs w:val="28"/>
        </w:rPr>
        <w:t>;</w:t>
      </w:r>
    </w:p>
    <w:p w:rsidR="0039194A" w:rsidRPr="001C68EB" w:rsidRDefault="009D33E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договор поднайма, заключенный в соответствии с недействительным договором имущественного найма </w:t>
      </w:r>
      <w:r w:rsidRPr="001C68EB">
        <w:rPr>
          <w:i/>
          <w:sz w:val="28"/>
          <w:szCs w:val="28"/>
        </w:rPr>
        <w:t>(</w:t>
      </w:r>
      <w:r w:rsidR="0039194A" w:rsidRPr="001C68EB">
        <w:rPr>
          <w:bCs/>
          <w:i/>
          <w:sz w:val="28"/>
          <w:szCs w:val="28"/>
        </w:rPr>
        <w:t>Статья 560.</w:t>
      </w:r>
      <w:r w:rsidR="0039194A" w:rsidRPr="001C68EB">
        <w:rPr>
          <w:i/>
          <w:sz w:val="28"/>
          <w:szCs w:val="28"/>
        </w:rPr>
        <w:t>Зависимость договора поднайма от основного договора имущественного найма</w:t>
      </w:r>
      <w:r w:rsidRPr="001C68EB">
        <w:rPr>
          <w:i/>
          <w:sz w:val="28"/>
          <w:szCs w:val="28"/>
        </w:rPr>
        <w:t>)</w:t>
      </w:r>
      <w:r w:rsidR="00B9716D" w:rsidRPr="001C68EB">
        <w:rPr>
          <w:i/>
          <w:sz w:val="28"/>
          <w:szCs w:val="28"/>
        </w:rPr>
        <w:t>;</w:t>
      </w:r>
    </w:p>
    <w:p w:rsidR="0039194A" w:rsidRPr="001C68EB" w:rsidRDefault="009D33E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несоблюдение формы договора аренды предприятия </w:t>
      </w:r>
      <w:r w:rsidRPr="001C68EB">
        <w:rPr>
          <w:i/>
          <w:sz w:val="28"/>
          <w:szCs w:val="28"/>
        </w:rPr>
        <w:t>(</w:t>
      </w:r>
      <w:r w:rsidR="0039194A" w:rsidRPr="001C68EB">
        <w:rPr>
          <w:bCs/>
          <w:i/>
          <w:sz w:val="28"/>
          <w:szCs w:val="28"/>
        </w:rPr>
        <w:t>Статья 575.</w:t>
      </w:r>
      <w:r w:rsidR="0039194A" w:rsidRPr="001C68EB">
        <w:rPr>
          <w:i/>
          <w:sz w:val="28"/>
          <w:szCs w:val="28"/>
        </w:rPr>
        <w:t>Форма договора аренды предприятия</w:t>
      </w:r>
      <w:r w:rsidRPr="001C68EB">
        <w:rPr>
          <w:i/>
          <w:sz w:val="28"/>
          <w:szCs w:val="28"/>
        </w:rPr>
        <w:t>)</w:t>
      </w:r>
      <w:r w:rsidR="00B9716D" w:rsidRPr="001C68EB">
        <w:rPr>
          <w:i/>
          <w:sz w:val="28"/>
          <w:szCs w:val="28"/>
        </w:rPr>
        <w:t>;</w:t>
      </w:r>
    </w:p>
    <w:p w:rsidR="0039194A" w:rsidRPr="001C68EB" w:rsidRDefault="009D33E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несоблюдение формы договора аренды здания или сооружения </w:t>
      </w:r>
      <w:r w:rsidRPr="001C68EB">
        <w:rPr>
          <w:i/>
          <w:sz w:val="28"/>
          <w:szCs w:val="28"/>
        </w:rPr>
        <w:t>(</w:t>
      </w:r>
      <w:r w:rsidR="0039194A" w:rsidRPr="001C68EB">
        <w:rPr>
          <w:bCs/>
          <w:i/>
          <w:sz w:val="28"/>
          <w:szCs w:val="28"/>
        </w:rPr>
        <w:t>Статья 582.</w:t>
      </w:r>
      <w:r w:rsidR="0039194A" w:rsidRPr="001C68EB">
        <w:rPr>
          <w:i/>
          <w:sz w:val="28"/>
          <w:szCs w:val="28"/>
        </w:rPr>
        <w:t>Форма договора аренды здания или сооружения</w:t>
      </w:r>
      <w:r w:rsidRPr="001C68EB">
        <w:rPr>
          <w:i/>
          <w:sz w:val="28"/>
          <w:szCs w:val="28"/>
        </w:rPr>
        <w:t>)</w:t>
      </w:r>
      <w:r w:rsidR="00D33CA6" w:rsidRPr="001C68EB">
        <w:rPr>
          <w:i/>
          <w:sz w:val="28"/>
          <w:szCs w:val="28"/>
        </w:rPr>
        <w:t>;</w:t>
      </w:r>
    </w:p>
    <w:p w:rsidR="0039194A" w:rsidRPr="001C68EB" w:rsidRDefault="009D33E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 xml:space="preserve">условия договора, лишающие заказчика права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получения уведомления об отказе заказчика от договора </w:t>
      </w:r>
      <w:r w:rsidRPr="001C68EB">
        <w:rPr>
          <w:i/>
          <w:sz w:val="28"/>
          <w:szCs w:val="28"/>
          <w:shd w:val="clear" w:color="auto" w:fill="FFFFFF"/>
        </w:rPr>
        <w:t>(</w:t>
      </w:r>
      <w:r w:rsidR="0039194A" w:rsidRPr="001C68EB">
        <w:rPr>
          <w:i/>
          <w:sz w:val="28"/>
          <w:szCs w:val="28"/>
          <w:shd w:val="clear" w:color="auto" w:fill="FFFFFF"/>
        </w:rPr>
        <w:t>Статья 641.Гарантии прав заказчика</w:t>
      </w:r>
      <w:r w:rsidRPr="001C68EB">
        <w:rPr>
          <w:i/>
          <w:sz w:val="28"/>
          <w:szCs w:val="28"/>
          <w:shd w:val="clear" w:color="auto" w:fill="FFFFFF"/>
        </w:rPr>
        <w:t>)</w:t>
      </w:r>
      <w:r w:rsidR="00D33CA6" w:rsidRPr="001C68EB">
        <w:rPr>
          <w:i/>
          <w:sz w:val="28"/>
          <w:szCs w:val="28"/>
          <w:shd w:val="clear" w:color="auto" w:fill="FFFFFF"/>
        </w:rPr>
        <w:t>;</w:t>
      </w:r>
    </w:p>
    <w:p w:rsidR="0039194A" w:rsidRPr="001C68EB" w:rsidRDefault="009D33E6"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bCs/>
          <w:sz w:val="28"/>
          <w:szCs w:val="28"/>
        </w:rPr>
      </w:pPr>
      <w:r w:rsidRPr="001C68EB">
        <w:rPr>
          <w:sz w:val="28"/>
          <w:szCs w:val="28"/>
          <w:shd w:val="clear" w:color="auto" w:fill="FFFFFF"/>
        </w:rPr>
        <w:t xml:space="preserve">соглашения транспортных организаций с пассажирами и грузоотправителями (грузополучателями) об ограничении или устранении установленной законодательными актами </w:t>
      </w:r>
      <w:r w:rsidRPr="001C68EB">
        <w:rPr>
          <w:sz w:val="28"/>
          <w:szCs w:val="28"/>
        </w:rPr>
        <w:t>Республики Казахстан</w:t>
      </w:r>
      <w:r w:rsidRPr="001C68EB">
        <w:rPr>
          <w:sz w:val="28"/>
          <w:szCs w:val="28"/>
          <w:shd w:val="clear" w:color="auto" w:fill="FFFFFF"/>
        </w:rPr>
        <w:t xml:space="preserve"> ответственности, за исключением случаев, когда возможность таких соглашений при перевозках груза предусмотрена законодательными актами </w:t>
      </w:r>
      <w:r w:rsidRPr="001C68EB">
        <w:rPr>
          <w:sz w:val="28"/>
          <w:szCs w:val="28"/>
        </w:rPr>
        <w:t>Республики Казахстан</w:t>
      </w:r>
      <w:r w:rsidRPr="001C68EB">
        <w:rPr>
          <w:sz w:val="28"/>
          <w:szCs w:val="28"/>
          <w:shd w:val="clear" w:color="auto" w:fill="FFFFFF"/>
        </w:rPr>
        <w:t xml:space="preserve"> о транспорте </w:t>
      </w:r>
      <w:r w:rsidRPr="001C68EB">
        <w:rPr>
          <w:i/>
          <w:sz w:val="28"/>
          <w:szCs w:val="28"/>
          <w:shd w:val="clear" w:color="auto" w:fill="FFFFFF"/>
        </w:rPr>
        <w:t>(</w:t>
      </w:r>
      <w:r w:rsidR="0039194A" w:rsidRPr="001C68EB">
        <w:rPr>
          <w:bCs/>
          <w:i/>
          <w:sz w:val="28"/>
          <w:szCs w:val="28"/>
        </w:rPr>
        <w:t>Статья 701.Ответственность за нарушение обязательств по перевозке</w:t>
      </w:r>
      <w:r w:rsidRPr="001C68EB">
        <w:rPr>
          <w:bCs/>
          <w:i/>
          <w:sz w:val="28"/>
          <w:szCs w:val="28"/>
        </w:rPr>
        <w:t>)</w:t>
      </w:r>
      <w:r w:rsidR="00D33CA6" w:rsidRPr="001C68EB">
        <w:rPr>
          <w:bCs/>
          <w:i/>
          <w:sz w:val="28"/>
          <w:szCs w:val="28"/>
        </w:rPr>
        <w:t>;</w:t>
      </w:r>
    </w:p>
    <w:p w:rsidR="00235048" w:rsidRPr="001C68EB" w:rsidRDefault="00F91A48"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lastRenderedPageBreak/>
        <w:t xml:space="preserve">договоры, предусматривающие привлечение денег в виде займа от граждан в качестве предпринимательской деятельности </w:t>
      </w:r>
      <w:r w:rsidRPr="001C68EB">
        <w:rPr>
          <w:i/>
          <w:sz w:val="28"/>
          <w:szCs w:val="28"/>
          <w:shd w:val="clear" w:color="auto" w:fill="FFFFFF"/>
        </w:rPr>
        <w:t>(</w:t>
      </w:r>
      <w:r w:rsidR="00235048" w:rsidRPr="001C68EB">
        <w:rPr>
          <w:i/>
          <w:sz w:val="28"/>
          <w:szCs w:val="28"/>
          <w:shd w:val="clear" w:color="auto" w:fill="FFFFFF"/>
        </w:rPr>
        <w:t>Статья 715.Договор займа</w:t>
      </w:r>
      <w:r w:rsidRPr="001C68EB">
        <w:rPr>
          <w:i/>
          <w:sz w:val="28"/>
          <w:szCs w:val="28"/>
          <w:shd w:val="clear" w:color="auto" w:fill="FFFFFF"/>
        </w:rPr>
        <w:t>)</w:t>
      </w:r>
      <w:r w:rsidR="00D33CA6" w:rsidRPr="001C68EB">
        <w:rPr>
          <w:i/>
          <w:sz w:val="28"/>
          <w:szCs w:val="28"/>
          <w:shd w:val="clear" w:color="auto" w:fill="FFFFFF"/>
        </w:rPr>
        <w:t>;</w:t>
      </w:r>
    </w:p>
    <w:p w:rsidR="00235048" w:rsidRPr="001C68EB" w:rsidRDefault="00F91A48"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rStyle w:val="s0"/>
          <w:color w:val="auto"/>
          <w:sz w:val="28"/>
          <w:szCs w:val="28"/>
        </w:rPr>
      </w:pPr>
      <w:proofErr w:type="gramStart"/>
      <w:r w:rsidRPr="001C68EB">
        <w:rPr>
          <w:rStyle w:val="s0"/>
          <w:color w:val="auto"/>
          <w:sz w:val="28"/>
          <w:szCs w:val="28"/>
        </w:rPr>
        <w:t xml:space="preserve">несоблюдение письменной формы договора банковского займа </w:t>
      </w:r>
      <w:r w:rsidR="00792259" w:rsidRPr="001C68EB">
        <w:rPr>
          <w:rStyle w:val="s0"/>
          <w:i/>
          <w:color w:val="auto"/>
          <w:sz w:val="28"/>
          <w:szCs w:val="28"/>
        </w:rPr>
        <w:t>(</w:t>
      </w:r>
      <w:r w:rsidR="00235048" w:rsidRPr="001C68EB">
        <w:rPr>
          <w:rStyle w:val="s1"/>
          <w:b w:val="0"/>
          <w:bCs w:val="0"/>
          <w:i/>
          <w:sz w:val="28"/>
          <w:szCs w:val="28"/>
        </w:rPr>
        <w:t>Статья 728.</w:t>
      </w:r>
      <w:proofErr w:type="gramEnd"/>
      <w:r w:rsidR="00235048" w:rsidRPr="001C68EB">
        <w:rPr>
          <w:rStyle w:val="apple-converted-space"/>
          <w:b/>
          <w:bCs/>
          <w:i/>
          <w:sz w:val="28"/>
          <w:szCs w:val="28"/>
        </w:rPr>
        <w:t> </w:t>
      </w:r>
      <w:proofErr w:type="gramStart"/>
      <w:r w:rsidR="00235048" w:rsidRPr="001C68EB">
        <w:rPr>
          <w:rStyle w:val="s0"/>
          <w:i/>
          <w:color w:val="auto"/>
          <w:sz w:val="28"/>
          <w:szCs w:val="28"/>
        </w:rPr>
        <w:t>Особенности договора банковского займа</w:t>
      </w:r>
      <w:r w:rsidR="00792259" w:rsidRPr="001C68EB">
        <w:rPr>
          <w:rStyle w:val="s0"/>
          <w:i/>
          <w:color w:val="auto"/>
          <w:sz w:val="28"/>
          <w:szCs w:val="28"/>
        </w:rPr>
        <w:t>)</w:t>
      </w:r>
      <w:r w:rsidR="00D33CA6" w:rsidRPr="001C68EB">
        <w:rPr>
          <w:rStyle w:val="s0"/>
          <w:i/>
          <w:color w:val="auto"/>
          <w:sz w:val="28"/>
          <w:szCs w:val="28"/>
        </w:rPr>
        <w:t>;</w:t>
      </w:r>
      <w:proofErr w:type="gramEnd"/>
    </w:p>
    <w:p w:rsidR="00235048" w:rsidRPr="001C68EB" w:rsidRDefault="00792259"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несоблюдение письменной формы договора банковского счета </w:t>
      </w:r>
      <w:r w:rsidRPr="001C68EB">
        <w:rPr>
          <w:i/>
          <w:sz w:val="28"/>
          <w:szCs w:val="28"/>
        </w:rPr>
        <w:t>(</w:t>
      </w:r>
      <w:r w:rsidR="00235048" w:rsidRPr="001C68EB">
        <w:rPr>
          <w:bCs/>
          <w:i/>
          <w:sz w:val="28"/>
          <w:szCs w:val="28"/>
        </w:rPr>
        <w:t>Статья 748.</w:t>
      </w:r>
      <w:r w:rsidR="00235048" w:rsidRPr="001C68EB">
        <w:rPr>
          <w:i/>
          <w:sz w:val="28"/>
          <w:szCs w:val="28"/>
        </w:rPr>
        <w:t>Форма договора банковского счета</w:t>
      </w:r>
      <w:r w:rsidRPr="001C68EB">
        <w:rPr>
          <w:i/>
          <w:sz w:val="28"/>
          <w:szCs w:val="28"/>
        </w:rPr>
        <w:t>)</w:t>
      </w:r>
      <w:r w:rsidR="00D33CA6" w:rsidRPr="001C68EB">
        <w:rPr>
          <w:i/>
          <w:sz w:val="28"/>
          <w:szCs w:val="28"/>
        </w:rPr>
        <w:t>;</w:t>
      </w:r>
    </w:p>
    <w:p w:rsidR="00235048" w:rsidRPr="001C68EB" w:rsidRDefault="00792259"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несоблюдение письменной формы договора банковского вклада </w:t>
      </w:r>
      <w:r w:rsidRPr="001C68EB">
        <w:rPr>
          <w:i/>
          <w:sz w:val="28"/>
          <w:szCs w:val="28"/>
        </w:rPr>
        <w:t>(</w:t>
      </w:r>
      <w:r w:rsidR="00235048" w:rsidRPr="001C68EB">
        <w:rPr>
          <w:bCs/>
          <w:i/>
          <w:sz w:val="28"/>
          <w:szCs w:val="28"/>
        </w:rPr>
        <w:t>Статья 758.</w:t>
      </w:r>
      <w:r w:rsidR="00235048" w:rsidRPr="001C68EB">
        <w:rPr>
          <w:i/>
          <w:sz w:val="28"/>
          <w:szCs w:val="28"/>
        </w:rPr>
        <w:t>Форма договора банковского вклада</w:t>
      </w:r>
      <w:r w:rsidRPr="001C68EB">
        <w:rPr>
          <w:i/>
          <w:sz w:val="28"/>
          <w:szCs w:val="28"/>
        </w:rPr>
        <w:t>)</w:t>
      </w:r>
      <w:r w:rsidR="00D33CA6" w:rsidRPr="001C68EB">
        <w:rPr>
          <w:i/>
          <w:sz w:val="28"/>
          <w:szCs w:val="28"/>
        </w:rPr>
        <w:t>;</w:t>
      </w:r>
    </w:p>
    <w:p w:rsidR="00235048" w:rsidRPr="001C68EB" w:rsidRDefault="00792259"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sz w:val="28"/>
          <w:szCs w:val="28"/>
        </w:rPr>
        <w:t xml:space="preserve">договор банковского вклада в пользу гражданина, умершего к моменту заключения договора, либо не существующего на этот момент юридического лица </w:t>
      </w:r>
      <w:r w:rsidRPr="001C68EB">
        <w:rPr>
          <w:i/>
          <w:sz w:val="28"/>
          <w:szCs w:val="28"/>
        </w:rPr>
        <w:t>(</w:t>
      </w:r>
      <w:r w:rsidR="00235048" w:rsidRPr="001C68EB">
        <w:rPr>
          <w:i/>
          <w:sz w:val="28"/>
          <w:szCs w:val="28"/>
        </w:rPr>
        <w:t>Статья 764.Вклады в пользу третьих лиц</w:t>
      </w:r>
      <w:r w:rsidRPr="001C68EB">
        <w:rPr>
          <w:i/>
          <w:sz w:val="28"/>
          <w:szCs w:val="28"/>
        </w:rPr>
        <w:t>)</w:t>
      </w:r>
      <w:r w:rsidR="00D33CA6" w:rsidRPr="001C68EB">
        <w:rPr>
          <w:i/>
          <w:sz w:val="28"/>
          <w:szCs w:val="28"/>
        </w:rPr>
        <w:t>;</w:t>
      </w:r>
    </w:p>
    <w:p w:rsidR="00235048" w:rsidRPr="001C68EB" w:rsidRDefault="00792259"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r w:rsidRPr="001C68EB">
        <w:rPr>
          <w:sz w:val="28"/>
          <w:szCs w:val="28"/>
          <w:shd w:val="clear" w:color="auto" w:fill="FFFFFF"/>
        </w:rPr>
        <w:t xml:space="preserve">положение договора банковского вклада об отказе вкладчика от права досрочного получения срочного вклада, а также условного вклада до наступления предусмотренных условий </w:t>
      </w:r>
      <w:r w:rsidRPr="001C68EB">
        <w:rPr>
          <w:i/>
          <w:sz w:val="28"/>
          <w:szCs w:val="28"/>
          <w:shd w:val="clear" w:color="auto" w:fill="FFFFFF"/>
        </w:rPr>
        <w:t>(</w:t>
      </w:r>
      <w:r w:rsidR="00235048" w:rsidRPr="001C68EB">
        <w:rPr>
          <w:i/>
          <w:sz w:val="28"/>
          <w:szCs w:val="28"/>
          <w:shd w:val="clear" w:color="auto" w:fill="FFFFFF"/>
        </w:rPr>
        <w:t>Статья 765.Возврат банковских вкладов</w:t>
      </w:r>
      <w:r w:rsidRPr="001C68EB">
        <w:rPr>
          <w:i/>
          <w:sz w:val="28"/>
          <w:szCs w:val="28"/>
          <w:shd w:val="clear" w:color="auto" w:fill="FFFFFF"/>
        </w:rPr>
        <w:t>)</w:t>
      </w:r>
      <w:r w:rsidR="00D33CA6" w:rsidRPr="001C68EB">
        <w:rPr>
          <w:i/>
          <w:sz w:val="28"/>
          <w:szCs w:val="28"/>
          <w:shd w:val="clear" w:color="auto" w:fill="FFFFFF"/>
        </w:rPr>
        <w:t>;</w:t>
      </w:r>
    </w:p>
    <w:p w:rsidR="00792259" w:rsidRPr="001C68EB" w:rsidRDefault="00792259"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rFonts w:eastAsia="Calibri"/>
          <w:i/>
          <w:sz w:val="28"/>
          <w:szCs w:val="28"/>
          <w:shd w:val="clear" w:color="auto" w:fill="FFFFFF"/>
          <w:lang w:eastAsia="en-US"/>
        </w:rPr>
      </w:pPr>
      <w:r w:rsidRPr="001C68EB">
        <w:rPr>
          <w:rFonts w:eastAsia="Calibri"/>
          <w:sz w:val="28"/>
          <w:szCs w:val="28"/>
          <w:shd w:val="clear" w:color="auto" w:fill="FFFFFF"/>
          <w:lang w:eastAsia="en-US"/>
        </w:rPr>
        <w:t xml:space="preserve">договоры страхования, объектом которых выступают </w:t>
      </w:r>
      <w:r w:rsidRPr="001C68EB">
        <w:rPr>
          <w:sz w:val="28"/>
          <w:szCs w:val="28"/>
        </w:rPr>
        <w:t>противоправные имущественные интересы страхователя</w:t>
      </w:r>
      <w:r w:rsidRPr="001C68EB">
        <w:rPr>
          <w:rFonts w:eastAsia="Calibri"/>
          <w:sz w:val="28"/>
          <w:szCs w:val="28"/>
          <w:shd w:val="clear" w:color="auto" w:fill="FFFFFF"/>
          <w:lang w:eastAsia="en-US"/>
        </w:rPr>
        <w:t xml:space="preserve"> имуществе </w:t>
      </w:r>
      <w:r w:rsidRPr="001C68EB">
        <w:rPr>
          <w:rFonts w:eastAsia="Calibri"/>
          <w:i/>
          <w:sz w:val="28"/>
          <w:szCs w:val="28"/>
          <w:shd w:val="clear" w:color="auto" w:fill="FFFFFF"/>
          <w:lang w:eastAsia="en-US"/>
        </w:rPr>
        <w:t>(</w:t>
      </w:r>
      <w:r w:rsidR="00235048" w:rsidRPr="001C68EB">
        <w:rPr>
          <w:rFonts w:eastAsia="Calibri"/>
          <w:i/>
          <w:sz w:val="28"/>
          <w:szCs w:val="28"/>
          <w:shd w:val="clear" w:color="auto" w:fill="FFFFFF"/>
          <w:lang w:eastAsia="en-US"/>
        </w:rPr>
        <w:t>Статья 807.Объе</w:t>
      </w:r>
      <w:proofErr w:type="gramStart"/>
      <w:r w:rsidR="00235048" w:rsidRPr="001C68EB">
        <w:rPr>
          <w:rFonts w:eastAsia="Calibri"/>
          <w:i/>
          <w:sz w:val="28"/>
          <w:szCs w:val="28"/>
          <w:shd w:val="clear" w:color="auto" w:fill="FFFFFF"/>
          <w:lang w:eastAsia="en-US"/>
        </w:rPr>
        <w:t>кт стр</w:t>
      </w:r>
      <w:proofErr w:type="gramEnd"/>
      <w:r w:rsidR="00235048" w:rsidRPr="001C68EB">
        <w:rPr>
          <w:rFonts w:eastAsia="Calibri"/>
          <w:i/>
          <w:sz w:val="28"/>
          <w:szCs w:val="28"/>
          <w:shd w:val="clear" w:color="auto" w:fill="FFFFFF"/>
          <w:lang w:eastAsia="en-US"/>
        </w:rPr>
        <w:t>ахования</w:t>
      </w:r>
      <w:r w:rsidRPr="001C68EB">
        <w:rPr>
          <w:rFonts w:eastAsia="Calibri"/>
          <w:i/>
          <w:sz w:val="28"/>
          <w:szCs w:val="28"/>
          <w:shd w:val="clear" w:color="auto" w:fill="FFFFFF"/>
          <w:lang w:eastAsia="en-US"/>
        </w:rPr>
        <w:t>)</w:t>
      </w:r>
      <w:r w:rsidR="00D33CA6" w:rsidRPr="001C68EB">
        <w:rPr>
          <w:rFonts w:eastAsia="Calibri"/>
          <w:i/>
          <w:sz w:val="28"/>
          <w:szCs w:val="28"/>
          <w:shd w:val="clear" w:color="auto" w:fill="FFFFFF"/>
          <w:lang w:eastAsia="en-US"/>
        </w:rPr>
        <w:t>;</w:t>
      </w:r>
    </w:p>
    <w:p w:rsidR="00A165E3" w:rsidRPr="001C68EB" w:rsidRDefault="004276B0"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rPr>
      </w:pPr>
      <w:r w:rsidRPr="001C68EB">
        <w:rPr>
          <w:rFonts w:eastAsia="Calibri"/>
          <w:sz w:val="28"/>
          <w:szCs w:val="28"/>
          <w:shd w:val="clear" w:color="auto" w:fill="FFFFFF"/>
          <w:lang w:eastAsia="en-US"/>
        </w:rPr>
        <w:t>н</w:t>
      </w:r>
      <w:r w:rsidRPr="001C68EB">
        <w:rPr>
          <w:sz w:val="28"/>
          <w:szCs w:val="28"/>
        </w:rPr>
        <w:t xml:space="preserve">есоблюдение письменной формы договора страхования </w:t>
      </w:r>
      <w:r w:rsidRPr="001C68EB">
        <w:rPr>
          <w:i/>
          <w:sz w:val="28"/>
          <w:szCs w:val="28"/>
        </w:rPr>
        <w:t>(</w:t>
      </w:r>
      <w:r w:rsidR="00A165E3" w:rsidRPr="001C68EB">
        <w:rPr>
          <w:rStyle w:val="s1"/>
          <w:b w:val="0"/>
          <w:bCs w:val="0"/>
          <w:i/>
          <w:sz w:val="28"/>
          <w:szCs w:val="28"/>
        </w:rPr>
        <w:t>Статья 825.</w:t>
      </w:r>
      <w:r w:rsidR="00A165E3" w:rsidRPr="001C68EB">
        <w:rPr>
          <w:i/>
          <w:sz w:val="28"/>
          <w:szCs w:val="28"/>
        </w:rPr>
        <w:t>Форма договора страхования</w:t>
      </w:r>
      <w:r w:rsidRPr="001C68EB">
        <w:rPr>
          <w:i/>
          <w:sz w:val="28"/>
          <w:szCs w:val="28"/>
        </w:rPr>
        <w:t>)</w:t>
      </w:r>
      <w:r w:rsidR="00D33CA6" w:rsidRPr="001C68EB">
        <w:rPr>
          <w:i/>
          <w:sz w:val="28"/>
          <w:szCs w:val="28"/>
        </w:rPr>
        <w:t>;</w:t>
      </w:r>
    </w:p>
    <w:p w:rsidR="004276B0" w:rsidRPr="001C68EB" w:rsidRDefault="004276B0"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sz w:val="28"/>
          <w:szCs w:val="28"/>
          <w:shd w:val="clear" w:color="auto" w:fill="FFFFFF"/>
        </w:rPr>
      </w:pPr>
      <w:proofErr w:type="gramStart"/>
      <w:r w:rsidRPr="001C68EB">
        <w:rPr>
          <w:sz w:val="28"/>
          <w:szCs w:val="28"/>
          <w:shd w:val="clear" w:color="auto" w:fill="FFFFFF"/>
        </w:rPr>
        <w:t xml:space="preserve">условие договора, исключающее переход к страховщику права требования к лицу, умышленно причинившему убытки </w:t>
      </w:r>
      <w:r w:rsidRPr="001C68EB">
        <w:rPr>
          <w:i/>
          <w:sz w:val="28"/>
          <w:szCs w:val="28"/>
          <w:shd w:val="clear" w:color="auto" w:fill="FFFFFF"/>
        </w:rPr>
        <w:t>(</w:t>
      </w:r>
      <w:r w:rsidR="00A165E3" w:rsidRPr="001C68EB">
        <w:rPr>
          <w:i/>
          <w:sz w:val="28"/>
          <w:szCs w:val="28"/>
          <w:shd w:val="clear" w:color="auto" w:fill="FFFFFF"/>
        </w:rPr>
        <w:t>Статья 840.</w:t>
      </w:r>
      <w:proofErr w:type="gramEnd"/>
      <w:r w:rsidR="00A165E3" w:rsidRPr="001C68EB">
        <w:rPr>
          <w:i/>
          <w:sz w:val="28"/>
          <w:szCs w:val="28"/>
          <w:shd w:val="clear" w:color="auto" w:fill="FFFFFF"/>
        </w:rPr>
        <w:t xml:space="preserve"> Переход к страховщику прав страхователя на возмещение убытков (суброгация)</w:t>
      </w:r>
      <w:r w:rsidR="00D33CA6" w:rsidRPr="001C68EB">
        <w:rPr>
          <w:i/>
          <w:sz w:val="28"/>
          <w:szCs w:val="28"/>
          <w:shd w:val="clear" w:color="auto" w:fill="FFFFFF"/>
        </w:rPr>
        <w:t>;</w:t>
      </w:r>
    </w:p>
    <w:p w:rsidR="00A165E3" w:rsidRPr="001C68EB" w:rsidRDefault="004276B0"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bCs/>
          <w:sz w:val="28"/>
          <w:szCs w:val="28"/>
        </w:rPr>
      </w:pPr>
      <w:r w:rsidRPr="001C68EB">
        <w:rPr>
          <w:bCs/>
          <w:sz w:val="28"/>
          <w:szCs w:val="28"/>
        </w:rPr>
        <w:t>договор страхования, при заключении которого отсутствует согласи</w:t>
      </w:r>
      <w:r w:rsidR="00BE1714" w:rsidRPr="001C68EB">
        <w:rPr>
          <w:bCs/>
          <w:sz w:val="28"/>
          <w:szCs w:val="28"/>
        </w:rPr>
        <w:t>е</w:t>
      </w:r>
      <w:r w:rsidRPr="001C68EB">
        <w:rPr>
          <w:bCs/>
          <w:sz w:val="28"/>
          <w:szCs w:val="28"/>
        </w:rPr>
        <w:t xml:space="preserve"> застрахованного в случаях, когда получение его согласия является обязательным </w:t>
      </w:r>
      <w:r w:rsidR="00BE1714" w:rsidRPr="001C68EB">
        <w:rPr>
          <w:bCs/>
          <w:i/>
          <w:sz w:val="28"/>
          <w:szCs w:val="28"/>
        </w:rPr>
        <w:t>(</w:t>
      </w:r>
      <w:r w:rsidR="00A165E3" w:rsidRPr="001C68EB">
        <w:rPr>
          <w:bCs/>
          <w:i/>
          <w:sz w:val="28"/>
          <w:szCs w:val="28"/>
        </w:rPr>
        <w:t>Статья 843.Недействительность договора страхования</w:t>
      </w:r>
      <w:r w:rsidR="00BE1714" w:rsidRPr="001C68EB">
        <w:rPr>
          <w:bCs/>
          <w:i/>
          <w:sz w:val="28"/>
          <w:szCs w:val="28"/>
        </w:rPr>
        <w:t>)</w:t>
      </w:r>
      <w:r w:rsidR="00D33CA6" w:rsidRPr="001C68EB">
        <w:rPr>
          <w:bCs/>
          <w:i/>
          <w:sz w:val="28"/>
          <w:szCs w:val="28"/>
        </w:rPr>
        <w:t>;</w:t>
      </w:r>
    </w:p>
    <w:p w:rsidR="00BE1714" w:rsidRPr="001C68EB" w:rsidRDefault="00BE1714" w:rsidP="005657BB">
      <w:pPr>
        <w:pStyle w:val="j14"/>
        <w:numPr>
          <w:ilvl w:val="0"/>
          <w:numId w:val="7"/>
        </w:numPr>
        <w:shd w:val="clear" w:color="auto" w:fill="FFFFFF"/>
        <w:tabs>
          <w:tab w:val="left" w:pos="1134"/>
        </w:tabs>
        <w:spacing w:before="0" w:beforeAutospacing="0" w:after="0" w:afterAutospacing="0"/>
        <w:ind w:left="0" w:firstLine="567"/>
        <w:jc w:val="both"/>
        <w:textAlignment w:val="baseline"/>
        <w:rPr>
          <w:bCs/>
          <w:sz w:val="28"/>
          <w:szCs w:val="28"/>
        </w:rPr>
      </w:pPr>
      <w:r w:rsidRPr="001C68EB">
        <w:rPr>
          <w:sz w:val="28"/>
          <w:szCs w:val="28"/>
        </w:rPr>
        <w:t>ограничительные условия договора комплексной предпринимательской лицензии, в силу которых:</w:t>
      </w:r>
    </w:p>
    <w:p w:rsidR="00BE1714" w:rsidRPr="001C68EB" w:rsidRDefault="00BE1714" w:rsidP="005657BB">
      <w:pPr>
        <w:pStyle w:val="j13"/>
        <w:shd w:val="clear" w:color="auto" w:fill="FFFFFF"/>
        <w:tabs>
          <w:tab w:val="left" w:pos="1134"/>
        </w:tabs>
        <w:spacing w:before="0" w:beforeAutospacing="0" w:after="0" w:afterAutospacing="0"/>
        <w:ind w:firstLine="567"/>
        <w:jc w:val="both"/>
        <w:textAlignment w:val="baseline"/>
        <w:rPr>
          <w:i/>
        </w:rPr>
      </w:pPr>
      <w:r w:rsidRPr="001C68EB">
        <w:rPr>
          <w:i/>
        </w:rPr>
        <w:t>1) лицензиар вправе определять цену продажи товара лицензиатом или цену работ (услуг), выполняемых (оказываемых) лицензиатом, либо устанавливать верхний или нижний предел указанных цен;</w:t>
      </w:r>
    </w:p>
    <w:p w:rsidR="00BE1714" w:rsidRPr="001C68EB" w:rsidRDefault="00BE1714" w:rsidP="005657BB">
      <w:pPr>
        <w:pStyle w:val="a3"/>
        <w:tabs>
          <w:tab w:val="left" w:pos="1134"/>
        </w:tabs>
        <w:spacing w:after="0" w:line="240" w:lineRule="auto"/>
        <w:ind w:left="0" w:firstLine="567"/>
        <w:jc w:val="both"/>
        <w:rPr>
          <w:rFonts w:ascii="Times New Roman" w:hAnsi="Times New Roman" w:cs="Times New Roman"/>
          <w:i/>
          <w:sz w:val="24"/>
          <w:szCs w:val="24"/>
        </w:rPr>
      </w:pPr>
      <w:r w:rsidRPr="001C68EB">
        <w:rPr>
          <w:rFonts w:ascii="Times New Roman" w:hAnsi="Times New Roman" w:cs="Times New Roman"/>
          <w:i/>
          <w:sz w:val="24"/>
          <w:szCs w:val="24"/>
        </w:rPr>
        <w:t>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BE1714" w:rsidRPr="001C68EB" w:rsidRDefault="00BE1714" w:rsidP="005657BB">
      <w:pPr>
        <w:pStyle w:val="j13"/>
        <w:shd w:val="clear" w:color="auto" w:fill="FFFFFF"/>
        <w:tabs>
          <w:tab w:val="left" w:pos="1134"/>
        </w:tabs>
        <w:spacing w:before="0" w:beforeAutospacing="0" w:after="0" w:afterAutospacing="0"/>
        <w:ind w:firstLine="567"/>
        <w:jc w:val="both"/>
        <w:textAlignment w:val="baseline"/>
        <w:rPr>
          <w:bCs/>
          <w:i/>
          <w:sz w:val="28"/>
          <w:szCs w:val="28"/>
        </w:rPr>
      </w:pPr>
      <w:r w:rsidRPr="001C68EB">
        <w:rPr>
          <w:bCs/>
          <w:i/>
          <w:sz w:val="28"/>
          <w:szCs w:val="28"/>
        </w:rPr>
        <w:t>(Статья 900.Ограничительные условия)</w:t>
      </w:r>
      <w:r w:rsidR="00D33CA6" w:rsidRPr="001C68EB">
        <w:rPr>
          <w:bCs/>
          <w:i/>
          <w:sz w:val="28"/>
          <w:szCs w:val="28"/>
        </w:rPr>
        <w:t>;</w:t>
      </w:r>
    </w:p>
    <w:p w:rsidR="00A165E3" w:rsidRPr="001C68EB" w:rsidRDefault="00BE1714"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sz w:val="28"/>
          <w:szCs w:val="28"/>
          <w:shd w:val="clear" w:color="auto" w:fill="FFFFFF"/>
        </w:rPr>
      </w:pPr>
      <w:r w:rsidRPr="001C68EB">
        <w:rPr>
          <w:rFonts w:ascii="Times New Roman" w:hAnsi="Times New Roman" w:cs="Times New Roman"/>
          <w:sz w:val="28"/>
          <w:szCs w:val="28"/>
          <w:shd w:val="clear" w:color="auto" w:fill="FFFFFF"/>
        </w:rPr>
        <w:t xml:space="preserve">договоры комплексной предпринимательской сублицензии, заключенные в соответствии с недействительным основным договором лицензиара с лицензиатом </w:t>
      </w:r>
      <w:r w:rsidRPr="001C68EB">
        <w:rPr>
          <w:rFonts w:ascii="Times New Roman" w:hAnsi="Times New Roman" w:cs="Times New Roman"/>
          <w:i/>
          <w:sz w:val="28"/>
          <w:szCs w:val="28"/>
          <w:shd w:val="clear" w:color="auto" w:fill="FFFFFF"/>
        </w:rPr>
        <w:t>(С</w:t>
      </w:r>
      <w:r w:rsidR="00A165E3" w:rsidRPr="001C68EB">
        <w:rPr>
          <w:rFonts w:ascii="Times New Roman" w:hAnsi="Times New Roman" w:cs="Times New Roman"/>
          <w:i/>
          <w:sz w:val="28"/>
          <w:szCs w:val="28"/>
          <w:shd w:val="clear" w:color="auto" w:fill="FFFFFF"/>
        </w:rPr>
        <w:t>татья 903.Зависимость комплексной предпринимательской сублицензии от основного договора лицензиара с лицензиатом</w:t>
      </w:r>
      <w:r w:rsidRPr="001C68EB">
        <w:rPr>
          <w:rFonts w:ascii="Times New Roman" w:hAnsi="Times New Roman" w:cs="Times New Roman"/>
          <w:i/>
          <w:sz w:val="28"/>
          <w:szCs w:val="28"/>
          <w:shd w:val="clear" w:color="auto" w:fill="FFFFFF"/>
        </w:rPr>
        <w:t>)</w:t>
      </w:r>
      <w:r w:rsidR="00D33CA6" w:rsidRPr="001C68EB">
        <w:rPr>
          <w:rFonts w:ascii="Times New Roman" w:hAnsi="Times New Roman" w:cs="Times New Roman"/>
          <w:i/>
          <w:sz w:val="28"/>
          <w:szCs w:val="28"/>
          <w:shd w:val="clear" w:color="auto" w:fill="FFFFFF"/>
        </w:rPr>
        <w:t>;</w:t>
      </w:r>
    </w:p>
    <w:p w:rsidR="00A165E3" w:rsidRPr="001C68EB" w:rsidRDefault="00BE1714"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b/>
          <w:sz w:val="28"/>
          <w:szCs w:val="28"/>
          <w:shd w:val="clear" w:color="auto" w:fill="FFFFFF"/>
        </w:rPr>
      </w:pPr>
      <w:r w:rsidRPr="001C68EB">
        <w:rPr>
          <w:rFonts w:ascii="Times New Roman" w:hAnsi="Times New Roman" w:cs="Times New Roman"/>
          <w:sz w:val="28"/>
          <w:szCs w:val="28"/>
          <w:shd w:val="clear" w:color="auto" w:fill="FFFFFF"/>
        </w:rPr>
        <w:t xml:space="preserve">условия договора о передаче или ограничении прав авторства и иных неимущественных прав </w:t>
      </w:r>
      <w:r w:rsidR="00450BAB" w:rsidRPr="001C68EB">
        <w:rPr>
          <w:rFonts w:ascii="Times New Roman" w:hAnsi="Times New Roman" w:cs="Times New Roman"/>
          <w:i/>
          <w:sz w:val="28"/>
          <w:szCs w:val="28"/>
          <w:shd w:val="clear" w:color="auto" w:fill="FFFFFF"/>
        </w:rPr>
        <w:t>(</w:t>
      </w:r>
      <w:r w:rsidR="00450BAB" w:rsidRPr="001C68EB">
        <w:rPr>
          <w:rFonts w:ascii="Times New Roman" w:hAnsi="Times New Roman" w:cs="Times New Roman"/>
          <w:bCs/>
          <w:i/>
          <w:sz w:val="28"/>
          <w:szCs w:val="28"/>
        </w:rPr>
        <w:t xml:space="preserve">Статья 965.Переход исключительных прав к </w:t>
      </w:r>
      <w:r w:rsidR="00450BAB" w:rsidRPr="001C68EB">
        <w:rPr>
          <w:rFonts w:ascii="Times New Roman" w:hAnsi="Times New Roman" w:cs="Times New Roman"/>
          <w:i/>
          <w:sz w:val="28"/>
          <w:szCs w:val="28"/>
        </w:rPr>
        <w:br/>
      </w:r>
      <w:r w:rsidR="00450BAB" w:rsidRPr="001C68EB">
        <w:rPr>
          <w:rFonts w:ascii="Times New Roman" w:hAnsi="Times New Roman" w:cs="Times New Roman"/>
          <w:bCs/>
          <w:i/>
          <w:sz w:val="28"/>
          <w:szCs w:val="28"/>
        </w:rPr>
        <w:t xml:space="preserve"> другому лицу)</w:t>
      </w:r>
      <w:r w:rsidR="00D33CA6" w:rsidRPr="001C68EB">
        <w:rPr>
          <w:rFonts w:ascii="Times New Roman" w:hAnsi="Times New Roman" w:cs="Times New Roman"/>
          <w:bCs/>
          <w:i/>
          <w:sz w:val="28"/>
          <w:szCs w:val="28"/>
        </w:rPr>
        <w:t>;</w:t>
      </w:r>
    </w:p>
    <w:p w:rsidR="00A165E3" w:rsidRPr="001C68EB" w:rsidRDefault="00450BAB"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sz w:val="28"/>
          <w:szCs w:val="28"/>
          <w:shd w:val="clear" w:color="auto" w:fill="FFFFFF"/>
        </w:rPr>
      </w:pPr>
      <w:r w:rsidRPr="001C68EB">
        <w:rPr>
          <w:rFonts w:ascii="Times New Roman" w:hAnsi="Times New Roman" w:cs="Times New Roman"/>
          <w:sz w:val="28"/>
          <w:szCs w:val="28"/>
          <w:shd w:val="clear" w:color="auto" w:fill="FFFFFF"/>
        </w:rPr>
        <w:lastRenderedPageBreak/>
        <w:t>у</w:t>
      </w:r>
      <w:r w:rsidR="00A165E3" w:rsidRPr="001C68EB">
        <w:rPr>
          <w:rFonts w:ascii="Times New Roman" w:hAnsi="Times New Roman" w:cs="Times New Roman"/>
          <w:sz w:val="28"/>
          <w:szCs w:val="28"/>
          <w:shd w:val="clear" w:color="auto" w:fill="FFFFFF"/>
        </w:rPr>
        <w:t>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w:t>
      </w:r>
      <w:proofErr w:type="gramStart"/>
      <w:r w:rsidR="00A165E3" w:rsidRPr="001C68EB">
        <w:rPr>
          <w:rFonts w:ascii="Times New Roman" w:hAnsi="Times New Roman" w:cs="Times New Roman"/>
          <w:sz w:val="28"/>
          <w:szCs w:val="28"/>
          <w:shd w:val="clear" w:color="auto" w:fill="FFFFFF"/>
        </w:rPr>
        <w:t>и</w:t>
      </w:r>
      <w:r w:rsidRPr="001C68EB">
        <w:rPr>
          <w:rFonts w:ascii="Times New Roman" w:hAnsi="Times New Roman" w:cs="Times New Roman"/>
          <w:i/>
          <w:sz w:val="28"/>
          <w:szCs w:val="28"/>
          <w:shd w:val="clear" w:color="auto" w:fill="FFFFFF"/>
        </w:rPr>
        <w:t>(</w:t>
      </w:r>
      <w:proofErr w:type="gramEnd"/>
      <w:r w:rsidR="00A165E3" w:rsidRPr="001C68EB">
        <w:rPr>
          <w:rFonts w:ascii="Times New Roman" w:hAnsi="Times New Roman" w:cs="Times New Roman"/>
          <w:i/>
          <w:sz w:val="28"/>
          <w:szCs w:val="28"/>
          <w:shd w:val="clear" w:color="auto" w:fill="FFFFFF"/>
        </w:rPr>
        <w:t>Статья 967.Договор о создании и использовании результатов интеллектуальной творческой деятельности</w:t>
      </w:r>
      <w:r w:rsidRPr="001C68EB">
        <w:rPr>
          <w:rFonts w:ascii="Times New Roman" w:hAnsi="Times New Roman" w:cs="Times New Roman"/>
          <w:i/>
          <w:sz w:val="28"/>
          <w:szCs w:val="28"/>
          <w:shd w:val="clear" w:color="auto" w:fill="FFFFFF"/>
        </w:rPr>
        <w:t>)</w:t>
      </w:r>
      <w:r w:rsidR="00D33CA6" w:rsidRPr="001C68EB">
        <w:rPr>
          <w:rFonts w:ascii="Times New Roman" w:hAnsi="Times New Roman" w:cs="Times New Roman"/>
          <w:i/>
          <w:sz w:val="28"/>
          <w:szCs w:val="28"/>
          <w:shd w:val="clear" w:color="auto" w:fill="FFFFFF"/>
        </w:rPr>
        <w:t>;</w:t>
      </w:r>
    </w:p>
    <w:p w:rsidR="00A165E3" w:rsidRPr="001C68EB" w:rsidRDefault="00450BAB"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bCs/>
          <w:sz w:val="28"/>
          <w:szCs w:val="28"/>
        </w:rPr>
      </w:pPr>
      <w:r w:rsidRPr="001C68EB">
        <w:rPr>
          <w:rFonts w:ascii="Times New Roman" w:hAnsi="Times New Roman" w:cs="Times New Roman"/>
          <w:sz w:val="28"/>
          <w:szCs w:val="28"/>
          <w:shd w:val="clear" w:color="auto" w:fill="FFFFFF"/>
        </w:rPr>
        <w:t xml:space="preserve">соглашение автора с кем-либо или заявление автора об отказе от осуществления </w:t>
      </w:r>
      <w:proofErr w:type="gramStart"/>
      <w:r w:rsidRPr="001C68EB">
        <w:rPr>
          <w:rFonts w:ascii="Times New Roman" w:hAnsi="Times New Roman" w:cs="Times New Roman"/>
          <w:sz w:val="28"/>
          <w:szCs w:val="28"/>
          <w:shd w:val="clear" w:color="auto" w:fill="FFFFFF"/>
        </w:rPr>
        <w:t>личных</w:t>
      </w:r>
      <w:proofErr w:type="gramEnd"/>
      <w:r w:rsidRPr="001C68EB">
        <w:rPr>
          <w:rFonts w:ascii="Times New Roman" w:hAnsi="Times New Roman" w:cs="Times New Roman"/>
          <w:sz w:val="28"/>
          <w:szCs w:val="28"/>
          <w:shd w:val="clear" w:color="auto" w:fill="FFFFFF"/>
        </w:rPr>
        <w:t xml:space="preserve"> неимущественных прав </w:t>
      </w:r>
      <w:r w:rsidRPr="001C68EB">
        <w:rPr>
          <w:rFonts w:ascii="Times New Roman" w:hAnsi="Times New Roman" w:cs="Times New Roman"/>
          <w:i/>
          <w:sz w:val="28"/>
          <w:szCs w:val="28"/>
          <w:shd w:val="clear" w:color="auto" w:fill="FFFFFF"/>
        </w:rPr>
        <w:t>(</w:t>
      </w:r>
      <w:r w:rsidR="00A165E3" w:rsidRPr="001C68EB">
        <w:rPr>
          <w:rFonts w:ascii="Times New Roman" w:hAnsi="Times New Roman" w:cs="Times New Roman"/>
          <w:bCs/>
          <w:i/>
          <w:sz w:val="28"/>
          <w:szCs w:val="28"/>
        </w:rPr>
        <w:t>Статья 977.Личные неимущественные права автора</w:t>
      </w:r>
      <w:r w:rsidRPr="001C68EB">
        <w:rPr>
          <w:rFonts w:ascii="Times New Roman" w:hAnsi="Times New Roman" w:cs="Times New Roman"/>
          <w:bCs/>
          <w:i/>
          <w:sz w:val="28"/>
          <w:szCs w:val="28"/>
        </w:rPr>
        <w:t>)</w:t>
      </w:r>
      <w:r w:rsidR="00D33CA6" w:rsidRPr="001C68EB">
        <w:rPr>
          <w:rFonts w:ascii="Times New Roman" w:hAnsi="Times New Roman" w:cs="Times New Roman"/>
          <w:bCs/>
          <w:i/>
          <w:sz w:val="28"/>
          <w:szCs w:val="28"/>
        </w:rPr>
        <w:t>;</w:t>
      </w:r>
    </w:p>
    <w:p w:rsidR="00A165E3" w:rsidRPr="001C68EB" w:rsidRDefault="00450BAB"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sz w:val="28"/>
          <w:szCs w:val="28"/>
        </w:rPr>
      </w:pPr>
      <w:proofErr w:type="gramStart"/>
      <w:r w:rsidRPr="001C68EB">
        <w:rPr>
          <w:rFonts w:ascii="Times New Roman" w:hAnsi="Times New Roman" w:cs="Times New Roman"/>
          <w:sz w:val="28"/>
          <w:szCs w:val="28"/>
        </w:rPr>
        <w:t>несоблюдение письменной формы или требования о регистрации договора об уступке права на получение</w:t>
      </w:r>
      <w:r w:rsidR="00557C78">
        <w:rPr>
          <w:rFonts w:ascii="Times New Roman" w:hAnsi="Times New Roman" w:cs="Times New Roman"/>
          <w:sz w:val="28"/>
          <w:szCs w:val="28"/>
        </w:rPr>
        <w:t xml:space="preserve"> </w:t>
      </w:r>
      <w:r w:rsidRPr="001C68EB">
        <w:rPr>
          <w:rFonts w:ascii="Times New Roman" w:hAnsi="Times New Roman" w:cs="Times New Roman"/>
          <w:sz w:val="28"/>
          <w:szCs w:val="28"/>
        </w:rPr>
        <w:t>патента, а также об уступке</w:t>
      </w:r>
      <w:r w:rsidR="00557C78">
        <w:rPr>
          <w:rFonts w:ascii="Times New Roman" w:hAnsi="Times New Roman" w:cs="Times New Roman"/>
          <w:sz w:val="28"/>
          <w:szCs w:val="28"/>
        </w:rPr>
        <w:t xml:space="preserve"> </w:t>
      </w:r>
      <w:r w:rsidRPr="001C68EB">
        <w:rPr>
          <w:rFonts w:ascii="Times New Roman" w:hAnsi="Times New Roman" w:cs="Times New Roman"/>
          <w:sz w:val="28"/>
          <w:szCs w:val="28"/>
        </w:rPr>
        <w:t xml:space="preserve">патента </w:t>
      </w:r>
      <w:r w:rsidRPr="001C68EB">
        <w:rPr>
          <w:rFonts w:ascii="Times New Roman" w:hAnsi="Times New Roman" w:cs="Times New Roman"/>
          <w:i/>
          <w:sz w:val="28"/>
          <w:szCs w:val="28"/>
        </w:rPr>
        <w:t>(С</w:t>
      </w:r>
      <w:r w:rsidR="00A165E3" w:rsidRPr="001C68EB">
        <w:rPr>
          <w:rStyle w:val="s1"/>
          <w:b w:val="0"/>
          <w:bCs w:val="0"/>
          <w:i/>
          <w:sz w:val="28"/>
          <w:szCs w:val="28"/>
        </w:rPr>
        <w:t>татья 1000.</w:t>
      </w:r>
      <w:proofErr w:type="gramEnd"/>
      <w:r w:rsidR="00A165E3" w:rsidRPr="001C68EB">
        <w:rPr>
          <w:rStyle w:val="apple-converted-space"/>
          <w:rFonts w:ascii="Times New Roman" w:hAnsi="Times New Roman" w:cs="Times New Roman"/>
          <w:i/>
          <w:sz w:val="28"/>
          <w:szCs w:val="28"/>
        </w:rPr>
        <w:t> </w:t>
      </w:r>
      <w:proofErr w:type="gramStart"/>
      <w:r w:rsidR="00A165E3" w:rsidRPr="001C68EB">
        <w:rPr>
          <w:rFonts w:ascii="Times New Roman" w:hAnsi="Times New Roman" w:cs="Times New Roman"/>
          <w:i/>
          <w:sz w:val="28"/>
          <w:szCs w:val="28"/>
        </w:rPr>
        <w:t>Договор о передаче патентных прав</w:t>
      </w:r>
      <w:r w:rsidRPr="001C68EB">
        <w:rPr>
          <w:rFonts w:ascii="Times New Roman" w:hAnsi="Times New Roman" w:cs="Times New Roman"/>
          <w:i/>
          <w:sz w:val="28"/>
          <w:szCs w:val="28"/>
        </w:rPr>
        <w:t>)</w:t>
      </w:r>
      <w:r w:rsidR="00D33CA6" w:rsidRPr="001C68EB">
        <w:rPr>
          <w:rFonts w:ascii="Times New Roman" w:hAnsi="Times New Roman" w:cs="Times New Roman"/>
          <w:i/>
          <w:sz w:val="28"/>
          <w:szCs w:val="28"/>
        </w:rPr>
        <w:t>;</w:t>
      </w:r>
      <w:proofErr w:type="gramEnd"/>
    </w:p>
    <w:p w:rsidR="00A165E3" w:rsidRPr="001C68EB" w:rsidRDefault="00BF511F"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sz w:val="28"/>
          <w:szCs w:val="28"/>
        </w:rPr>
      </w:pPr>
      <w:r w:rsidRPr="001C68EB">
        <w:rPr>
          <w:rFonts w:ascii="Times New Roman" w:hAnsi="Times New Roman" w:cs="Times New Roman"/>
          <w:sz w:val="28"/>
          <w:szCs w:val="28"/>
        </w:rPr>
        <w:t xml:space="preserve">несоблюдение письменной формы или требования о регистрации лицензионного договора и </w:t>
      </w:r>
      <w:proofErr w:type="spellStart"/>
      <w:r w:rsidRPr="001C68EB">
        <w:rPr>
          <w:rFonts w:ascii="Times New Roman" w:hAnsi="Times New Roman" w:cs="Times New Roman"/>
          <w:sz w:val="28"/>
          <w:szCs w:val="28"/>
        </w:rPr>
        <w:t>сублицензионного</w:t>
      </w:r>
      <w:proofErr w:type="spellEnd"/>
      <w:r w:rsidRPr="001C68EB">
        <w:rPr>
          <w:rFonts w:ascii="Times New Roman" w:hAnsi="Times New Roman" w:cs="Times New Roman"/>
          <w:sz w:val="28"/>
          <w:szCs w:val="28"/>
        </w:rPr>
        <w:t xml:space="preserve"> договора на использование изобретения, полезной модели, промышленного образца </w:t>
      </w:r>
      <w:r w:rsidRPr="001C68EB">
        <w:rPr>
          <w:rFonts w:ascii="Times New Roman" w:hAnsi="Times New Roman" w:cs="Times New Roman"/>
          <w:i/>
          <w:sz w:val="28"/>
          <w:szCs w:val="28"/>
        </w:rPr>
        <w:t>(</w:t>
      </w:r>
      <w:r w:rsidR="00A165E3" w:rsidRPr="001C68EB">
        <w:rPr>
          <w:rStyle w:val="s1"/>
          <w:b w:val="0"/>
          <w:bCs w:val="0"/>
          <w:i/>
          <w:sz w:val="28"/>
          <w:szCs w:val="28"/>
        </w:rPr>
        <w:t>Статья 1001.</w:t>
      </w:r>
      <w:r w:rsidR="00A165E3" w:rsidRPr="001C68EB">
        <w:rPr>
          <w:rFonts w:ascii="Times New Roman" w:hAnsi="Times New Roman" w:cs="Times New Roman"/>
          <w:i/>
          <w:sz w:val="28"/>
          <w:szCs w:val="28"/>
        </w:rPr>
        <w:t>Лицензионный договор на использование изобретения, полезной модели, промышленного образца</w:t>
      </w:r>
      <w:r w:rsidRPr="001C68EB">
        <w:rPr>
          <w:rFonts w:ascii="Times New Roman" w:hAnsi="Times New Roman" w:cs="Times New Roman"/>
          <w:i/>
          <w:sz w:val="28"/>
          <w:szCs w:val="28"/>
        </w:rPr>
        <w:t>)</w:t>
      </w:r>
      <w:r w:rsidR="00D33CA6" w:rsidRPr="001C68EB">
        <w:rPr>
          <w:rFonts w:ascii="Times New Roman" w:hAnsi="Times New Roman" w:cs="Times New Roman"/>
          <w:i/>
          <w:sz w:val="28"/>
          <w:szCs w:val="28"/>
        </w:rPr>
        <w:t>;</w:t>
      </w:r>
    </w:p>
    <w:p w:rsidR="00A165E3" w:rsidRPr="001C68EB" w:rsidRDefault="00BF511F"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sz w:val="28"/>
          <w:szCs w:val="28"/>
        </w:rPr>
      </w:pPr>
      <w:proofErr w:type="gramStart"/>
      <w:r w:rsidRPr="001C68EB">
        <w:rPr>
          <w:rFonts w:ascii="Times New Roman" w:hAnsi="Times New Roman" w:cs="Times New Roman"/>
          <w:sz w:val="28"/>
          <w:szCs w:val="28"/>
        </w:rPr>
        <w:t xml:space="preserve">несоблюдение письменной формы и требования о регистрации договора о передаче права на товарный знак или лицензионного договора </w:t>
      </w:r>
      <w:r w:rsidRPr="001C68EB">
        <w:rPr>
          <w:rFonts w:ascii="Times New Roman" w:hAnsi="Times New Roman" w:cs="Times New Roman"/>
          <w:i/>
          <w:sz w:val="28"/>
          <w:szCs w:val="28"/>
        </w:rPr>
        <w:t>(</w:t>
      </w:r>
      <w:r w:rsidR="00A165E3" w:rsidRPr="001C68EB">
        <w:rPr>
          <w:rStyle w:val="s1"/>
          <w:b w:val="0"/>
          <w:bCs w:val="0"/>
          <w:i/>
          <w:sz w:val="28"/>
          <w:szCs w:val="28"/>
        </w:rPr>
        <w:t>Статья 1031.</w:t>
      </w:r>
      <w:proofErr w:type="gramEnd"/>
      <w:r w:rsidR="00A165E3" w:rsidRPr="001C68EB">
        <w:rPr>
          <w:rStyle w:val="apple-converted-space"/>
          <w:rFonts w:ascii="Times New Roman" w:hAnsi="Times New Roman" w:cs="Times New Roman"/>
          <w:i/>
          <w:sz w:val="28"/>
          <w:szCs w:val="28"/>
        </w:rPr>
        <w:t> </w:t>
      </w:r>
      <w:proofErr w:type="gramStart"/>
      <w:r w:rsidR="00A165E3" w:rsidRPr="001C68EB">
        <w:rPr>
          <w:rFonts w:ascii="Times New Roman" w:hAnsi="Times New Roman" w:cs="Times New Roman"/>
          <w:i/>
          <w:sz w:val="28"/>
          <w:szCs w:val="28"/>
        </w:rPr>
        <w:t>Форма и регистрация договоров о передаче права на товарный знак и лицензионных договоров</w:t>
      </w:r>
      <w:r w:rsidRPr="001C68EB">
        <w:rPr>
          <w:rFonts w:ascii="Times New Roman" w:hAnsi="Times New Roman" w:cs="Times New Roman"/>
          <w:i/>
          <w:sz w:val="28"/>
          <w:szCs w:val="28"/>
        </w:rPr>
        <w:t>)</w:t>
      </w:r>
      <w:r w:rsidR="00D33CA6" w:rsidRPr="001C68EB">
        <w:rPr>
          <w:rFonts w:ascii="Times New Roman" w:hAnsi="Times New Roman" w:cs="Times New Roman"/>
          <w:i/>
          <w:sz w:val="28"/>
          <w:szCs w:val="28"/>
        </w:rPr>
        <w:t>;</w:t>
      </w:r>
      <w:proofErr w:type="gramEnd"/>
    </w:p>
    <w:p w:rsidR="00A165E3" w:rsidRPr="00A12BA8" w:rsidRDefault="00BF511F" w:rsidP="005657BB">
      <w:pPr>
        <w:pStyle w:val="a3"/>
        <w:numPr>
          <w:ilvl w:val="0"/>
          <w:numId w:val="7"/>
        </w:numPr>
        <w:shd w:val="clear" w:color="auto" w:fill="FFFFFF"/>
        <w:tabs>
          <w:tab w:val="left" w:pos="1134"/>
        </w:tabs>
        <w:spacing w:after="0" w:line="240" w:lineRule="auto"/>
        <w:ind w:left="0" w:firstLine="567"/>
        <w:jc w:val="both"/>
        <w:textAlignment w:val="baseline"/>
        <w:rPr>
          <w:rFonts w:ascii="Times New Roman" w:hAnsi="Times New Roman" w:cs="Times New Roman"/>
          <w:bCs/>
          <w:sz w:val="28"/>
          <w:szCs w:val="28"/>
        </w:rPr>
      </w:pPr>
      <w:r w:rsidRPr="001C68EB">
        <w:rPr>
          <w:rFonts w:ascii="Times New Roman" w:hAnsi="Times New Roman" w:cs="Times New Roman"/>
          <w:sz w:val="28"/>
          <w:szCs w:val="28"/>
          <w:shd w:val="clear" w:color="auto" w:fill="FFFFFF"/>
        </w:rPr>
        <w:t xml:space="preserve">противоправные условия, включенные в распоряжение о назначении наследника </w:t>
      </w:r>
      <w:r w:rsidRPr="00A12BA8">
        <w:rPr>
          <w:rFonts w:ascii="Times New Roman" w:hAnsi="Times New Roman" w:cs="Times New Roman"/>
          <w:sz w:val="28"/>
          <w:szCs w:val="28"/>
          <w:shd w:val="clear" w:color="auto" w:fill="FFFFFF"/>
        </w:rPr>
        <w:t xml:space="preserve">или лишении права наследования </w:t>
      </w:r>
      <w:r w:rsidRPr="00A12BA8">
        <w:rPr>
          <w:rFonts w:ascii="Times New Roman" w:hAnsi="Times New Roman" w:cs="Times New Roman"/>
          <w:i/>
          <w:sz w:val="28"/>
          <w:szCs w:val="28"/>
          <w:shd w:val="clear" w:color="auto" w:fill="FFFFFF"/>
        </w:rPr>
        <w:t>(</w:t>
      </w:r>
      <w:r w:rsidR="00A165E3" w:rsidRPr="00A12BA8">
        <w:rPr>
          <w:rFonts w:ascii="Times New Roman" w:hAnsi="Times New Roman" w:cs="Times New Roman"/>
          <w:bCs/>
          <w:i/>
          <w:sz w:val="28"/>
          <w:szCs w:val="28"/>
        </w:rPr>
        <w:t>Статья 1047.Завещание с условием</w:t>
      </w:r>
      <w:r w:rsidRPr="00A12BA8">
        <w:rPr>
          <w:rFonts w:ascii="Times New Roman" w:hAnsi="Times New Roman" w:cs="Times New Roman"/>
          <w:bCs/>
          <w:i/>
          <w:sz w:val="28"/>
          <w:szCs w:val="28"/>
        </w:rPr>
        <w:t>)</w:t>
      </w:r>
      <w:r w:rsidR="00D33CA6" w:rsidRPr="00A12BA8">
        <w:rPr>
          <w:rFonts w:ascii="Times New Roman" w:hAnsi="Times New Roman" w:cs="Times New Roman"/>
          <w:bCs/>
          <w:i/>
          <w:sz w:val="28"/>
          <w:szCs w:val="28"/>
        </w:rPr>
        <w:t>;</w:t>
      </w:r>
    </w:p>
    <w:p w:rsidR="00A12BA8" w:rsidRPr="00A12BA8" w:rsidRDefault="00BF511F" w:rsidP="008075C6">
      <w:pPr>
        <w:pStyle w:val="a3"/>
        <w:numPr>
          <w:ilvl w:val="0"/>
          <w:numId w:val="7"/>
        </w:numPr>
        <w:tabs>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A12BA8">
        <w:rPr>
          <w:rFonts w:ascii="Times New Roman" w:eastAsia="Times New Roman" w:hAnsi="Times New Roman" w:cs="Times New Roman"/>
          <w:sz w:val="28"/>
          <w:szCs w:val="28"/>
          <w:lang w:eastAsia="ru-RU"/>
        </w:rPr>
        <w:t xml:space="preserve">завещание, совершенное в ненадлежащей форме </w:t>
      </w:r>
      <w:r w:rsidRPr="00A12BA8">
        <w:rPr>
          <w:rFonts w:ascii="Times New Roman" w:eastAsia="Times New Roman" w:hAnsi="Times New Roman" w:cs="Times New Roman"/>
          <w:i/>
          <w:sz w:val="28"/>
          <w:szCs w:val="28"/>
          <w:lang w:eastAsia="ru-RU"/>
        </w:rPr>
        <w:t>(</w:t>
      </w:r>
      <w:r w:rsidR="00A165E3" w:rsidRPr="00A12BA8">
        <w:rPr>
          <w:rFonts w:ascii="Times New Roman" w:eastAsia="Times New Roman" w:hAnsi="Times New Roman" w:cs="Times New Roman"/>
          <w:bCs/>
          <w:i/>
          <w:sz w:val="28"/>
          <w:szCs w:val="28"/>
          <w:lang w:eastAsia="ru-RU"/>
        </w:rPr>
        <w:t>Статья 1056.</w:t>
      </w:r>
      <w:r w:rsidR="00A165E3" w:rsidRPr="00A12BA8">
        <w:rPr>
          <w:rFonts w:ascii="Times New Roman" w:eastAsia="Times New Roman" w:hAnsi="Times New Roman" w:cs="Times New Roman"/>
          <w:i/>
          <w:sz w:val="28"/>
          <w:szCs w:val="28"/>
          <w:lang w:eastAsia="ru-RU"/>
        </w:rPr>
        <w:t>Недействительность завещания</w:t>
      </w:r>
      <w:r w:rsidRPr="00A12BA8">
        <w:rPr>
          <w:rFonts w:ascii="Times New Roman" w:eastAsia="Times New Roman" w:hAnsi="Times New Roman" w:cs="Times New Roman"/>
          <w:i/>
          <w:sz w:val="28"/>
          <w:szCs w:val="28"/>
          <w:lang w:eastAsia="ru-RU"/>
        </w:rPr>
        <w:t>)</w:t>
      </w:r>
      <w:r w:rsidR="00D33CA6" w:rsidRPr="00A12BA8">
        <w:rPr>
          <w:rFonts w:ascii="Times New Roman" w:eastAsia="Times New Roman" w:hAnsi="Times New Roman" w:cs="Times New Roman"/>
          <w:i/>
          <w:sz w:val="28"/>
          <w:szCs w:val="28"/>
          <w:lang w:eastAsia="ru-RU"/>
        </w:rPr>
        <w:t>;</w:t>
      </w:r>
    </w:p>
    <w:p w:rsidR="00A12BA8" w:rsidRPr="00332AA2" w:rsidRDefault="00A12BA8" w:rsidP="008075C6">
      <w:pPr>
        <w:pStyle w:val="a3"/>
        <w:numPr>
          <w:ilvl w:val="0"/>
          <w:numId w:val="7"/>
        </w:numPr>
        <w:tabs>
          <w:tab w:val="left" w:pos="1134"/>
        </w:tabs>
        <w:spacing w:after="0" w:line="240" w:lineRule="auto"/>
        <w:ind w:left="0" w:firstLine="567"/>
        <w:jc w:val="both"/>
        <w:textAlignment w:val="baseline"/>
        <w:rPr>
          <w:rFonts w:ascii="Times New Roman" w:eastAsia="Times New Roman" w:hAnsi="Times New Roman" w:cs="Times New Roman"/>
          <w:i/>
          <w:sz w:val="28"/>
          <w:szCs w:val="28"/>
          <w:highlight w:val="yellow"/>
          <w:lang w:eastAsia="ru-RU"/>
        </w:rPr>
      </w:pPr>
      <w:r w:rsidRPr="00A12BA8">
        <w:rPr>
          <w:rFonts w:ascii="Times New Roman" w:hAnsi="Times New Roman" w:cs="Times New Roman"/>
          <w:sz w:val="28"/>
          <w:szCs w:val="28"/>
        </w:rPr>
        <w:t xml:space="preserve"> </w:t>
      </w:r>
      <w:r w:rsidR="00332AA2">
        <w:rPr>
          <w:rFonts w:ascii="Times New Roman" w:hAnsi="Times New Roman" w:cs="Times New Roman"/>
          <w:sz w:val="28"/>
          <w:szCs w:val="28"/>
        </w:rPr>
        <w:t>     </w:t>
      </w:r>
      <w:proofErr w:type="gramStart"/>
      <w:r w:rsidR="00332AA2" w:rsidRPr="008075C6">
        <w:rPr>
          <w:rFonts w:ascii="Times New Roman" w:hAnsi="Times New Roman" w:cs="Times New Roman"/>
          <w:sz w:val="28"/>
          <w:szCs w:val="28"/>
        </w:rPr>
        <w:t>с</w:t>
      </w:r>
      <w:r w:rsidRPr="008075C6">
        <w:rPr>
          <w:rFonts w:ascii="Times New Roman" w:hAnsi="Times New Roman" w:cs="Times New Roman"/>
          <w:sz w:val="28"/>
          <w:szCs w:val="28"/>
        </w:rPr>
        <w:t>оглашения и иные действия участников отношений,</w:t>
      </w:r>
      <w:r w:rsidRPr="00A12BA8">
        <w:rPr>
          <w:rFonts w:ascii="Times New Roman" w:hAnsi="Times New Roman" w:cs="Times New Roman"/>
          <w:sz w:val="28"/>
          <w:szCs w:val="28"/>
        </w:rPr>
        <w:t xml:space="preserve"> регулируемых ГК, направленные на то, чтобы в обход правил настоящего раздела о подлежащем применению праве подчинить соответствующие отношения иному праву</w:t>
      </w:r>
      <w:r w:rsidRPr="00A12BA8">
        <w:rPr>
          <w:rFonts w:ascii="Times New Roman" w:hAnsi="Times New Roman" w:cs="Times New Roman"/>
          <w:b/>
          <w:sz w:val="24"/>
          <w:szCs w:val="24"/>
        </w:rPr>
        <w:t xml:space="preserve"> </w:t>
      </w:r>
      <w:r w:rsidRPr="00A12BA8">
        <w:rPr>
          <w:rFonts w:ascii="Times New Roman" w:hAnsi="Times New Roman" w:cs="Times New Roman"/>
          <w:i/>
          <w:sz w:val="28"/>
          <w:szCs w:val="28"/>
        </w:rPr>
        <w:t>(Статья 1088.</w:t>
      </w:r>
      <w:proofErr w:type="gramEnd"/>
      <w:r w:rsidRPr="00A12BA8">
        <w:rPr>
          <w:rFonts w:ascii="Times New Roman" w:hAnsi="Times New Roman" w:cs="Times New Roman"/>
          <w:i/>
          <w:sz w:val="28"/>
          <w:szCs w:val="28"/>
        </w:rPr>
        <w:t xml:space="preserve"> </w:t>
      </w:r>
      <w:proofErr w:type="gramStart"/>
      <w:r w:rsidRPr="00A12BA8">
        <w:rPr>
          <w:rFonts w:ascii="Times New Roman" w:hAnsi="Times New Roman" w:cs="Times New Roman"/>
          <w:i/>
          <w:sz w:val="28"/>
          <w:szCs w:val="28"/>
        </w:rPr>
        <w:t>Последствия обхода закона</w:t>
      </w:r>
      <w:r w:rsidRPr="00A12BA8">
        <w:rPr>
          <w:i/>
          <w:sz w:val="28"/>
          <w:szCs w:val="28"/>
        </w:rPr>
        <w:t>).</w:t>
      </w:r>
      <w:proofErr w:type="gramEnd"/>
    </w:p>
    <w:p w:rsidR="00332AA2" w:rsidRPr="00332AA2" w:rsidRDefault="00332AA2" w:rsidP="00332AA2">
      <w:pPr>
        <w:pStyle w:val="a3"/>
        <w:shd w:val="clear" w:color="auto" w:fill="FFFFFF"/>
        <w:tabs>
          <w:tab w:val="left" w:pos="1134"/>
        </w:tabs>
        <w:spacing w:after="0" w:line="240" w:lineRule="auto"/>
        <w:ind w:left="786"/>
        <w:jc w:val="both"/>
        <w:textAlignment w:val="baseline"/>
        <w:rPr>
          <w:rFonts w:ascii="Times New Roman" w:hAnsi="Times New Roman" w:cs="Times New Roman"/>
          <w:b/>
          <w:color w:val="000000"/>
          <w:sz w:val="28"/>
          <w:szCs w:val="28"/>
          <w:u w:val="single"/>
        </w:rPr>
      </w:pPr>
      <w:r w:rsidRPr="00A12BA8">
        <w:rPr>
          <w:rStyle w:val="s0"/>
          <w:b/>
          <w:sz w:val="28"/>
          <w:szCs w:val="28"/>
          <w:u w:val="single"/>
        </w:rPr>
        <w:t>Закон Республики Казахстан от 5 октября 1995 года «О производственном кооперативе»</w:t>
      </w:r>
    </w:p>
    <w:p w:rsidR="00332AA2" w:rsidRPr="00332AA2" w:rsidRDefault="00332AA2" w:rsidP="00332AA2">
      <w:pPr>
        <w:pStyle w:val="j14"/>
        <w:numPr>
          <w:ilvl w:val="0"/>
          <w:numId w:val="7"/>
        </w:numPr>
        <w:shd w:val="clear" w:color="auto" w:fill="FFFFFF"/>
        <w:spacing w:before="0" w:beforeAutospacing="0" w:after="0" w:afterAutospacing="0"/>
        <w:ind w:left="0" w:firstLine="567"/>
        <w:jc w:val="both"/>
        <w:textAlignment w:val="baseline"/>
        <w:rPr>
          <w:rStyle w:val="s0"/>
          <w:i/>
          <w:sz w:val="28"/>
          <w:szCs w:val="28"/>
        </w:rPr>
      </w:pPr>
      <w:proofErr w:type="gramStart"/>
      <w:r>
        <w:rPr>
          <w:sz w:val="28"/>
          <w:szCs w:val="28"/>
        </w:rPr>
        <w:t>о</w:t>
      </w:r>
      <w:r w:rsidRPr="00332AA2">
        <w:rPr>
          <w:sz w:val="28"/>
          <w:szCs w:val="28"/>
        </w:rPr>
        <w:t>тказ от прав, предусмотренных настоящим Законом и другими законодательными актами для члена производственного кооператива, или их ограничение, в том числе по соглашению членов кооператива</w:t>
      </w:r>
      <w:r>
        <w:rPr>
          <w:sz w:val="28"/>
          <w:szCs w:val="28"/>
        </w:rPr>
        <w:t xml:space="preserve"> </w:t>
      </w:r>
      <w:r w:rsidRPr="00332AA2">
        <w:rPr>
          <w:i/>
          <w:sz w:val="28"/>
          <w:szCs w:val="28"/>
        </w:rPr>
        <w:t>(</w:t>
      </w:r>
      <w:r w:rsidRPr="00332AA2">
        <w:rPr>
          <w:rStyle w:val="s0"/>
          <w:i/>
          <w:sz w:val="28"/>
          <w:szCs w:val="28"/>
        </w:rPr>
        <w:t>Статья 9.</w:t>
      </w:r>
      <w:proofErr w:type="gramEnd"/>
      <w:r w:rsidRPr="00332AA2">
        <w:rPr>
          <w:rStyle w:val="s0"/>
          <w:i/>
          <w:sz w:val="28"/>
          <w:szCs w:val="28"/>
        </w:rPr>
        <w:t xml:space="preserve"> </w:t>
      </w:r>
      <w:proofErr w:type="gramStart"/>
      <w:r w:rsidRPr="00332AA2">
        <w:rPr>
          <w:rStyle w:val="s0"/>
          <w:i/>
          <w:sz w:val="28"/>
          <w:szCs w:val="28"/>
        </w:rPr>
        <w:t>Права члена производственного кооператива)</w:t>
      </w:r>
      <w:r>
        <w:rPr>
          <w:rStyle w:val="s0"/>
          <w:i/>
          <w:sz w:val="28"/>
          <w:szCs w:val="28"/>
        </w:rPr>
        <w:t>;</w:t>
      </w:r>
      <w:proofErr w:type="gramEnd"/>
    </w:p>
    <w:p w:rsidR="00A12BA8" w:rsidRPr="008075C6" w:rsidRDefault="00332AA2" w:rsidP="008075C6">
      <w:pPr>
        <w:pStyle w:val="j14"/>
        <w:numPr>
          <w:ilvl w:val="0"/>
          <w:numId w:val="7"/>
        </w:numPr>
        <w:shd w:val="clear" w:color="auto" w:fill="FFFFFF"/>
        <w:spacing w:before="0" w:beforeAutospacing="0" w:after="0" w:afterAutospacing="0"/>
        <w:ind w:left="0" w:firstLine="567"/>
        <w:jc w:val="both"/>
        <w:textAlignment w:val="baseline"/>
        <w:rPr>
          <w:i/>
          <w:color w:val="000000"/>
          <w:sz w:val="28"/>
          <w:szCs w:val="28"/>
        </w:rPr>
      </w:pPr>
      <w:proofErr w:type="gramStart"/>
      <w:r>
        <w:rPr>
          <w:rStyle w:val="s0"/>
          <w:sz w:val="28"/>
          <w:szCs w:val="28"/>
        </w:rPr>
        <w:t>с</w:t>
      </w:r>
      <w:r w:rsidRPr="00332AA2">
        <w:rPr>
          <w:rStyle w:val="s0"/>
          <w:sz w:val="28"/>
          <w:szCs w:val="28"/>
        </w:rPr>
        <w:t>оглашения членов кооператива или положения его учредительных документов, устраняющие от участия в распределении чистого дохода и покрытии убытков кого-либо из участников кооператива</w:t>
      </w:r>
      <w:r>
        <w:rPr>
          <w:rStyle w:val="s0"/>
        </w:rPr>
        <w:t xml:space="preserve"> (</w:t>
      </w:r>
      <w:r w:rsidRPr="00332AA2">
        <w:rPr>
          <w:rStyle w:val="s0"/>
          <w:i/>
          <w:sz w:val="28"/>
          <w:szCs w:val="28"/>
        </w:rPr>
        <w:t>Статья 22.</w:t>
      </w:r>
      <w:proofErr w:type="gramEnd"/>
      <w:r w:rsidRPr="00332AA2">
        <w:rPr>
          <w:rStyle w:val="s0"/>
          <w:i/>
          <w:sz w:val="28"/>
          <w:szCs w:val="28"/>
        </w:rPr>
        <w:t xml:space="preserve"> </w:t>
      </w:r>
      <w:proofErr w:type="gramStart"/>
      <w:r w:rsidRPr="00332AA2">
        <w:rPr>
          <w:rStyle w:val="s0"/>
          <w:i/>
          <w:sz w:val="28"/>
          <w:szCs w:val="28"/>
        </w:rPr>
        <w:t>Распределение чистого дохода и убытков производственного кооператива</w:t>
      </w:r>
      <w:r>
        <w:rPr>
          <w:rStyle w:val="s0"/>
        </w:rPr>
        <w:t>);</w:t>
      </w:r>
      <w:proofErr w:type="gramEnd"/>
    </w:p>
    <w:p w:rsidR="007C1121" w:rsidRPr="007C1121" w:rsidRDefault="007C1121" w:rsidP="007C1121">
      <w:pPr>
        <w:pStyle w:val="a3"/>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lang w:eastAsia="ru-RU"/>
        </w:rPr>
      </w:pPr>
      <w:r w:rsidRPr="001C68EB">
        <w:rPr>
          <w:rFonts w:ascii="Times New Roman" w:hAnsi="Times New Roman" w:cs="Times New Roman"/>
          <w:b/>
          <w:bCs/>
          <w:sz w:val="28"/>
          <w:szCs w:val="28"/>
          <w:u w:val="single"/>
        </w:rPr>
        <w:t xml:space="preserve">Закон Республики Казахстан от 2 </w:t>
      </w:r>
      <w:r>
        <w:rPr>
          <w:rFonts w:ascii="Times New Roman" w:hAnsi="Times New Roman" w:cs="Times New Roman"/>
          <w:b/>
          <w:bCs/>
          <w:sz w:val="28"/>
          <w:szCs w:val="28"/>
          <w:u w:val="single"/>
          <w:lang w:val="kk-KZ"/>
        </w:rPr>
        <w:t>мая</w:t>
      </w:r>
      <w:r w:rsidRPr="001C68EB">
        <w:rPr>
          <w:rFonts w:ascii="Times New Roman" w:hAnsi="Times New Roman" w:cs="Times New Roman"/>
          <w:b/>
          <w:bCs/>
          <w:sz w:val="28"/>
          <w:szCs w:val="28"/>
          <w:u w:val="single"/>
        </w:rPr>
        <w:t xml:space="preserve"> 199</w:t>
      </w:r>
      <w:r>
        <w:rPr>
          <w:rFonts w:ascii="Times New Roman" w:hAnsi="Times New Roman" w:cs="Times New Roman"/>
          <w:b/>
          <w:bCs/>
          <w:sz w:val="28"/>
          <w:szCs w:val="28"/>
          <w:u w:val="single"/>
          <w:lang w:val="kk-KZ"/>
        </w:rPr>
        <w:t>5</w:t>
      </w:r>
      <w:r w:rsidRPr="001C68EB">
        <w:rPr>
          <w:rFonts w:ascii="Times New Roman" w:hAnsi="Times New Roman" w:cs="Times New Roman"/>
          <w:b/>
          <w:bCs/>
          <w:sz w:val="28"/>
          <w:szCs w:val="28"/>
          <w:u w:val="single"/>
        </w:rPr>
        <w:t xml:space="preserve"> года «О </w:t>
      </w:r>
      <w:r>
        <w:rPr>
          <w:rFonts w:ascii="Times New Roman" w:hAnsi="Times New Roman" w:cs="Times New Roman"/>
          <w:b/>
          <w:bCs/>
          <w:sz w:val="28"/>
          <w:szCs w:val="28"/>
          <w:u w:val="single"/>
          <w:lang w:val="kk-KZ"/>
        </w:rPr>
        <w:t xml:space="preserve">хозяйственных </w:t>
      </w:r>
      <w:r w:rsidRPr="001C68EB">
        <w:rPr>
          <w:rFonts w:ascii="Times New Roman" w:hAnsi="Times New Roman" w:cs="Times New Roman"/>
          <w:b/>
          <w:bCs/>
          <w:sz w:val="28"/>
          <w:szCs w:val="28"/>
          <w:u w:val="single"/>
        </w:rPr>
        <w:t>товариществах»</w:t>
      </w:r>
    </w:p>
    <w:p w:rsidR="007C1121" w:rsidRPr="007C1121" w:rsidRDefault="007C1121" w:rsidP="00A12BA8">
      <w:pPr>
        <w:pStyle w:val="a3"/>
        <w:numPr>
          <w:ilvl w:val="0"/>
          <w:numId w:val="7"/>
        </w:num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соглашения участников, обязывающие </w:t>
      </w:r>
      <w:r w:rsidRPr="007C1121">
        <w:rPr>
          <w:rFonts w:ascii="Times New Roman" w:eastAsia="Times New Roman" w:hAnsi="Times New Roman" w:cs="Times New Roman"/>
          <w:sz w:val="28"/>
          <w:szCs w:val="28"/>
          <w:lang w:eastAsia="ru-RU"/>
        </w:rPr>
        <w:t xml:space="preserve">участников полного товарищества совершать действия, не входящие в их обязанности, предусмотренные </w:t>
      </w:r>
      <w:r>
        <w:rPr>
          <w:rFonts w:ascii="Times New Roman" w:eastAsia="Times New Roman" w:hAnsi="Times New Roman" w:cs="Times New Roman"/>
          <w:sz w:val="28"/>
          <w:szCs w:val="28"/>
          <w:lang w:eastAsia="ru-RU"/>
        </w:rPr>
        <w:t>данным</w:t>
      </w:r>
      <w:r w:rsidRPr="007C1121">
        <w:rPr>
          <w:rFonts w:ascii="Times New Roman" w:eastAsia="Times New Roman" w:hAnsi="Times New Roman" w:cs="Times New Roman"/>
          <w:sz w:val="28"/>
          <w:szCs w:val="28"/>
          <w:lang w:eastAsia="ru-RU"/>
        </w:rPr>
        <w:t xml:space="preserve"> Законом, другими</w:t>
      </w:r>
      <w:r w:rsidR="00DB1C46">
        <w:rPr>
          <w:rFonts w:ascii="Times New Roman" w:eastAsia="Times New Roman" w:hAnsi="Times New Roman" w:cs="Times New Roman"/>
          <w:sz w:val="28"/>
          <w:szCs w:val="28"/>
          <w:lang w:eastAsia="ru-RU"/>
        </w:rPr>
        <w:t xml:space="preserve"> </w:t>
      </w:r>
      <w:r w:rsidRPr="007C1121">
        <w:rPr>
          <w:rFonts w:ascii="Times New Roman" w:eastAsia="Times New Roman" w:hAnsi="Times New Roman" w:cs="Times New Roman"/>
          <w:sz w:val="28"/>
          <w:szCs w:val="28"/>
          <w:lang w:eastAsia="ru-RU"/>
        </w:rPr>
        <w:t>законодательными актами</w:t>
      </w:r>
      <w:r w:rsidR="00557C78">
        <w:rPr>
          <w:rFonts w:ascii="Times New Roman" w:eastAsia="Times New Roman" w:hAnsi="Times New Roman" w:cs="Times New Roman"/>
          <w:sz w:val="28"/>
          <w:szCs w:val="28"/>
          <w:lang w:eastAsia="ru-RU"/>
        </w:rPr>
        <w:t xml:space="preserve"> </w:t>
      </w:r>
      <w:r w:rsidRPr="007C1121">
        <w:rPr>
          <w:rFonts w:ascii="Times New Roman" w:eastAsia="Times New Roman" w:hAnsi="Times New Roman" w:cs="Times New Roman"/>
          <w:sz w:val="28"/>
          <w:szCs w:val="28"/>
          <w:lang w:eastAsia="ru-RU"/>
        </w:rPr>
        <w:t>и учредительными документами</w:t>
      </w:r>
      <w:r w:rsidR="00DB1C46">
        <w:rPr>
          <w:rFonts w:ascii="Times New Roman" w:eastAsia="Times New Roman" w:hAnsi="Times New Roman" w:cs="Times New Roman"/>
          <w:sz w:val="28"/>
          <w:szCs w:val="28"/>
          <w:lang w:eastAsia="ru-RU"/>
        </w:rPr>
        <w:t xml:space="preserve"> </w:t>
      </w:r>
      <w:r w:rsidRPr="007C1121">
        <w:rPr>
          <w:rFonts w:ascii="Times New Roman" w:eastAsia="Times New Roman" w:hAnsi="Times New Roman" w:cs="Times New Roman"/>
          <w:i/>
          <w:sz w:val="28"/>
          <w:szCs w:val="28"/>
          <w:lang w:eastAsia="ru-RU"/>
        </w:rPr>
        <w:t>(</w:t>
      </w:r>
      <w:r w:rsidRPr="007C1121">
        <w:rPr>
          <w:rFonts w:ascii="Times New Roman" w:eastAsia="Times New Roman" w:hAnsi="Times New Roman" w:cs="Times New Roman"/>
          <w:bCs/>
          <w:i/>
          <w:sz w:val="28"/>
          <w:szCs w:val="28"/>
          <w:lang w:eastAsia="ru-RU"/>
        </w:rPr>
        <w:t xml:space="preserve">Статья 11. </w:t>
      </w:r>
      <w:proofErr w:type="gramStart"/>
      <w:r w:rsidRPr="007C1121">
        <w:rPr>
          <w:rFonts w:ascii="Times New Roman" w:eastAsia="Times New Roman" w:hAnsi="Times New Roman" w:cs="Times New Roman"/>
          <w:bCs/>
          <w:i/>
          <w:sz w:val="28"/>
          <w:szCs w:val="28"/>
          <w:lang w:eastAsia="ru-RU"/>
        </w:rPr>
        <w:t>Права и обязанности участников</w:t>
      </w:r>
      <w:r w:rsidR="00557C78">
        <w:rPr>
          <w:rFonts w:ascii="Times New Roman" w:eastAsia="Times New Roman" w:hAnsi="Times New Roman" w:cs="Times New Roman"/>
          <w:bCs/>
          <w:i/>
          <w:sz w:val="28"/>
          <w:szCs w:val="28"/>
          <w:lang w:eastAsia="ru-RU"/>
        </w:rPr>
        <w:t xml:space="preserve"> </w:t>
      </w:r>
      <w:r w:rsidRPr="007C1121">
        <w:rPr>
          <w:rFonts w:ascii="Times New Roman" w:eastAsia="Times New Roman" w:hAnsi="Times New Roman" w:cs="Times New Roman"/>
          <w:bCs/>
          <w:i/>
          <w:sz w:val="28"/>
          <w:szCs w:val="28"/>
          <w:lang w:eastAsia="ru-RU"/>
        </w:rPr>
        <w:t>полного товарищества</w:t>
      </w:r>
      <w:r w:rsidRPr="007C112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proofErr w:type="gramEnd"/>
    </w:p>
    <w:p w:rsidR="007C1121" w:rsidRPr="002533A7" w:rsidRDefault="007C1121" w:rsidP="00A12BA8">
      <w:pPr>
        <w:pStyle w:val="a3"/>
        <w:numPr>
          <w:ilvl w:val="0"/>
          <w:numId w:val="7"/>
        </w:num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w:t>
      </w:r>
      <w:r w:rsidRPr="007C1121">
        <w:rPr>
          <w:rFonts w:ascii="Times New Roman" w:eastAsia="Times New Roman" w:hAnsi="Times New Roman" w:cs="Times New Roman"/>
          <w:sz w:val="28"/>
          <w:szCs w:val="28"/>
          <w:lang w:eastAsia="ru-RU"/>
        </w:rPr>
        <w:t xml:space="preserve">тказ от прав, предусмотренных </w:t>
      </w:r>
      <w:r>
        <w:rPr>
          <w:rFonts w:ascii="Times New Roman" w:eastAsia="Times New Roman" w:hAnsi="Times New Roman" w:cs="Times New Roman"/>
          <w:sz w:val="28"/>
          <w:szCs w:val="28"/>
          <w:lang w:eastAsia="ru-RU"/>
        </w:rPr>
        <w:t>данным</w:t>
      </w:r>
      <w:r w:rsidRPr="007C1121">
        <w:rPr>
          <w:rFonts w:ascii="Times New Roman" w:eastAsia="Times New Roman" w:hAnsi="Times New Roman" w:cs="Times New Roman"/>
          <w:sz w:val="28"/>
          <w:szCs w:val="28"/>
          <w:lang w:eastAsia="ru-RU"/>
        </w:rPr>
        <w:t xml:space="preserve"> Законом и другими законодательными актами</w:t>
      </w:r>
      <w:r w:rsidR="00557C78">
        <w:rPr>
          <w:rFonts w:ascii="Times New Roman" w:eastAsia="Times New Roman" w:hAnsi="Times New Roman" w:cs="Times New Roman"/>
          <w:sz w:val="28"/>
          <w:szCs w:val="28"/>
          <w:lang w:eastAsia="ru-RU"/>
        </w:rPr>
        <w:t xml:space="preserve"> </w:t>
      </w:r>
      <w:r w:rsidRPr="007C1121">
        <w:rPr>
          <w:rFonts w:ascii="Times New Roman" w:eastAsia="Times New Roman" w:hAnsi="Times New Roman" w:cs="Times New Roman"/>
          <w:sz w:val="28"/>
          <w:szCs w:val="28"/>
          <w:lang w:eastAsia="ru-RU"/>
        </w:rPr>
        <w:t>для участников полного товарищества, или их ограничение, в том числе по соглашению участников товарищества</w:t>
      </w:r>
      <w:r w:rsidR="00DB1C46">
        <w:rPr>
          <w:rFonts w:ascii="Times New Roman" w:eastAsia="Times New Roman" w:hAnsi="Times New Roman" w:cs="Times New Roman"/>
          <w:sz w:val="28"/>
          <w:szCs w:val="28"/>
          <w:lang w:eastAsia="ru-RU"/>
        </w:rPr>
        <w:t xml:space="preserve"> </w:t>
      </w:r>
      <w:r w:rsidR="002533A7" w:rsidRPr="002533A7">
        <w:rPr>
          <w:rFonts w:ascii="Times New Roman" w:eastAsia="Times New Roman" w:hAnsi="Times New Roman" w:cs="Times New Roman"/>
          <w:i/>
          <w:sz w:val="28"/>
          <w:szCs w:val="28"/>
          <w:lang w:eastAsia="ru-RU"/>
        </w:rPr>
        <w:t>(</w:t>
      </w:r>
      <w:r w:rsidR="002533A7" w:rsidRPr="002533A7">
        <w:rPr>
          <w:rFonts w:ascii="Times New Roman" w:eastAsia="Times New Roman" w:hAnsi="Times New Roman" w:cs="Times New Roman"/>
          <w:bCs/>
          <w:i/>
          <w:sz w:val="28"/>
          <w:szCs w:val="28"/>
          <w:lang w:eastAsia="ru-RU"/>
        </w:rPr>
        <w:t>Статья 11.</w:t>
      </w:r>
      <w:proofErr w:type="gramEnd"/>
      <w:r w:rsidR="00DB1C46">
        <w:rPr>
          <w:rFonts w:ascii="Times New Roman" w:eastAsia="Times New Roman" w:hAnsi="Times New Roman" w:cs="Times New Roman"/>
          <w:bCs/>
          <w:i/>
          <w:sz w:val="28"/>
          <w:szCs w:val="28"/>
          <w:lang w:eastAsia="ru-RU"/>
        </w:rPr>
        <w:t xml:space="preserve"> </w:t>
      </w:r>
      <w:proofErr w:type="gramStart"/>
      <w:r w:rsidR="002533A7" w:rsidRPr="002533A7">
        <w:rPr>
          <w:rFonts w:ascii="Times New Roman" w:eastAsia="Times New Roman" w:hAnsi="Times New Roman" w:cs="Times New Roman"/>
          <w:bCs/>
          <w:i/>
          <w:sz w:val="28"/>
          <w:szCs w:val="28"/>
          <w:lang w:eastAsia="ru-RU"/>
        </w:rPr>
        <w:t>Права и обязанности участников полного товарищества</w:t>
      </w:r>
      <w:r w:rsidR="002533A7" w:rsidRPr="002533A7">
        <w:rPr>
          <w:rFonts w:ascii="Times New Roman" w:eastAsia="Times New Roman" w:hAnsi="Times New Roman" w:cs="Times New Roman"/>
          <w:i/>
          <w:sz w:val="28"/>
          <w:szCs w:val="28"/>
          <w:lang w:eastAsia="ru-RU"/>
        </w:rPr>
        <w:t>);</w:t>
      </w:r>
      <w:proofErr w:type="gramEnd"/>
    </w:p>
    <w:p w:rsidR="002533A7" w:rsidRPr="002533A7" w:rsidRDefault="002533A7" w:rsidP="00A12BA8">
      <w:pPr>
        <w:pStyle w:val="a3"/>
        <w:numPr>
          <w:ilvl w:val="0"/>
          <w:numId w:val="7"/>
        </w:num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533A7">
        <w:rPr>
          <w:rFonts w:ascii="Times New Roman" w:eastAsia="Times New Roman" w:hAnsi="Times New Roman" w:cs="Times New Roman"/>
          <w:sz w:val="28"/>
          <w:szCs w:val="28"/>
          <w:lang w:eastAsia="ru-RU"/>
        </w:rPr>
        <w:t xml:space="preserve">оглашение между участниками товарищества об отказе от права выйти из товарищества </w:t>
      </w:r>
      <w:r w:rsidRPr="002533A7">
        <w:rPr>
          <w:rFonts w:ascii="Times New Roman" w:eastAsia="Times New Roman" w:hAnsi="Times New Roman" w:cs="Times New Roman"/>
          <w:i/>
          <w:sz w:val="28"/>
          <w:szCs w:val="28"/>
          <w:lang w:eastAsia="ru-RU"/>
        </w:rPr>
        <w:t>(</w:t>
      </w:r>
      <w:r w:rsidRPr="002533A7">
        <w:rPr>
          <w:rFonts w:ascii="Times New Roman" w:eastAsia="Times New Roman" w:hAnsi="Times New Roman" w:cs="Times New Roman"/>
          <w:bCs/>
          <w:i/>
          <w:sz w:val="28"/>
          <w:szCs w:val="28"/>
          <w:lang w:eastAsia="ru-RU"/>
        </w:rPr>
        <w:t>Статья 16.Выход участника из полного товарищества</w:t>
      </w:r>
      <w:r w:rsidRPr="002533A7">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w:t>
      </w:r>
    </w:p>
    <w:p w:rsidR="007C1121" w:rsidRPr="00DB1C46" w:rsidRDefault="0029157C" w:rsidP="00A12BA8">
      <w:pPr>
        <w:pStyle w:val="a3"/>
        <w:numPr>
          <w:ilvl w:val="0"/>
          <w:numId w:val="7"/>
        </w:numPr>
        <w:shd w:val="clear" w:color="auto" w:fill="FFFFFF"/>
        <w:tabs>
          <w:tab w:val="left" w:pos="1134"/>
        </w:tabs>
        <w:spacing w:after="0" w:line="240" w:lineRule="auto"/>
        <w:jc w:val="both"/>
        <w:textAlignment w:val="baseline"/>
        <w:rPr>
          <w:rFonts w:ascii="Times New Roman" w:hAnsi="Times New Roman" w:cs="Times New Roman"/>
          <w:b/>
          <w:bCs/>
          <w:sz w:val="28"/>
          <w:szCs w:val="28"/>
          <w:u w:val="single"/>
          <w:lang w:val="kk-KZ"/>
        </w:rPr>
      </w:pPr>
      <w:proofErr w:type="gramStart"/>
      <w:r w:rsidRPr="00F2372C">
        <w:rPr>
          <w:rFonts w:ascii="Times New Roman" w:eastAsia="Times New Roman" w:hAnsi="Times New Roman" w:cs="Times New Roman"/>
          <w:sz w:val="28"/>
          <w:szCs w:val="28"/>
          <w:lang w:eastAsia="ru-RU"/>
        </w:rPr>
        <w:t xml:space="preserve">соглашения полных товарищей и вкладчиков, обязывающие вкладчиков коммандитного товарищества совершать действия, не входящие в их обязанности, предусмотренные данным Законом, другими законодательными актами и учредительными документами </w:t>
      </w:r>
      <w:r w:rsidRPr="00F2372C">
        <w:rPr>
          <w:rFonts w:ascii="Times New Roman" w:eastAsia="Times New Roman" w:hAnsi="Times New Roman" w:cs="Times New Roman"/>
          <w:i/>
          <w:sz w:val="28"/>
          <w:szCs w:val="28"/>
          <w:lang w:eastAsia="ru-RU"/>
        </w:rPr>
        <w:t>(</w:t>
      </w:r>
      <w:r w:rsidRPr="00F2372C">
        <w:rPr>
          <w:rFonts w:ascii="Times New Roman" w:eastAsia="Times New Roman" w:hAnsi="Times New Roman" w:cs="Times New Roman"/>
          <w:bCs/>
          <w:i/>
          <w:sz w:val="28"/>
          <w:szCs w:val="28"/>
          <w:lang w:eastAsia="ru-RU"/>
        </w:rPr>
        <w:t>Статья 27.Права и обязанности вкладчиков коммандитного товарищества</w:t>
      </w:r>
      <w:r w:rsidRPr="00F2372C">
        <w:rPr>
          <w:rFonts w:ascii="Times New Roman" w:eastAsia="Times New Roman" w:hAnsi="Times New Roman" w:cs="Times New Roman"/>
          <w:i/>
          <w:sz w:val="28"/>
          <w:szCs w:val="28"/>
          <w:lang w:eastAsia="ru-RU"/>
        </w:rPr>
        <w:t>)</w:t>
      </w:r>
      <w:r w:rsidR="00557C78">
        <w:rPr>
          <w:rFonts w:ascii="Times New Roman" w:eastAsia="Times New Roman" w:hAnsi="Times New Roman" w:cs="Times New Roman"/>
          <w:i/>
          <w:sz w:val="28"/>
          <w:szCs w:val="28"/>
          <w:lang w:eastAsia="ru-RU"/>
        </w:rPr>
        <w:t>.</w:t>
      </w:r>
      <w:proofErr w:type="gramEnd"/>
    </w:p>
    <w:p w:rsidR="00DB1C46" w:rsidRPr="00DB1C46" w:rsidRDefault="00DB1C46" w:rsidP="00DB1C46">
      <w:pPr>
        <w:pStyle w:val="a3"/>
        <w:shd w:val="clear" w:color="auto" w:fill="FFFFFF"/>
        <w:tabs>
          <w:tab w:val="left" w:pos="1134"/>
        </w:tabs>
        <w:spacing w:after="0" w:line="240" w:lineRule="auto"/>
        <w:ind w:left="786"/>
        <w:jc w:val="both"/>
        <w:textAlignment w:val="baseline"/>
        <w:rPr>
          <w:rFonts w:ascii="Times New Roman" w:hAnsi="Times New Roman" w:cs="Times New Roman"/>
          <w:b/>
          <w:bCs/>
          <w:sz w:val="28"/>
          <w:szCs w:val="28"/>
          <w:u w:val="single"/>
        </w:rPr>
      </w:pPr>
    </w:p>
    <w:p w:rsidR="00285DA7" w:rsidRPr="001C68EB" w:rsidRDefault="00285DA7" w:rsidP="005657BB">
      <w:pPr>
        <w:pStyle w:val="a3"/>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sz w:val="28"/>
          <w:szCs w:val="28"/>
          <w:u w:val="single"/>
          <w:lang w:eastAsia="ru-RU"/>
        </w:rPr>
      </w:pPr>
      <w:r w:rsidRPr="001C68EB">
        <w:rPr>
          <w:rFonts w:ascii="Times New Roman" w:hAnsi="Times New Roman" w:cs="Times New Roman"/>
          <w:b/>
          <w:bCs/>
          <w:sz w:val="28"/>
          <w:szCs w:val="28"/>
          <w:u w:val="single"/>
        </w:rPr>
        <w:t xml:space="preserve">Закон Республики Казахстан от 22 апреля 1998 года № 220 </w:t>
      </w:r>
      <w:r w:rsidR="007E18CC">
        <w:rPr>
          <w:rFonts w:ascii="Times New Roman" w:hAnsi="Times New Roman" w:cs="Times New Roman"/>
          <w:b/>
          <w:bCs/>
          <w:sz w:val="28"/>
          <w:szCs w:val="28"/>
          <w:u w:val="single"/>
          <w:lang w:val="kk-KZ"/>
        </w:rPr>
        <w:br/>
      </w:r>
      <w:r w:rsidRPr="001C68EB">
        <w:rPr>
          <w:rFonts w:ascii="Times New Roman" w:hAnsi="Times New Roman" w:cs="Times New Roman"/>
          <w:b/>
          <w:bCs/>
          <w:sz w:val="28"/>
          <w:szCs w:val="28"/>
          <w:u w:val="single"/>
        </w:rPr>
        <w:t>«О товариществах с ограниченной и дополнительной ответственностью»</w:t>
      </w:r>
    </w:p>
    <w:p w:rsidR="00842B7E" w:rsidRPr="001C68EB" w:rsidRDefault="00842B7E" w:rsidP="00A12BA8">
      <w:pPr>
        <w:pStyle w:val="a3"/>
        <w:numPr>
          <w:ilvl w:val="0"/>
          <w:numId w:val="7"/>
        </w:num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r w:rsidRPr="001C68EB">
        <w:rPr>
          <w:rFonts w:ascii="Times New Roman" w:eastAsia="Times New Roman" w:hAnsi="Times New Roman" w:cs="Times New Roman"/>
          <w:sz w:val="28"/>
          <w:szCs w:val="28"/>
          <w:lang w:eastAsia="ru-RU"/>
        </w:rPr>
        <w:t xml:space="preserve">положения устава товарищества и любых других документов, решений, ограничивающие права участников товарищества </w:t>
      </w:r>
      <w:r w:rsidRPr="001C68EB">
        <w:rPr>
          <w:rFonts w:ascii="Times New Roman" w:eastAsia="Times New Roman" w:hAnsi="Times New Roman" w:cs="Times New Roman"/>
          <w:i/>
          <w:sz w:val="28"/>
          <w:szCs w:val="28"/>
          <w:lang w:eastAsia="ru-RU"/>
        </w:rPr>
        <w:t>(</w:t>
      </w:r>
      <w:r w:rsidR="00A165E3" w:rsidRPr="001C68EB">
        <w:rPr>
          <w:rFonts w:ascii="Times New Roman" w:hAnsi="Times New Roman" w:cs="Times New Roman"/>
          <w:bCs/>
          <w:i/>
          <w:sz w:val="28"/>
          <w:szCs w:val="28"/>
          <w:shd w:val="clear" w:color="auto" w:fill="FFFFFF"/>
        </w:rPr>
        <w:t>Статья 42.Общее собрание товарищества с ограниченной ответственностью</w:t>
      </w:r>
      <w:r w:rsidRPr="001C68EB">
        <w:rPr>
          <w:rFonts w:ascii="Times New Roman" w:hAnsi="Times New Roman" w:cs="Times New Roman"/>
          <w:bCs/>
          <w:i/>
          <w:sz w:val="28"/>
          <w:szCs w:val="28"/>
          <w:shd w:val="clear" w:color="auto" w:fill="FFFFFF"/>
        </w:rPr>
        <w:t>)</w:t>
      </w:r>
      <w:r w:rsidR="00D33CA6" w:rsidRPr="001C68EB">
        <w:rPr>
          <w:rFonts w:ascii="Times New Roman" w:hAnsi="Times New Roman" w:cs="Times New Roman"/>
          <w:bCs/>
          <w:i/>
          <w:sz w:val="28"/>
          <w:szCs w:val="28"/>
          <w:shd w:val="clear" w:color="auto" w:fill="FFFFFF"/>
        </w:rPr>
        <w:t>;</w:t>
      </w:r>
    </w:p>
    <w:p w:rsidR="00A165E3" w:rsidRPr="001C68EB" w:rsidRDefault="00842B7E" w:rsidP="00A12BA8">
      <w:pPr>
        <w:pStyle w:val="a3"/>
        <w:numPr>
          <w:ilvl w:val="0"/>
          <w:numId w:val="7"/>
        </w:numPr>
        <w:shd w:val="clear" w:color="auto" w:fill="FFFFFF"/>
        <w:tabs>
          <w:tab w:val="left" w:pos="1134"/>
        </w:tabs>
        <w:spacing w:after="0" w:line="240" w:lineRule="auto"/>
        <w:jc w:val="both"/>
        <w:textAlignment w:val="baseline"/>
        <w:rPr>
          <w:rFonts w:ascii="Times New Roman" w:hAnsi="Times New Roman" w:cs="Times New Roman"/>
          <w:sz w:val="28"/>
          <w:szCs w:val="28"/>
          <w:shd w:val="clear" w:color="auto" w:fill="FFFFFF"/>
        </w:rPr>
      </w:pPr>
      <w:r w:rsidRPr="001C68EB">
        <w:rPr>
          <w:rFonts w:ascii="Times New Roman" w:hAnsi="Times New Roman" w:cs="Times New Roman"/>
          <w:sz w:val="28"/>
          <w:szCs w:val="28"/>
          <w:shd w:val="clear" w:color="auto" w:fill="FFFFFF"/>
        </w:rPr>
        <w:t xml:space="preserve">решения, принятые общим собранием до того, как будет установлено, что имеется кворум </w:t>
      </w:r>
      <w:r w:rsidRPr="001C68EB">
        <w:rPr>
          <w:rFonts w:ascii="Times New Roman" w:hAnsi="Times New Roman" w:cs="Times New Roman"/>
          <w:i/>
          <w:sz w:val="28"/>
          <w:szCs w:val="28"/>
          <w:shd w:val="clear" w:color="auto" w:fill="FFFFFF"/>
        </w:rPr>
        <w:t>(</w:t>
      </w:r>
      <w:r w:rsidR="00A165E3" w:rsidRPr="001C68EB">
        <w:rPr>
          <w:rFonts w:ascii="Times New Roman" w:hAnsi="Times New Roman" w:cs="Times New Roman"/>
          <w:bCs/>
          <w:i/>
          <w:sz w:val="28"/>
          <w:szCs w:val="28"/>
          <w:shd w:val="clear" w:color="auto" w:fill="FFFFFF"/>
        </w:rPr>
        <w:t>Статья 47.Порядок проведения общего собрания участников товарищества с ограниченной ответственностью</w:t>
      </w:r>
      <w:r w:rsidRPr="001C68EB">
        <w:rPr>
          <w:rFonts w:ascii="Times New Roman" w:hAnsi="Times New Roman" w:cs="Times New Roman"/>
          <w:bCs/>
          <w:i/>
          <w:sz w:val="28"/>
          <w:szCs w:val="28"/>
          <w:shd w:val="clear" w:color="auto" w:fill="FFFFFF"/>
        </w:rPr>
        <w:t>)</w:t>
      </w:r>
      <w:r w:rsidR="00D33CA6" w:rsidRPr="001C68EB">
        <w:rPr>
          <w:rFonts w:ascii="Times New Roman" w:hAnsi="Times New Roman" w:cs="Times New Roman"/>
          <w:bCs/>
          <w:i/>
          <w:sz w:val="28"/>
          <w:szCs w:val="28"/>
          <w:shd w:val="clear" w:color="auto" w:fill="FFFFFF"/>
        </w:rPr>
        <w:t>;</w:t>
      </w:r>
    </w:p>
    <w:p w:rsidR="00842B7E" w:rsidRPr="001C68EB" w:rsidRDefault="00285DA7" w:rsidP="007E18CC">
      <w:pPr>
        <w:pStyle w:val="a3"/>
        <w:tabs>
          <w:tab w:val="left" w:pos="1134"/>
        </w:tabs>
        <w:spacing w:after="0" w:line="240" w:lineRule="auto"/>
        <w:ind w:left="0" w:firstLine="567"/>
        <w:jc w:val="both"/>
        <w:rPr>
          <w:rFonts w:ascii="Times New Roman" w:hAnsi="Times New Roman" w:cs="Times New Roman"/>
          <w:b/>
          <w:sz w:val="28"/>
          <w:szCs w:val="28"/>
          <w:u w:val="single"/>
          <w:shd w:val="clear" w:color="auto" w:fill="FFFFFF"/>
        </w:rPr>
      </w:pPr>
      <w:r w:rsidRPr="001C68EB">
        <w:rPr>
          <w:rFonts w:ascii="Times New Roman" w:hAnsi="Times New Roman" w:cs="Times New Roman"/>
          <w:b/>
          <w:sz w:val="28"/>
          <w:szCs w:val="28"/>
          <w:u w:val="single"/>
          <w:shd w:val="clear" w:color="auto" w:fill="FFFFFF"/>
        </w:rPr>
        <w:t xml:space="preserve">Закон Республики Казахстан от 5 июля 2000 года № 78 </w:t>
      </w:r>
      <w:r w:rsidR="007E18CC">
        <w:rPr>
          <w:rFonts w:ascii="Times New Roman" w:hAnsi="Times New Roman" w:cs="Times New Roman"/>
          <w:b/>
          <w:sz w:val="28"/>
          <w:szCs w:val="28"/>
          <w:u w:val="single"/>
          <w:shd w:val="clear" w:color="auto" w:fill="FFFFFF"/>
          <w:lang w:val="kk-KZ"/>
        </w:rPr>
        <w:br/>
      </w:r>
      <w:r w:rsidRPr="001C68EB">
        <w:rPr>
          <w:rFonts w:ascii="Times New Roman" w:hAnsi="Times New Roman" w:cs="Times New Roman"/>
          <w:b/>
          <w:sz w:val="28"/>
          <w:szCs w:val="28"/>
          <w:u w:val="single"/>
          <w:shd w:val="clear" w:color="auto" w:fill="FFFFFF"/>
        </w:rPr>
        <w:t>«О финансовом лизинге»</w:t>
      </w:r>
    </w:p>
    <w:p w:rsidR="00A165E3" w:rsidRPr="001C68EB" w:rsidRDefault="00842B7E" w:rsidP="00A12BA8">
      <w:pPr>
        <w:pStyle w:val="a3"/>
        <w:numPr>
          <w:ilvl w:val="0"/>
          <w:numId w:val="7"/>
        </w:numPr>
        <w:shd w:val="clear" w:color="auto" w:fill="FFFFFF"/>
        <w:tabs>
          <w:tab w:val="left" w:pos="1134"/>
        </w:tabs>
        <w:spacing w:after="0" w:line="240" w:lineRule="auto"/>
        <w:jc w:val="both"/>
        <w:textAlignment w:val="baseline"/>
        <w:rPr>
          <w:rStyle w:val="s1"/>
          <w:b w:val="0"/>
          <w:bCs w:val="0"/>
          <w:color w:val="auto"/>
          <w:sz w:val="28"/>
          <w:szCs w:val="28"/>
        </w:rPr>
      </w:pPr>
      <w:r w:rsidRPr="001C68EB">
        <w:rPr>
          <w:rStyle w:val="s0"/>
          <w:color w:val="auto"/>
          <w:sz w:val="28"/>
          <w:szCs w:val="28"/>
        </w:rPr>
        <w:t xml:space="preserve">договор </w:t>
      </w:r>
      <w:proofErr w:type="spellStart"/>
      <w:r w:rsidRPr="001C68EB">
        <w:rPr>
          <w:rStyle w:val="s0"/>
          <w:color w:val="auto"/>
          <w:sz w:val="28"/>
          <w:szCs w:val="28"/>
        </w:rPr>
        <w:t>сублизинга</w:t>
      </w:r>
      <w:proofErr w:type="spellEnd"/>
      <w:r w:rsidRPr="001C68EB">
        <w:rPr>
          <w:rStyle w:val="s0"/>
          <w:color w:val="auto"/>
          <w:sz w:val="28"/>
          <w:szCs w:val="28"/>
        </w:rPr>
        <w:t xml:space="preserve"> заключенный в соответствии с </w:t>
      </w:r>
      <w:r w:rsidRPr="001C68EB">
        <w:rPr>
          <w:rFonts w:ascii="Times New Roman" w:hAnsi="Times New Roman" w:cs="Times New Roman"/>
          <w:b/>
          <w:sz w:val="28"/>
          <w:szCs w:val="28"/>
        </w:rPr>
        <w:t>недействительным</w:t>
      </w:r>
      <w:r w:rsidRPr="001C68EB">
        <w:rPr>
          <w:rFonts w:ascii="Times New Roman" w:hAnsi="Times New Roman" w:cs="Times New Roman"/>
          <w:sz w:val="28"/>
          <w:szCs w:val="28"/>
        </w:rPr>
        <w:t xml:space="preserve"> договором лизинга </w:t>
      </w:r>
      <w:r w:rsidRPr="001C68EB">
        <w:rPr>
          <w:rFonts w:ascii="Times New Roman" w:hAnsi="Times New Roman" w:cs="Times New Roman"/>
          <w:i/>
          <w:sz w:val="28"/>
          <w:szCs w:val="28"/>
        </w:rPr>
        <w:t>(</w:t>
      </w:r>
      <w:r w:rsidR="00A165E3" w:rsidRPr="001C68EB">
        <w:rPr>
          <w:rStyle w:val="s1"/>
          <w:b w:val="0"/>
          <w:bCs w:val="0"/>
          <w:i/>
          <w:sz w:val="28"/>
          <w:szCs w:val="28"/>
        </w:rPr>
        <w:t>Статья 6.Сублизинг</w:t>
      </w:r>
      <w:r w:rsidRPr="001C68EB">
        <w:rPr>
          <w:rStyle w:val="s1"/>
          <w:b w:val="0"/>
          <w:bCs w:val="0"/>
          <w:i/>
          <w:sz w:val="28"/>
          <w:szCs w:val="28"/>
        </w:rPr>
        <w:t>)</w:t>
      </w:r>
      <w:r w:rsidR="00D33CA6" w:rsidRPr="001C68EB">
        <w:rPr>
          <w:rStyle w:val="s1"/>
          <w:b w:val="0"/>
          <w:bCs w:val="0"/>
          <w:i/>
          <w:sz w:val="28"/>
          <w:szCs w:val="28"/>
        </w:rPr>
        <w:t>;</w:t>
      </w:r>
    </w:p>
    <w:p w:rsidR="00A165E3" w:rsidRPr="001C68EB" w:rsidRDefault="00842B7E" w:rsidP="00A12BA8">
      <w:pPr>
        <w:pStyle w:val="a3"/>
        <w:numPr>
          <w:ilvl w:val="0"/>
          <w:numId w:val="7"/>
        </w:numPr>
        <w:shd w:val="clear" w:color="auto" w:fill="FFFFFF"/>
        <w:tabs>
          <w:tab w:val="left" w:pos="1134"/>
        </w:tabs>
        <w:spacing w:after="0" w:line="240" w:lineRule="auto"/>
        <w:jc w:val="both"/>
        <w:textAlignment w:val="baseline"/>
        <w:rPr>
          <w:rStyle w:val="s1"/>
          <w:b w:val="0"/>
          <w:bCs w:val="0"/>
          <w:color w:val="auto"/>
          <w:sz w:val="28"/>
          <w:szCs w:val="28"/>
        </w:rPr>
      </w:pPr>
      <w:r w:rsidRPr="001C68EB">
        <w:rPr>
          <w:rFonts w:ascii="Times New Roman" w:hAnsi="Times New Roman" w:cs="Times New Roman"/>
          <w:sz w:val="28"/>
          <w:szCs w:val="28"/>
        </w:rPr>
        <w:t xml:space="preserve">несоблюдение письменной формы договора лизинга </w:t>
      </w:r>
      <w:r w:rsidRPr="001C68EB">
        <w:rPr>
          <w:rFonts w:ascii="Times New Roman" w:hAnsi="Times New Roman" w:cs="Times New Roman"/>
          <w:i/>
          <w:sz w:val="28"/>
          <w:szCs w:val="28"/>
        </w:rPr>
        <w:t>(</w:t>
      </w:r>
      <w:r w:rsidR="00A165E3" w:rsidRPr="001C68EB">
        <w:rPr>
          <w:rStyle w:val="s1"/>
          <w:b w:val="0"/>
          <w:bCs w:val="0"/>
          <w:i/>
          <w:sz w:val="28"/>
          <w:szCs w:val="28"/>
        </w:rPr>
        <w:t>Статья 15.Договор лизинга</w:t>
      </w:r>
      <w:r w:rsidRPr="001C68EB">
        <w:rPr>
          <w:rStyle w:val="s1"/>
          <w:b w:val="0"/>
          <w:bCs w:val="0"/>
          <w:i/>
          <w:sz w:val="28"/>
          <w:szCs w:val="28"/>
        </w:rPr>
        <w:t>)</w:t>
      </w:r>
      <w:r w:rsidR="00D33CA6" w:rsidRPr="001C68EB">
        <w:rPr>
          <w:rStyle w:val="s1"/>
          <w:b w:val="0"/>
          <w:bCs w:val="0"/>
          <w:i/>
          <w:sz w:val="28"/>
          <w:szCs w:val="28"/>
        </w:rPr>
        <w:t>;</w:t>
      </w:r>
    </w:p>
    <w:p w:rsidR="00267CBB" w:rsidRPr="001C68EB" w:rsidRDefault="00735A87" w:rsidP="005657BB">
      <w:pPr>
        <w:pStyle w:val="a3"/>
        <w:shd w:val="clear" w:color="auto" w:fill="FFFFFF"/>
        <w:tabs>
          <w:tab w:val="left" w:pos="1134"/>
        </w:tabs>
        <w:spacing w:after="0" w:line="240" w:lineRule="auto"/>
        <w:ind w:left="0" w:firstLine="567"/>
        <w:jc w:val="both"/>
        <w:textAlignment w:val="baseline"/>
        <w:rPr>
          <w:rStyle w:val="s1"/>
          <w:b w:val="0"/>
          <w:bCs w:val="0"/>
          <w:color w:val="auto"/>
          <w:sz w:val="28"/>
          <w:szCs w:val="28"/>
          <w:u w:val="single"/>
        </w:rPr>
      </w:pPr>
      <w:r w:rsidRPr="001C68EB">
        <w:rPr>
          <w:rFonts w:ascii="Times New Roman" w:hAnsi="Times New Roman" w:cs="Times New Roman"/>
          <w:b/>
          <w:sz w:val="28"/>
          <w:szCs w:val="28"/>
          <w:u w:val="single"/>
        </w:rPr>
        <w:t xml:space="preserve">Закон Республики Казахстан от 20 февраля 2006 года № 126 </w:t>
      </w:r>
      <w:r w:rsidR="007E18CC">
        <w:rPr>
          <w:rFonts w:ascii="Times New Roman" w:hAnsi="Times New Roman" w:cs="Times New Roman"/>
          <w:b/>
          <w:sz w:val="28"/>
          <w:szCs w:val="28"/>
          <w:u w:val="single"/>
          <w:lang w:val="kk-KZ"/>
        </w:rPr>
        <w:br/>
      </w:r>
      <w:r w:rsidRPr="001C68EB">
        <w:rPr>
          <w:rFonts w:ascii="Times New Roman" w:hAnsi="Times New Roman" w:cs="Times New Roman"/>
          <w:b/>
          <w:sz w:val="28"/>
          <w:szCs w:val="28"/>
          <w:u w:val="single"/>
        </w:rPr>
        <w:t xml:space="preserve">«О проектном финансировании и </w:t>
      </w:r>
      <w:proofErr w:type="spellStart"/>
      <w:r w:rsidRPr="001C68EB">
        <w:rPr>
          <w:rFonts w:ascii="Times New Roman" w:hAnsi="Times New Roman" w:cs="Times New Roman"/>
          <w:b/>
          <w:sz w:val="28"/>
          <w:szCs w:val="28"/>
          <w:u w:val="single"/>
        </w:rPr>
        <w:t>секьюритизации</w:t>
      </w:r>
      <w:proofErr w:type="spellEnd"/>
      <w:r w:rsidRPr="001C68EB">
        <w:rPr>
          <w:rFonts w:ascii="Times New Roman" w:hAnsi="Times New Roman" w:cs="Times New Roman"/>
          <w:b/>
          <w:sz w:val="28"/>
          <w:szCs w:val="28"/>
          <w:u w:val="single"/>
        </w:rPr>
        <w:t>»</w:t>
      </w:r>
    </w:p>
    <w:p w:rsidR="00A165E3" w:rsidRPr="00BC5507" w:rsidRDefault="00842B7E" w:rsidP="00A12BA8">
      <w:pPr>
        <w:pStyle w:val="a3"/>
        <w:numPr>
          <w:ilvl w:val="0"/>
          <w:numId w:val="7"/>
        </w:numPr>
        <w:shd w:val="clear" w:color="auto" w:fill="FFFFFF"/>
        <w:tabs>
          <w:tab w:val="left" w:pos="1134"/>
        </w:tabs>
        <w:spacing w:after="0" w:line="240" w:lineRule="auto"/>
        <w:jc w:val="both"/>
        <w:textAlignment w:val="baseline"/>
        <w:rPr>
          <w:rFonts w:ascii="Times New Roman" w:hAnsi="Times New Roman" w:cs="Times New Roman"/>
          <w:spacing w:val="2"/>
          <w:sz w:val="28"/>
          <w:szCs w:val="28"/>
        </w:rPr>
      </w:pPr>
      <w:r w:rsidRPr="001C68EB">
        <w:rPr>
          <w:rFonts w:ascii="Times New Roman" w:hAnsi="Times New Roman" w:cs="Times New Roman"/>
          <w:spacing w:val="2"/>
          <w:sz w:val="28"/>
          <w:szCs w:val="28"/>
        </w:rPr>
        <w:t>несоблюдение письменной формы договора уступки прав требования</w:t>
      </w:r>
      <w:r w:rsidR="00267CBB" w:rsidRPr="001C68EB">
        <w:rPr>
          <w:rFonts w:ascii="Times New Roman" w:hAnsi="Times New Roman" w:cs="Times New Roman"/>
          <w:spacing w:val="2"/>
          <w:sz w:val="28"/>
          <w:szCs w:val="28"/>
        </w:rPr>
        <w:t xml:space="preserve"> при проектном финансировани</w:t>
      </w:r>
      <w:proofErr w:type="gramStart"/>
      <w:r w:rsidR="00267CBB" w:rsidRPr="001C68EB">
        <w:rPr>
          <w:rFonts w:ascii="Times New Roman" w:hAnsi="Times New Roman" w:cs="Times New Roman"/>
          <w:spacing w:val="2"/>
          <w:sz w:val="28"/>
          <w:szCs w:val="28"/>
        </w:rPr>
        <w:t>и</w:t>
      </w:r>
      <w:r w:rsidRPr="001C68EB">
        <w:rPr>
          <w:rFonts w:ascii="Times New Roman" w:hAnsi="Times New Roman" w:cs="Times New Roman"/>
          <w:i/>
          <w:spacing w:val="2"/>
          <w:sz w:val="28"/>
          <w:szCs w:val="28"/>
        </w:rPr>
        <w:t>(</w:t>
      </w:r>
      <w:proofErr w:type="gramEnd"/>
      <w:r w:rsidR="00A165E3" w:rsidRPr="001C68EB">
        <w:rPr>
          <w:rFonts w:ascii="Times New Roman" w:hAnsi="Times New Roman" w:cs="Times New Roman"/>
          <w:bCs/>
          <w:i/>
          <w:spacing w:val="2"/>
          <w:sz w:val="28"/>
          <w:szCs w:val="28"/>
          <w:bdr w:val="none" w:sz="0" w:space="0" w:color="auto" w:frame="1"/>
        </w:rPr>
        <w:t>Статья 6-5.Уступка прав требования при проектном финансировании</w:t>
      </w:r>
      <w:r w:rsidRPr="001C68EB">
        <w:rPr>
          <w:rFonts w:ascii="Times New Roman" w:hAnsi="Times New Roman" w:cs="Times New Roman"/>
          <w:bCs/>
          <w:i/>
          <w:spacing w:val="2"/>
          <w:sz w:val="28"/>
          <w:szCs w:val="28"/>
          <w:bdr w:val="none" w:sz="0" w:space="0" w:color="auto" w:frame="1"/>
        </w:rPr>
        <w:t>)</w:t>
      </w:r>
      <w:r w:rsidR="00D33CA6" w:rsidRPr="001C68EB">
        <w:rPr>
          <w:rFonts w:ascii="Times New Roman" w:hAnsi="Times New Roman" w:cs="Times New Roman"/>
          <w:bCs/>
          <w:i/>
          <w:spacing w:val="2"/>
          <w:sz w:val="28"/>
          <w:szCs w:val="28"/>
          <w:bdr w:val="none" w:sz="0" w:space="0" w:color="auto" w:frame="1"/>
        </w:rPr>
        <w:t>;</w:t>
      </w:r>
    </w:p>
    <w:p w:rsidR="00A165E3" w:rsidRPr="001C68EB" w:rsidRDefault="00267CBB" w:rsidP="00A12BA8">
      <w:pPr>
        <w:pStyle w:val="a3"/>
        <w:numPr>
          <w:ilvl w:val="0"/>
          <w:numId w:val="7"/>
        </w:numPr>
        <w:shd w:val="clear" w:color="auto" w:fill="FFFFFF"/>
        <w:tabs>
          <w:tab w:val="left" w:pos="1134"/>
        </w:tabs>
        <w:spacing w:after="0" w:line="240" w:lineRule="auto"/>
        <w:jc w:val="both"/>
        <w:textAlignment w:val="baseline"/>
        <w:rPr>
          <w:rFonts w:ascii="Times New Roman" w:hAnsi="Times New Roman" w:cs="Times New Roman"/>
          <w:spacing w:val="2"/>
          <w:sz w:val="28"/>
          <w:szCs w:val="28"/>
        </w:rPr>
      </w:pPr>
      <w:r w:rsidRPr="001C68EB">
        <w:rPr>
          <w:rFonts w:ascii="Times New Roman" w:hAnsi="Times New Roman" w:cs="Times New Roman"/>
          <w:spacing w:val="2"/>
          <w:sz w:val="28"/>
          <w:szCs w:val="28"/>
        </w:rPr>
        <w:t xml:space="preserve">несоблюдение письменной формы договора уступки прав требования при </w:t>
      </w:r>
      <w:proofErr w:type="spellStart"/>
      <w:r w:rsidRPr="001C68EB">
        <w:rPr>
          <w:rFonts w:ascii="Times New Roman" w:hAnsi="Times New Roman" w:cs="Times New Roman"/>
          <w:spacing w:val="2"/>
          <w:sz w:val="28"/>
          <w:szCs w:val="28"/>
        </w:rPr>
        <w:t>секьюритизаци</w:t>
      </w:r>
      <w:proofErr w:type="gramStart"/>
      <w:r w:rsidRPr="001C68EB">
        <w:rPr>
          <w:rFonts w:ascii="Times New Roman" w:hAnsi="Times New Roman" w:cs="Times New Roman"/>
          <w:spacing w:val="2"/>
          <w:sz w:val="28"/>
          <w:szCs w:val="28"/>
        </w:rPr>
        <w:t>и</w:t>
      </w:r>
      <w:proofErr w:type="spellEnd"/>
      <w:r w:rsidRPr="001C68EB">
        <w:rPr>
          <w:rFonts w:ascii="Times New Roman" w:hAnsi="Times New Roman" w:cs="Times New Roman"/>
          <w:i/>
          <w:spacing w:val="2"/>
          <w:sz w:val="28"/>
          <w:szCs w:val="28"/>
        </w:rPr>
        <w:t>(</w:t>
      </w:r>
      <w:proofErr w:type="gramEnd"/>
      <w:r w:rsidR="00A165E3" w:rsidRPr="001C68EB">
        <w:rPr>
          <w:rFonts w:ascii="Times New Roman" w:hAnsi="Times New Roman" w:cs="Times New Roman"/>
          <w:bCs/>
          <w:i/>
          <w:spacing w:val="2"/>
          <w:sz w:val="28"/>
          <w:szCs w:val="28"/>
          <w:bdr w:val="none" w:sz="0" w:space="0" w:color="auto" w:frame="1"/>
        </w:rPr>
        <w:t>Статья 9.Договор уступки прав требования</w:t>
      </w:r>
      <w:r w:rsidR="00A165E3" w:rsidRPr="001C68EB">
        <w:rPr>
          <w:rStyle w:val="apple-converted-space"/>
          <w:rFonts w:ascii="Times New Roman" w:hAnsi="Times New Roman" w:cs="Times New Roman"/>
          <w:bCs/>
          <w:i/>
          <w:spacing w:val="2"/>
          <w:sz w:val="28"/>
          <w:szCs w:val="28"/>
          <w:bdr w:val="none" w:sz="0" w:space="0" w:color="auto" w:frame="1"/>
        </w:rPr>
        <w:t> </w:t>
      </w:r>
      <w:r w:rsidR="00A165E3" w:rsidRPr="001C68EB">
        <w:rPr>
          <w:rFonts w:ascii="Times New Roman" w:hAnsi="Times New Roman" w:cs="Times New Roman"/>
          <w:bCs/>
          <w:i/>
          <w:spacing w:val="2"/>
          <w:sz w:val="28"/>
          <w:szCs w:val="28"/>
          <w:bdr w:val="none" w:sz="0" w:space="0" w:color="auto" w:frame="1"/>
        </w:rPr>
        <w:t xml:space="preserve">при </w:t>
      </w:r>
      <w:proofErr w:type="spellStart"/>
      <w:r w:rsidR="00A165E3" w:rsidRPr="001C68EB">
        <w:rPr>
          <w:rFonts w:ascii="Times New Roman" w:hAnsi="Times New Roman" w:cs="Times New Roman"/>
          <w:bCs/>
          <w:i/>
          <w:spacing w:val="2"/>
          <w:sz w:val="28"/>
          <w:szCs w:val="28"/>
          <w:bdr w:val="none" w:sz="0" w:space="0" w:color="auto" w:frame="1"/>
        </w:rPr>
        <w:t>секьюритизации</w:t>
      </w:r>
      <w:proofErr w:type="spellEnd"/>
      <w:r w:rsidRPr="001C68EB">
        <w:rPr>
          <w:rFonts w:ascii="Times New Roman" w:hAnsi="Times New Roman" w:cs="Times New Roman"/>
          <w:bCs/>
          <w:i/>
          <w:spacing w:val="2"/>
          <w:sz w:val="28"/>
          <w:szCs w:val="28"/>
          <w:bdr w:val="none" w:sz="0" w:space="0" w:color="auto" w:frame="1"/>
        </w:rPr>
        <w:t>)</w:t>
      </w:r>
      <w:r w:rsidR="00D33CA6" w:rsidRPr="001C68EB">
        <w:rPr>
          <w:rFonts w:ascii="Times New Roman" w:hAnsi="Times New Roman" w:cs="Times New Roman"/>
          <w:bCs/>
          <w:i/>
          <w:spacing w:val="2"/>
          <w:sz w:val="28"/>
          <w:szCs w:val="28"/>
          <w:bdr w:val="none" w:sz="0" w:space="0" w:color="auto" w:frame="1"/>
        </w:rPr>
        <w:t>;</w:t>
      </w:r>
    </w:p>
    <w:p w:rsidR="00735A87" w:rsidRPr="001C68EB" w:rsidRDefault="00735A87" w:rsidP="005657BB">
      <w:pPr>
        <w:pStyle w:val="a3"/>
        <w:shd w:val="clear" w:color="auto" w:fill="FFFFFF"/>
        <w:tabs>
          <w:tab w:val="left" w:pos="1134"/>
        </w:tabs>
        <w:spacing w:after="0" w:line="240" w:lineRule="auto"/>
        <w:ind w:left="0" w:firstLine="567"/>
        <w:jc w:val="both"/>
        <w:textAlignment w:val="baseline"/>
        <w:rPr>
          <w:rFonts w:ascii="Times New Roman" w:hAnsi="Times New Roman" w:cs="Times New Roman"/>
          <w:spacing w:val="2"/>
          <w:sz w:val="28"/>
          <w:szCs w:val="28"/>
          <w:u w:val="single"/>
        </w:rPr>
      </w:pPr>
      <w:r w:rsidRPr="001C68EB">
        <w:rPr>
          <w:rFonts w:ascii="Times New Roman" w:hAnsi="Times New Roman" w:cs="Times New Roman"/>
          <w:b/>
          <w:bCs/>
          <w:sz w:val="28"/>
          <w:szCs w:val="28"/>
          <w:u w:val="single"/>
          <w:shd w:val="clear" w:color="auto" w:fill="FFFFFF"/>
        </w:rPr>
        <w:t xml:space="preserve">Закон Республики Казахстан от 24 июня 2010 годы № </w:t>
      </w:r>
      <w:r w:rsidRPr="001C68EB">
        <w:rPr>
          <w:rFonts w:ascii="Times New Roman" w:hAnsi="Times New Roman" w:cs="Times New Roman"/>
          <w:b/>
          <w:sz w:val="28"/>
          <w:szCs w:val="28"/>
          <w:u w:val="single"/>
          <w:shd w:val="clear" w:color="auto" w:fill="FFFFFF"/>
        </w:rPr>
        <w:t xml:space="preserve">291-IV ЗРК </w:t>
      </w:r>
      <w:r w:rsidR="007E18CC">
        <w:rPr>
          <w:rFonts w:ascii="Times New Roman" w:hAnsi="Times New Roman" w:cs="Times New Roman"/>
          <w:b/>
          <w:sz w:val="28"/>
          <w:szCs w:val="28"/>
          <w:u w:val="single"/>
          <w:shd w:val="clear" w:color="auto" w:fill="FFFFFF"/>
          <w:lang w:val="kk-KZ"/>
        </w:rPr>
        <w:br/>
      </w:r>
      <w:r w:rsidRPr="001C68EB">
        <w:rPr>
          <w:rFonts w:ascii="Times New Roman" w:hAnsi="Times New Roman" w:cs="Times New Roman"/>
          <w:b/>
          <w:sz w:val="28"/>
          <w:szCs w:val="28"/>
          <w:u w:val="single"/>
          <w:shd w:val="clear" w:color="auto" w:fill="FFFFFF"/>
        </w:rPr>
        <w:t>«</w:t>
      </w:r>
      <w:r w:rsidRPr="001C68EB">
        <w:rPr>
          <w:rFonts w:ascii="Times New Roman" w:hAnsi="Times New Roman" w:cs="Times New Roman"/>
          <w:b/>
          <w:bCs/>
          <w:sz w:val="28"/>
          <w:szCs w:val="28"/>
          <w:u w:val="single"/>
          <w:shd w:val="clear" w:color="auto" w:fill="FFFFFF"/>
        </w:rPr>
        <w:t>О недрах и недропользовании»</w:t>
      </w:r>
    </w:p>
    <w:p w:rsidR="00A165E3" w:rsidRPr="001C68EB" w:rsidRDefault="00E117F8" w:rsidP="00A12BA8">
      <w:pPr>
        <w:pStyle w:val="a3"/>
        <w:numPr>
          <w:ilvl w:val="0"/>
          <w:numId w:val="7"/>
        </w:numPr>
        <w:shd w:val="clear" w:color="auto" w:fill="FFFFFF"/>
        <w:tabs>
          <w:tab w:val="left" w:pos="1134"/>
        </w:tabs>
        <w:spacing w:after="0" w:line="240" w:lineRule="auto"/>
        <w:jc w:val="both"/>
        <w:textAlignment w:val="baseline"/>
        <w:rPr>
          <w:rFonts w:ascii="Times New Roman" w:hAnsi="Times New Roman" w:cs="Times New Roman"/>
          <w:sz w:val="28"/>
          <w:szCs w:val="28"/>
          <w:shd w:val="clear" w:color="auto" w:fill="FFFFFF"/>
        </w:rPr>
      </w:pPr>
      <w:proofErr w:type="gramStart"/>
      <w:r w:rsidRPr="001C68EB">
        <w:rPr>
          <w:rFonts w:ascii="Times New Roman" w:hAnsi="Times New Roman" w:cs="Times New Roman"/>
          <w:sz w:val="28"/>
          <w:szCs w:val="28"/>
          <w:shd w:val="clear" w:color="auto" w:fill="FFFFFF"/>
        </w:rPr>
        <w:t>с</w:t>
      </w:r>
      <w:r w:rsidR="00D238E5" w:rsidRPr="001C68EB">
        <w:rPr>
          <w:rFonts w:ascii="Times New Roman" w:hAnsi="Times New Roman" w:cs="Times New Roman"/>
          <w:sz w:val="28"/>
          <w:szCs w:val="28"/>
          <w:shd w:val="clear" w:color="auto" w:fill="FFFFFF"/>
        </w:rPr>
        <w:t>делки и иные действия, направленные на передачу права недропо</w:t>
      </w:r>
      <w:r w:rsidR="00D238E5" w:rsidRPr="00A05946">
        <w:rPr>
          <w:rFonts w:ascii="Times New Roman" w:hAnsi="Times New Roman" w:cs="Times New Roman"/>
          <w:sz w:val="28"/>
          <w:szCs w:val="28"/>
          <w:shd w:val="clear" w:color="auto" w:fill="FFFFFF"/>
        </w:rPr>
        <w:t>льзования, объектов, связанных с правом недропользования, совершенные</w:t>
      </w:r>
      <w:r w:rsidR="00D238E5" w:rsidRPr="001C68EB">
        <w:rPr>
          <w:rFonts w:ascii="Times New Roman" w:hAnsi="Times New Roman" w:cs="Times New Roman"/>
          <w:sz w:val="28"/>
          <w:szCs w:val="28"/>
          <w:shd w:val="clear" w:color="auto" w:fill="FFFFFF"/>
        </w:rPr>
        <w:t xml:space="preserve"> без наличия разрешения компетентного органа или местного исполнительного органа области, города республиканского значения, столицы, а равно по истечении срока действия разрешения, а </w:t>
      </w:r>
      <w:r w:rsidR="00D238E5" w:rsidRPr="001C68EB">
        <w:rPr>
          <w:rFonts w:ascii="Times New Roman" w:hAnsi="Times New Roman" w:cs="Times New Roman"/>
          <w:sz w:val="28"/>
          <w:szCs w:val="28"/>
          <w:shd w:val="clear" w:color="auto" w:fill="FFFFFF"/>
        </w:rPr>
        <w:lastRenderedPageBreak/>
        <w:t>также без предварительного согласия уполномоченного органа по</w:t>
      </w:r>
      <w:r w:rsidRPr="001C68EB">
        <w:rPr>
          <w:rFonts w:ascii="Times New Roman" w:hAnsi="Times New Roman" w:cs="Times New Roman"/>
          <w:sz w:val="28"/>
          <w:szCs w:val="28"/>
          <w:shd w:val="clear" w:color="auto" w:fill="FFFFFF"/>
        </w:rPr>
        <w:t xml:space="preserve"> изучению и использованию недр </w:t>
      </w:r>
      <w:r w:rsidR="00D238E5" w:rsidRPr="001C68EB">
        <w:rPr>
          <w:rFonts w:ascii="Times New Roman" w:hAnsi="Times New Roman" w:cs="Times New Roman"/>
          <w:i/>
          <w:sz w:val="28"/>
          <w:szCs w:val="28"/>
          <w:shd w:val="clear" w:color="auto" w:fill="FFFFFF"/>
        </w:rPr>
        <w:t>(</w:t>
      </w:r>
      <w:r w:rsidR="00A165E3" w:rsidRPr="001C68EB">
        <w:rPr>
          <w:rFonts w:ascii="Times New Roman" w:hAnsi="Times New Roman" w:cs="Times New Roman"/>
          <w:i/>
          <w:sz w:val="28"/>
          <w:szCs w:val="28"/>
          <w:shd w:val="clear" w:color="auto" w:fill="FFFFFF"/>
        </w:rPr>
        <w:t>Статья 36.Передача права недропользования и объектов, связанных с правом недропользования</w:t>
      </w:r>
      <w:r w:rsidR="00D238E5" w:rsidRPr="001C68EB">
        <w:rPr>
          <w:rFonts w:ascii="Times New Roman" w:hAnsi="Times New Roman" w:cs="Times New Roman"/>
          <w:i/>
          <w:sz w:val="28"/>
          <w:szCs w:val="28"/>
          <w:shd w:val="clear" w:color="auto" w:fill="FFFFFF"/>
        </w:rPr>
        <w:t>)</w:t>
      </w:r>
      <w:r w:rsidR="00D33CA6" w:rsidRPr="001C68EB">
        <w:rPr>
          <w:rFonts w:ascii="Times New Roman" w:hAnsi="Times New Roman" w:cs="Times New Roman"/>
          <w:i/>
          <w:sz w:val="28"/>
          <w:szCs w:val="28"/>
          <w:shd w:val="clear" w:color="auto" w:fill="FFFFFF"/>
        </w:rPr>
        <w:t>;</w:t>
      </w:r>
      <w:proofErr w:type="gramEnd"/>
    </w:p>
    <w:p w:rsidR="00A165E3" w:rsidRPr="00B15F4A" w:rsidRDefault="00E117F8" w:rsidP="00A12BA8">
      <w:pPr>
        <w:pStyle w:val="a3"/>
        <w:numPr>
          <w:ilvl w:val="0"/>
          <w:numId w:val="7"/>
        </w:num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r w:rsidRPr="001C68EB">
        <w:rPr>
          <w:rFonts w:ascii="Times New Roman" w:eastAsia="Times New Roman" w:hAnsi="Times New Roman" w:cs="Times New Roman"/>
          <w:sz w:val="28"/>
          <w:szCs w:val="28"/>
          <w:lang w:eastAsia="ru-RU"/>
        </w:rPr>
        <w:t>у</w:t>
      </w:r>
      <w:r w:rsidR="00D238E5" w:rsidRPr="001C68EB">
        <w:rPr>
          <w:rFonts w:ascii="Times New Roman" w:eastAsia="Times New Roman" w:hAnsi="Times New Roman" w:cs="Times New Roman"/>
          <w:sz w:val="28"/>
          <w:szCs w:val="28"/>
          <w:lang w:eastAsia="ru-RU"/>
        </w:rPr>
        <w:t>словия договоров о залоге и иных соглашений, противоречащие положениям статьи</w:t>
      </w:r>
      <w:r w:rsidR="005640BE" w:rsidRPr="001C68EB">
        <w:rPr>
          <w:rFonts w:ascii="Times New Roman" w:eastAsia="Times New Roman" w:hAnsi="Times New Roman" w:cs="Times New Roman"/>
          <w:sz w:val="28"/>
          <w:szCs w:val="28"/>
          <w:lang w:eastAsia="ru-RU"/>
        </w:rPr>
        <w:t xml:space="preserve"> 41</w:t>
      </w:r>
      <w:r w:rsidR="009A40CD">
        <w:rPr>
          <w:rFonts w:ascii="Times New Roman" w:eastAsia="Times New Roman" w:hAnsi="Times New Roman" w:cs="Times New Roman"/>
          <w:sz w:val="28"/>
          <w:szCs w:val="28"/>
          <w:lang w:eastAsia="ru-RU"/>
        </w:rPr>
        <w:t xml:space="preserve">, закрепляющей порядок </w:t>
      </w:r>
      <w:r w:rsidR="009A40CD" w:rsidRPr="009A40CD">
        <w:rPr>
          <w:rFonts w:ascii="Times New Roman" w:eastAsia="Times New Roman" w:hAnsi="Times New Roman" w:cs="Times New Roman"/>
          <w:sz w:val="28"/>
          <w:szCs w:val="28"/>
          <w:lang w:eastAsia="ru-RU"/>
        </w:rPr>
        <w:t>прекращения права недропользования в принудительном порядк</w:t>
      </w:r>
      <w:proofErr w:type="gramStart"/>
      <w:r w:rsidR="009A40CD" w:rsidRPr="009A40CD">
        <w:rPr>
          <w:rFonts w:ascii="Times New Roman" w:eastAsia="Times New Roman" w:hAnsi="Times New Roman" w:cs="Times New Roman"/>
          <w:sz w:val="28"/>
          <w:szCs w:val="28"/>
          <w:lang w:eastAsia="ru-RU"/>
        </w:rPr>
        <w:t>е</w:t>
      </w:r>
      <w:r w:rsidR="00D238E5" w:rsidRPr="001C68EB">
        <w:rPr>
          <w:rFonts w:ascii="Times New Roman" w:eastAsia="Times New Roman" w:hAnsi="Times New Roman" w:cs="Times New Roman"/>
          <w:i/>
          <w:sz w:val="28"/>
          <w:szCs w:val="28"/>
          <w:lang w:eastAsia="ru-RU"/>
        </w:rPr>
        <w:t>(</w:t>
      </w:r>
      <w:proofErr w:type="gramEnd"/>
      <w:r w:rsidR="00A165E3" w:rsidRPr="001C68EB">
        <w:rPr>
          <w:rFonts w:ascii="Times New Roman" w:eastAsia="Times New Roman" w:hAnsi="Times New Roman" w:cs="Times New Roman"/>
          <w:i/>
          <w:sz w:val="28"/>
          <w:szCs w:val="28"/>
          <w:lang w:eastAsia="ru-RU"/>
        </w:rPr>
        <w:t>Статья 41.Процедура прекращения права недропользования в принудительном порядке</w:t>
      </w:r>
      <w:r w:rsidR="00D238E5" w:rsidRPr="001C68EB">
        <w:rPr>
          <w:rFonts w:ascii="Times New Roman" w:eastAsia="Times New Roman" w:hAnsi="Times New Roman" w:cs="Times New Roman"/>
          <w:i/>
          <w:sz w:val="28"/>
          <w:szCs w:val="28"/>
          <w:lang w:eastAsia="ru-RU"/>
        </w:rPr>
        <w:t>)</w:t>
      </w:r>
      <w:r w:rsidR="009A40CD">
        <w:rPr>
          <w:rFonts w:ascii="Times New Roman" w:eastAsia="Times New Roman" w:hAnsi="Times New Roman" w:cs="Times New Roman"/>
          <w:i/>
          <w:sz w:val="28"/>
          <w:szCs w:val="28"/>
          <w:lang w:eastAsia="ru-RU"/>
        </w:rPr>
        <w:t>:</w:t>
      </w:r>
    </w:p>
    <w:p w:rsidR="009A40CD" w:rsidRPr="009A40CD" w:rsidRDefault="009A40CD"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u w:val="single"/>
          <w:lang w:eastAsia="ru-RU"/>
        </w:rPr>
      </w:pPr>
      <w:r w:rsidRPr="009A40CD">
        <w:rPr>
          <w:rFonts w:ascii="Times New Roman" w:eastAsia="Times New Roman" w:hAnsi="Times New Roman" w:cs="Times New Roman"/>
          <w:i/>
          <w:sz w:val="24"/>
          <w:szCs w:val="24"/>
          <w:u w:val="single"/>
          <w:lang w:eastAsia="ru-RU"/>
        </w:rPr>
        <w:t>Справочно:</w:t>
      </w:r>
      <w:r w:rsidR="00062E60">
        <w:rPr>
          <w:rFonts w:ascii="Times New Roman" w:eastAsia="Times New Roman" w:hAnsi="Times New Roman" w:cs="Times New Roman"/>
          <w:i/>
          <w:sz w:val="24"/>
          <w:szCs w:val="24"/>
          <w:u w:val="single"/>
          <w:lang w:eastAsia="ru-RU"/>
        </w:rPr>
        <w:t xml:space="preserve"> Извлечение</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 xml:space="preserve">1. В случаях обращения взыскания </w:t>
      </w:r>
      <w:proofErr w:type="gramStart"/>
      <w:r w:rsidRPr="00B15F4A">
        <w:rPr>
          <w:rFonts w:ascii="Times New Roman" w:eastAsia="Times New Roman" w:hAnsi="Times New Roman" w:cs="Times New Roman"/>
          <w:i/>
          <w:sz w:val="24"/>
          <w:szCs w:val="24"/>
          <w:lang w:eastAsia="ru-RU"/>
        </w:rPr>
        <w:t>на право недропользования</w:t>
      </w:r>
      <w:proofErr w:type="gramEnd"/>
      <w:r w:rsidRPr="00B15F4A">
        <w:rPr>
          <w:rFonts w:ascii="Times New Roman" w:eastAsia="Times New Roman" w:hAnsi="Times New Roman" w:cs="Times New Roman"/>
          <w:i/>
          <w:sz w:val="24"/>
          <w:szCs w:val="24"/>
          <w:lang w:eastAsia="ru-RU"/>
        </w:rPr>
        <w:t xml:space="preserve"> (его части) и (или) объекты, связанные с правом недропользования, в том числе при залоге, соответствующая реализация (продажа) права недропользования (его части) и (или) объектов, связанных с правом недропользования, производится путем проведения публичных торгов, если иное не установлено настоящим Законом.</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К участию в таких торгах допускаются лица, получившие разрешение компетентного органа или местного исполнительного органа области, города республиканского значения, столицы на участие в торгах по реализации (продаже) права недропользования (его части) и (или) объектов, связанных с правом недропользования.</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Лицо, имеющее намерение принять участие в публичных торгах по реализации (продаже) права недропользования (его части), объектов, связанных с правом недропользования, направляет в компетентный орган или местный исполнительный орган области, города республиканского значения, столицы заявление о выдаче разрешения на участие в публичных торгах.</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 пунктом 2 статьи 37 настоящего Закона.</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Заявление о выдаче разрешения на участие в торгах по реализации (продаже)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республиканского значения, столицы в порядке, установленном статьей 37 настоящего Закона.</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Положения настоящего пункта также применяются для случаев реализации имущественной массы при осуществлении процедур банкротства.</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proofErr w:type="gramStart"/>
      <w:r w:rsidRPr="00B15F4A">
        <w:rPr>
          <w:rFonts w:ascii="Times New Roman" w:eastAsia="Times New Roman" w:hAnsi="Times New Roman" w:cs="Times New Roman"/>
          <w:i/>
          <w:sz w:val="24"/>
          <w:szCs w:val="24"/>
          <w:lang w:eastAsia="ru-RU"/>
        </w:rPr>
        <w:t>При заключении по результатам торгов сделки по отчуждению права недропользования (его части), объектов, связанных с правом недропользования, с лицом, получившим разрешение компетентного органа или местного исполнительного органа области, города республиканского значения, столицы на участие в публичных торгах, получение дополнительного разрешения компетентного органа или местного исполнительного органа области, города республиканского значения, столицы на отчуждение права недропользования и (или) объектов, связанных с</w:t>
      </w:r>
      <w:proofErr w:type="gramEnd"/>
      <w:r w:rsidRPr="00B15F4A">
        <w:rPr>
          <w:rFonts w:ascii="Times New Roman" w:eastAsia="Times New Roman" w:hAnsi="Times New Roman" w:cs="Times New Roman"/>
          <w:i/>
          <w:sz w:val="24"/>
          <w:szCs w:val="24"/>
          <w:lang w:eastAsia="ru-RU"/>
        </w:rPr>
        <w:t xml:space="preserve"> правом недропользования, не требуется.</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2. Удовлетворение требования залогодержателя из стоимости заложенного права недропользования (его части), объектов, связанных с правом недропользования, производится в судебном порядке.</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 xml:space="preserve">3. </w:t>
      </w:r>
      <w:proofErr w:type="gramStart"/>
      <w:r w:rsidRPr="00B15F4A">
        <w:rPr>
          <w:rFonts w:ascii="Times New Roman" w:eastAsia="Times New Roman" w:hAnsi="Times New Roman" w:cs="Times New Roman"/>
          <w:i/>
          <w:sz w:val="24"/>
          <w:szCs w:val="24"/>
          <w:lang w:eastAsia="ru-RU"/>
        </w:rPr>
        <w:t>При объявлении торгов по реализации заложенного права недропользования (его части), объектов, связанных с правом недропользования, несостоявшимися, залогодержатель с разрешения компетентного органа или местного исполнительного органа области, города республиканского значения, столицы вправе обратить заложенное имущество в свою собственность (стать обладателем права недропользования (его части) и (или) объектов, связанных с правом недропользования), либо требовать назначения новых торгов.</w:t>
      </w:r>
      <w:proofErr w:type="gramEnd"/>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lastRenderedPageBreak/>
        <w:t xml:space="preserve">4. </w:t>
      </w:r>
      <w:proofErr w:type="gramStart"/>
      <w:r w:rsidRPr="00B15F4A">
        <w:rPr>
          <w:rFonts w:ascii="Times New Roman" w:eastAsia="Times New Roman" w:hAnsi="Times New Roman" w:cs="Times New Roman"/>
          <w:i/>
          <w:sz w:val="24"/>
          <w:szCs w:val="24"/>
          <w:lang w:eastAsia="ru-RU"/>
        </w:rPr>
        <w:t>Залогодержатель, имеющий намерение приобрести заложенное право недропользования (его часть), объекты, связанные с правом недропользования, в случае объявления торгов по реализации заложенного права недропользования (его части), объектов, связанных с правом недропользования, несостоявшимися, направляет в компетентный орган или местный исполнительный орган области, города республиканского значения, столицы заявление о выдаче разрешения на приобретение заложенного права недропользования (его части), объектов, связанных с правом недропользования</w:t>
      </w:r>
      <w:proofErr w:type="gramEnd"/>
      <w:r w:rsidRPr="00B15F4A">
        <w:rPr>
          <w:rFonts w:ascii="Times New Roman" w:eastAsia="Times New Roman" w:hAnsi="Times New Roman" w:cs="Times New Roman"/>
          <w:i/>
          <w:sz w:val="24"/>
          <w:szCs w:val="24"/>
          <w:lang w:eastAsia="ru-RU"/>
        </w:rPr>
        <w:t>.</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i/>
          <w:sz w:val="24"/>
          <w:szCs w:val="24"/>
          <w:lang w:eastAsia="ru-RU"/>
        </w:rPr>
      </w:pPr>
      <w:r w:rsidRPr="00B15F4A">
        <w:rPr>
          <w:rFonts w:ascii="Times New Roman" w:eastAsia="Times New Roman" w:hAnsi="Times New Roman" w:cs="Times New Roman"/>
          <w:i/>
          <w:sz w:val="24"/>
          <w:szCs w:val="24"/>
          <w:lang w:eastAsia="ru-RU"/>
        </w:rPr>
        <w:t>Заявление о выдаче разрешения на приобретение заложенного права недропользования (его части), объектов, связанных с правом недропользования, должно быть составлено на казахском и русском языках и содержать сведения, установленные пунктом 2 статьи 37 настоящего Закона.</w:t>
      </w:r>
    </w:p>
    <w:p w:rsidR="00B15F4A" w:rsidRPr="00B15F4A" w:rsidRDefault="00B15F4A" w:rsidP="00B15F4A">
      <w:pPr>
        <w:shd w:val="clear" w:color="auto" w:fill="FFFFFF"/>
        <w:tabs>
          <w:tab w:val="left" w:pos="1134"/>
        </w:tabs>
        <w:spacing w:after="0" w:line="240" w:lineRule="auto"/>
        <w:ind w:firstLine="567"/>
        <w:jc w:val="both"/>
        <w:textAlignment w:val="baseline"/>
        <w:rPr>
          <w:rFonts w:ascii="Times New Roman" w:eastAsia="Times New Roman" w:hAnsi="Times New Roman" w:cs="Times New Roman"/>
          <w:sz w:val="28"/>
          <w:szCs w:val="28"/>
          <w:lang w:eastAsia="ru-RU"/>
        </w:rPr>
      </w:pPr>
      <w:r w:rsidRPr="00B15F4A">
        <w:rPr>
          <w:rFonts w:ascii="Times New Roman" w:eastAsia="Times New Roman" w:hAnsi="Times New Roman" w:cs="Times New Roman"/>
          <w:i/>
          <w:sz w:val="24"/>
          <w:szCs w:val="24"/>
          <w:lang w:eastAsia="ru-RU"/>
        </w:rPr>
        <w:t>Заявление о выдаче разрешения на приобретение заложенного права недропользования (его части), объектов, связанных с правом недропользования, рассматривается компетентным органом или местным исполнительным органом области, города республиканского значения, столицы в порядке, установленном статьей 37 настоящего Закона.</w:t>
      </w:r>
    </w:p>
    <w:p w:rsidR="00735A87" w:rsidRPr="001C68EB" w:rsidRDefault="00735A87" w:rsidP="005657BB">
      <w:pPr>
        <w:pStyle w:val="a3"/>
        <w:shd w:val="clear" w:color="auto" w:fill="FFFFFF"/>
        <w:tabs>
          <w:tab w:val="left" w:pos="1134"/>
        </w:tabs>
        <w:spacing w:after="0" w:line="240" w:lineRule="auto"/>
        <w:ind w:left="0" w:firstLine="567"/>
        <w:jc w:val="both"/>
        <w:textAlignment w:val="baseline"/>
        <w:rPr>
          <w:rFonts w:ascii="Times New Roman" w:eastAsia="Times New Roman" w:hAnsi="Times New Roman" w:cs="Times New Roman"/>
          <w:b/>
          <w:sz w:val="28"/>
          <w:szCs w:val="28"/>
          <w:u w:val="single"/>
          <w:lang w:eastAsia="ru-RU"/>
        </w:rPr>
      </w:pPr>
      <w:r w:rsidRPr="001C68EB">
        <w:rPr>
          <w:rFonts w:ascii="Times New Roman" w:eastAsia="Times New Roman" w:hAnsi="Times New Roman" w:cs="Times New Roman"/>
          <w:b/>
          <w:sz w:val="28"/>
          <w:szCs w:val="28"/>
          <w:u w:val="single"/>
          <w:lang w:eastAsia="ru-RU"/>
        </w:rPr>
        <w:t xml:space="preserve">Закон Республики Казахстан от 1 марта 2011 года № 413-IV </w:t>
      </w:r>
      <w:r w:rsidR="007E18CC">
        <w:rPr>
          <w:rFonts w:ascii="Times New Roman" w:eastAsia="Times New Roman" w:hAnsi="Times New Roman" w:cs="Times New Roman"/>
          <w:b/>
          <w:sz w:val="28"/>
          <w:szCs w:val="28"/>
          <w:u w:val="single"/>
          <w:lang w:val="kk-KZ" w:eastAsia="ru-RU"/>
        </w:rPr>
        <w:br/>
      </w:r>
      <w:r w:rsidRPr="001C68EB">
        <w:rPr>
          <w:rFonts w:ascii="Times New Roman" w:eastAsia="Times New Roman" w:hAnsi="Times New Roman" w:cs="Times New Roman"/>
          <w:b/>
          <w:sz w:val="28"/>
          <w:szCs w:val="28"/>
          <w:u w:val="single"/>
          <w:lang w:eastAsia="ru-RU"/>
        </w:rPr>
        <w:t>«О государственном имуществе»</w:t>
      </w:r>
    </w:p>
    <w:p w:rsidR="00A165E3" w:rsidRPr="001C68EB" w:rsidRDefault="00D238E5" w:rsidP="00A12BA8">
      <w:pPr>
        <w:pStyle w:val="a3"/>
        <w:numPr>
          <w:ilvl w:val="0"/>
          <w:numId w:val="7"/>
        </w:numPr>
        <w:shd w:val="clear" w:color="auto" w:fill="FFFFFF"/>
        <w:tabs>
          <w:tab w:val="left" w:pos="1134"/>
        </w:tabs>
        <w:spacing w:after="0" w:line="240" w:lineRule="auto"/>
        <w:jc w:val="both"/>
        <w:textAlignment w:val="baseline"/>
        <w:rPr>
          <w:rFonts w:ascii="Times New Roman" w:eastAsia="Times New Roman" w:hAnsi="Times New Roman" w:cs="Times New Roman"/>
          <w:sz w:val="28"/>
          <w:szCs w:val="28"/>
          <w:lang w:eastAsia="ru-RU"/>
        </w:rPr>
      </w:pPr>
      <w:r w:rsidRPr="001C68EB">
        <w:rPr>
          <w:rFonts w:ascii="Times New Roman" w:eastAsia="Times New Roman" w:hAnsi="Times New Roman" w:cs="Times New Roman"/>
          <w:sz w:val="28"/>
          <w:szCs w:val="28"/>
          <w:lang w:eastAsia="ru-RU"/>
        </w:rPr>
        <w:t xml:space="preserve">несоблюдение письменной формы договора о передаче государственного имущества во владение и (или) пользование </w:t>
      </w:r>
      <w:r w:rsidRPr="001C68EB">
        <w:rPr>
          <w:rFonts w:ascii="Times New Roman" w:eastAsia="Times New Roman" w:hAnsi="Times New Roman" w:cs="Times New Roman"/>
          <w:i/>
          <w:sz w:val="28"/>
          <w:szCs w:val="28"/>
          <w:lang w:eastAsia="ru-RU"/>
        </w:rPr>
        <w:t>(</w:t>
      </w:r>
      <w:r w:rsidR="00A165E3" w:rsidRPr="001C68EB">
        <w:rPr>
          <w:rFonts w:ascii="Times New Roman" w:eastAsia="Times New Roman" w:hAnsi="Times New Roman" w:cs="Times New Roman"/>
          <w:bCs/>
          <w:i/>
          <w:sz w:val="28"/>
          <w:szCs w:val="28"/>
          <w:lang w:eastAsia="ru-RU"/>
        </w:rPr>
        <w:t>Статья 71.Основания владения и (или) пользования государственным имуществом</w:t>
      </w:r>
      <w:r w:rsidRPr="001C68EB">
        <w:rPr>
          <w:rFonts w:ascii="Times New Roman" w:eastAsia="Times New Roman" w:hAnsi="Times New Roman" w:cs="Times New Roman"/>
          <w:bCs/>
          <w:i/>
          <w:sz w:val="28"/>
          <w:szCs w:val="28"/>
          <w:lang w:eastAsia="ru-RU"/>
        </w:rPr>
        <w:t>)</w:t>
      </w:r>
      <w:r w:rsidR="00D33CA6" w:rsidRPr="001C68EB">
        <w:rPr>
          <w:rFonts w:ascii="Times New Roman" w:eastAsia="Times New Roman" w:hAnsi="Times New Roman" w:cs="Times New Roman"/>
          <w:bCs/>
          <w:i/>
          <w:sz w:val="28"/>
          <w:szCs w:val="28"/>
          <w:lang w:eastAsia="ru-RU"/>
        </w:rPr>
        <w:t>;</w:t>
      </w:r>
    </w:p>
    <w:p w:rsidR="00A165E3" w:rsidRPr="001C68EB" w:rsidRDefault="00E117F8" w:rsidP="00A12BA8">
      <w:pPr>
        <w:pStyle w:val="a3"/>
        <w:numPr>
          <w:ilvl w:val="0"/>
          <w:numId w:val="7"/>
        </w:numPr>
        <w:shd w:val="clear" w:color="auto" w:fill="FFFFFF"/>
        <w:tabs>
          <w:tab w:val="left" w:pos="1134"/>
        </w:tabs>
        <w:spacing w:after="0" w:line="240" w:lineRule="auto"/>
        <w:jc w:val="both"/>
        <w:textAlignment w:val="baseline"/>
        <w:rPr>
          <w:rFonts w:ascii="Times New Roman" w:hAnsi="Times New Roman" w:cs="Times New Roman"/>
          <w:sz w:val="28"/>
          <w:szCs w:val="28"/>
        </w:rPr>
      </w:pPr>
      <w:r w:rsidRPr="001C68EB">
        <w:rPr>
          <w:rStyle w:val="s0"/>
          <w:color w:val="auto"/>
          <w:sz w:val="28"/>
          <w:szCs w:val="28"/>
        </w:rPr>
        <w:t>договор купли-продажи, заключенный по итогам торгов, признанных недействительными</w:t>
      </w:r>
      <w:r w:rsidR="00944B23">
        <w:rPr>
          <w:rStyle w:val="s0"/>
          <w:color w:val="auto"/>
          <w:sz w:val="28"/>
          <w:szCs w:val="28"/>
        </w:rPr>
        <w:t xml:space="preserve"> </w:t>
      </w:r>
      <w:r w:rsidRPr="001C68EB">
        <w:rPr>
          <w:rStyle w:val="s0"/>
          <w:b/>
          <w:i/>
          <w:color w:val="auto"/>
          <w:sz w:val="28"/>
          <w:szCs w:val="28"/>
        </w:rPr>
        <w:t>(</w:t>
      </w:r>
      <w:r w:rsidR="00A165E3" w:rsidRPr="001C68EB">
        <w:rPr>
          <w:rStyle w:val="s1"/>
          <w:b w:val="0"/>
          <w:bCs w:val="0"/>
          <w:i/>
          <w:sz w:val="28"/>
          <w:szCs w:val="28"/>
        </w:rPr>
        <w:t>Статья 101.Порядок проведения открытых торгов</w:t>
      </w:r>
      <w:r w:rsidRPr="001C68EB">
        <w:rPr>
          <w:rStyle w:val="s1"/>
          <w:b w:val="0"/>
          <w:bCs w:val="0"/>
          <w:i/>
          <w:sz w:val="28"/>
          <w:szCs w:val="28"/>
        </w:rPr>
        <w:t>)</w:t>
      </w:r>
      <w:r w:rsidR="00D33CA6" w:rsidRPr="001C68EB">
        <w:rPr>
          <w:rStyle w:val="s1"/>
          <w:b w:val="0"/>
          <w:bCs w:val="0"/>
          <w:i/>
          <w:sz w:val="28"/>
          <w:szCs w:val="28"/>
        </w:rPr>
        <w:t>.</w:t>
      </w:r>
    </w:p>
    <w:p w:rsidR="00A4245B" w:rsidRPr="001C68EB" w:rsidRDefault="00A4245B" w:rsidP="00285DA7">
      <w:pPr>
        <w:spacing w:after="0" w:line="240" w:lineRule="auto"/>
        <w:ind w:firstLine="567"/>
        <w:rPr>
          <w:rFonts w:ascii="Times New Roman" w:hAnsi="Times New Roman" w:cs="Times New Roman"/>
          <w:sz w:val="28"/>
          <w:szCs w:val="28"/>
        </w:rPr>
      </w:pPr>
    </w:p>
    <w:sectPr w:rsidR="00A4245B" w:rsidRPr="001C68EB" w:rsidSect="00F54F68">
      <w:headerReference w:type="default" r:id="rId11"/>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FF" w:rsidRDefault="00B67CFF" w:rsidP="001C68EB">
      <w:pPr>
        <w:spacing w:after="0" w:line="240" w:lineRule="auto"/>
      </w:pPr>
      <w:r>
        <w:separator/>
      </w:r>
    </w:p>
  </w:endnote>
  <w:endnote w:type="continuationSeparator" w:id="0">
    <w:p w:rsidR="00B67CFF" w:rsidRDefault="00B67CFF" w:rsidP="001C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FF" w:rsidRDefault="00B67CFF" w:rsidP="001C68EB">
      <w:pPr>
        <w:spacing w:after="0" w:line="240" w:lineRule="auto"/>
      </w:pPr>
      <w:r>
        <w:separator/>
      </w:r>
    </w:p>
  </w:footnote>
  <w:footnote w:type="continuationSeparator" w:id="0">
    <w:p w:rsidR="00B67CFF" w:rsidRDefault="00B67CFF" w:rsidP="001C6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496917"/>
      <w:docPartObj>
        <w:docPartGallery w:val="Page Numbers (Top of Page)"/>
        <w:docPartUnique/>
      </w:docPartObj>
    </w:sdtPr>
    <w:sdtEndPr/>
    <w:sdtContent>
      <w:p w:rsidR="001C68EB" w:rsidRDefault="00AD7D65">
        <w:pPr>
          <w:pStyle w:val="a6"/>
          <w:jc w:val="center"/>
        </w:pPr>
        <w:r>
          <w:fldChar w:fldCharType="begin"/>
        </w:r>
        <w:r w:rsidR="001C68EB">
          <w:instrText>PAGE   \* MERGEFORMAT</w:instrText>
        </w:r>
        <w:r>
          <w:fldChar w:fldCharType="separate"/>
        </w:r>
        <w:r w:rsidR="00FC099F">
          <w:rPr>
            <w:noProof/>
          </w:rPr>
          <w:t>2</w:t>
        </w:r>
        <w:r>
          <w:fldChar w:fldCharType="end"/>
        </w:r>
      </w:p>
    </w:sdtContent>
  </w:sdt>
  <w:p w:rsidR="001C68EB" w:rsidRDefault="001C68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79A3"/>
    <w:multiLevelType w:val="hybridMultilevel"/>
    <w:tmpl w:val="5B880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0414E"/>
    <w:multiLevelType w:val="hybridMultilevel"/>
    <w:tmpl w:val="0D305DDE"/>
    <w:lvl w:ilvl="0" w:tplc="B4AE1430">
      <w:start w:val="1"/>
      <w:numFmt w:val="decimal"/>
      <w:lvlText w:val="7.%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2">
    <w:nsid w:val="205809C0"/>
    <w:multiLevelType w:val="hybridMultilevel"/>
    <w:tmpl w:val="D86EA70C"/>
    <w:lvl w:ilvl="0" w:tplc="E3EC6B86">
      <w:start w:val="1"/>
      <w:numFmt w:val="decimal"/>
      <w:lvlText w:val="%1)"/>
      <w:lvlJc w:val="left"/>
      <w:pPr>
        <w:ind w:left="78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71EC2"/>
    <w:multiLevelType w:val="hybridMultilevel"/>
    <w:tmpl w:val="45961A72"/>
    <w:lvl w:ilvl="0" w:tplc="8834AC7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6035957"/>
    <w:multiLevelType w:val="multilevel"/>
    <w:tmpl w:val="DF1CB61A"/>
    <w:lvl w:ilvl="0">
      <w:start w:val="1"/>
      <w:numFmt w:val="decimal"/>
      <w:lvlText w:val="%1."/>
      <w:lvlJc w:val="left"/>
      <w:pPr>
        <w:tabs>
          <w:tab w:val="num" w:pos="357"/>
        </w:tabs>
        <w:ind w:left="170" w:firstLine="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62C2ACA"/>
    <w:multiLevelType w:val="hybridMultilevel"/>
    <w:tmpl w:val="ED2C7468"/>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B52B20"/>
    <w:multiLevelType w:val="hybridMultilevel"/>
    <w:tmpl w:val="930CAB7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32602A"/>
    <w:multiLevelType w:val="hybridMultilevel"/>
    <w:tmpl w:val="5FEEB2CC"/>
    <w:lvl w:ilvl="0" w:tplc="E3EC6B86">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86F25"/>
    <w:multiLevelType w:val="hybridMultilevel"/>
    <w:tmpl w:val="F25A0D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1"/>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4F4F"/>
    <w:rsid w:val="000243C9"/>
    <w:rsid w:val="00043870"/>
    <w:rsid w:val="00062E60"/>
    <w:rsid w:val="00077490"/>
    <w:rsid w:val="000B1470"/>
    <w:rsid w:val="000B3319"/>
    <w:rsid w:val="000E1DB2"/>
    <w:rsid w:val="00145924"/>
    <w:rsid w:val="001C0684"/>
    <w:rsid w:val="001C68EB"/>
    <w:rsid w:val="00235048"/>
    <w:rsid w:val="002428C7"/>
    <w:rsid w:val="002533A7"/>
    <w:rsid w:val="00267CBB"/>
    <w:rsid w:val="00285DA7"/>
    <w:rsid w:val="0029157C"/>
    <w:rsid w:val="00303DA8"/>
    <w:rsid w:val="0031106F"/>
    <w:rsid w:val="00314891"/>
    <w:rsid w:val="00332AA2"/>
    <w:rsid w:val="00367B84"/>
    <w:rsid w:val="0039194A"/>
    <w:rsid w:val="004276B0"/>
    <w:rsid w:val="00450BAB"/>
    <w:rsid w:val="004576AE"/>
    <w:rsid w:val="00480B54"/>
    <w:rsid w:val="0048117C"/>
    <w:rsid w:val="004B4756"/>
    <w:rsid w:val="004D4F4F"/>
    <w:rsid w:val="005571C8"/>
    <w:rsid w:val="00557C78"/>
    <w:rsid w:val="005640BE"/>
    <w:rsid w:val="005657BB"/>
    <w:rsid w:val="00596F6F"/>
    <w:rsid w:val="005D0281"/>
    <w:rsid w:val="006140AB"/>
    <w:rsid w:val="00615DE6"/>
    <w:rsid w:val="00617E35"/>
    <w:rsid w:val="006311BA"/>
    <w:rsid w:val="006346B3"/>
    <w:rsid w:val="00735A87"/>
    <w:rsid w:val="0074118C"/>
    <w:rsid w:val="00741795"/>
    <w:rsid w:val="00792259"/>
    <w:rsid w:val="007A40DB"/>
    <w:rsid w:val="007C1121"/>
    <w:rsid w:val="007E18CC"/>
    <w:rsid w:val="008075C6"/>
    <w:rsid w:val="00824956"/>
    <w:rsid w:val="00842B7E"/>
    <w:rsid w:val="00864DFB"/>
    <w:rsid w:val="008800CD"/>
    <w:rsid w:val="008A0E02"/>
    <w:rsid w:val="008E6B34"/>
    <w:rsid w:val="009449B0"/>
    <w:rsid w:val="00944B23"/>
    <w:rsid w:val="009A40CD"/>
    <w:rsid w:val="009D33E6"/>
    <w:rsid w:val="009D3C65"/>
    <w:rsid w:val="00A05946"/>
    <w:rsid w:val="00A12BA8"/>
    <w:rsid w:val="00A165E3"/>
    <w:rsid w:val="00A41C7F"/>
    <w:rsid w:val="00A4245B"/>
    <w:rsid w:val="00A52A81"/>
    <w:rsid w:val="00AB18E2"/>
    <w:rsid w:val="00AC054A"/>
    <w:rsid w:val="00AD7D65"/>
    <w:rsid w:val="00AF02B3"/>
    <w:rsid w:val="00B15F4A"/>
    <w:rsid w:val="00B40A70"/>
    <w:rsid w:val="00B67CFF"/>
    <w:rsid w:val="00B9716D"/>
    <w:rsid w:val="00BC5507"/>
    <w:rsid w:val="00BD773E"/>
    <w:rsid w:val="00BE1714"/>
    <w:rsid w:val="00BF511F"/>
    <w:rsid w:val="00C64DEE"/>
    <w:rsid w:val="00C658E1"/>
    <w:rsid w:val="00C71D6A"/>
    <w:rsid w:val="00D238E5"/>
    <w:rsid w:val="00D33CA6"/>
    <w:rsid w:val="00D835EE"/>
    <w:rsid w:val="00D86805"/>
    <w:rsid w:val="00D97DFD"/>
    <w:rsid w:val="00DB1C46"/>
    <w:rsid w:val="00DE382E"/>
    <w:rsid w:val="00DE72F1"/>
    <w:rsid w:val="00E117F8"/>
    <w:rsid w:val="00E1711D"/>
    <w:rsid w:val="00E329FE"/>
    <w:rsid w:val="00ED7CD4"/>
    <w:rsid w:val="00EF0A3B"/>
    <w:rsid w:val="00F142BB"/>
    <w:rsid w:val="00F2372C"/>
    <w:rsid w:val="00F54F68"/>
    <w:rsid w:val="00F91A48"/>
    <w:rsid w:val="00F95ED7"/>
    <w:rsid w:val="00FB4488"/>
    <w:rsid w:val="00FC0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EE"/>
  </w:style>
  <w:style w:type="paragraph" w:styleId="3">
    <w:name w:val="heading 3"/>
    <w:basedOn w:val="a"/>
    <w:next w:val="a"/>
    <w:link w:val="30"/>
    <w:uiPriority w:val="9"/>
    <w:qFormat/>
    <w:rsid w:val="00A12BA8"/>
    <w:pPr>
      <w:keepNext/>
      <w:spacing w:before="240" w:after="60" w:line="240" w:lineRule="auto"/>
      <w:outlineLvl w:val="2"/>
    </w:pPr>
    <w:rPr>
      <w:rFonts w:ascii="Arial" w:eastAsia="Times New Roman" w:hAnsi="Arial" w:cs="Arial"/>
      <w:b/>
      <w:bCs/>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F4F"/>
  </w:style>
  <w:style w:type="paragraph" w:customStyle="1" w:styleId="j14">
    <w:name w:val="j14"/>
    <w:basedOn w:val="a"/>
    <w:qFormat/>
    <w:rsid w:val="004D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A4245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4245B"/>
    <w:rPr>
      <w:rFonts w:ascii="Times New Roman" w:hAnsi="Times New Roman" w:cs="Times New Roman" w:hint="default"/>
      <w:b/>
      <w:bCs/>
      <w:i w:val="0"/>
      <w:iCs w:val="0"/>
      <w:strike w:val="0"/>
      <w:dstrike w:val="0"/>
      <w:color w:val="000000"/>
      <w:sz w:val="24"/>
      <w:szCs w:val="24"/>
      <w:u w:val="none"/>
      <w:effect w:val="none"/>
    </w:rPr>
  </w:style>
  <w:style w:type="character" w:customStyle="1" w:styleId="j24">
    <w:name w:val="j24"/>
    <w:basedOn w:val="a0"/>
    <w:rsid w:val="00A4245B"/>
  </w:style>
  <w:style w:type="paragraph" w:customStyle="1" w:styleId="s15">
    <w:name w:val="s_15"/>
    <w:basedOn w:val="a"/>
    <w:rsid w:val="00A4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4245B"/>
    <w:pPr>
      <w:ind w:left="720"/>
      <w:contextualSpacing/>
    </w:pPr>
  </w:style>
  <w:style w:type="paragraph" w:styleId="a4">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5"/>
    <w:unhideWhenUsed/>
    <w:qFormat/>
    <w:rsid w:val="00A424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4"/>
    <w:locked/>
    <w:rsid w:val="00A4245B"/>
    <w:rPr>
      <w:rFonts w:ascii="Times New Roman" w:eastAsia="Times New Roman" w:hAnsi="Times New Roman" w:cs="Times New Roman"/>
      <w:sz w:val="24"/>
      <w:szCs w:val="24"/>
      <w:lang w:eastAsia="ru-RU"/>
    </w:rPr>
  </w:style>
  <w:style w:type="paragraph" w:customStyle="1" w:styleId="j16">
    <w:name w:val="j16"/>
    <w:basedOn w:val="a"/>
    <w:rsid w:val="00AF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F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1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A1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A1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68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8EB"/>
  </w:style>
  <w:style w:type="paragraph" w:styleId="a8">
    <w:name w:val="footer"/>
    <w:basedOn w:val="a"/>
    <w:link w:val="a9"/>
    <w:uiPriority w:val="99"/>
    <w:unhideWhenUsed/>
    <w:rsid w:val="001C68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8EB"/>
  </w:style>
  <w:style w:type="character" w:styleId="aa">
    <w:name w:val="Hyperlink"/>
    <w:basedOn w:val="a0"/>
    <w:uiPriority w:val="99"/>
    <w:unhideWhenUsed/>
    <w:rsid w:val="00617E35"/>
    <w:rPr>
      <w:color w:val="0000FF"/>
      <w:u w:val="single"/>
    </w:rPr>
  </w:style>
  <w:style w:type="character" w:customStyle="1" w:styleId="30">
    <w:name w:val="Заголовок 3 Знак"/>
    <w:basedOn w:val="a0"/>
    <w:link w:val="3"/>
    <w:uiPriority w:val="9"/>
    <w:rsid w:val="00A12BA8"/>
    <w:rPr>
      <w:rFonts w:ascii="Arial" w:eastAsia="Times New Roman" w:hAnsi="Arial" w:cs="Arial"/>
      <w:b/>
      <w:bCs/>
      <w:noProof/>
      <w:sz w:val="26"/>
      <w:szCs w:val="26"/>
      <w:lang w:eastAsia="ru-RU"/>
    </w:rPr>
  </w:style>
  <w:style w:type="paragraph" w:styleId="ab">
    <w:name w:val="Balloon Text"/>
    <w:basedOn w:val="a"/>
    <w:link w:val="ac"/>
    <w:uiPriority w:val="99"/>
    <w:semiHidden/>
    <w:unhideWhenUsed/>
    <w:rsid w:val="00FC09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F4F"/>
  </w:style>
  <w:style w:type="paragraph" w:customStyle="1" w:styleId="j14">
    <w:name w:val="j14"/>
    <w:basedOn w:val="a"/>
    <w:qFormat/>
    <w:rsid w:val="004D4F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A4245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4245B"/>
    <w:rPr>
      <w:rFonts w:ascii="Times New Roman" w:hAnsi="Times New Roman" w:cs="Times New Roman" w:hint="default"/>
      <w:b/>
      <w:bCs/>
      <w:i w:val="0"/>
      <w:iCs w:val="0"/>
      <w:strike w:val="0"/>
      <w:dstrike w:val="0"/>
      <w:color w:val="000000"/>
      <w:sz w:val="24"/>
      <w:szCs w:val="24"/>
      <w:u w:val="none"/>
      <w:effect w:val="none"/>
    </w:rPr>
  </w:style>
  <w:style w:type="character" w:customStyle="1" w:styleId="j24">
    <w:name w:val="j24"/>
    <w:basedOn w:val="a0"/>
    <w:rsid w:val="00A4245B"/>
  </w:style>
  <w:style w:type="paragraph" w:customStyle="1" w:styleId="s15">
    <w:name w:val="s_15"/>
    <w:basedOn w:val="a"/>
    <w:rsid w:val="00A42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4245B"/>
    <w:pPr>
      <w:ind w:left="720"/>
      <w:contextualSpacing/>
    </w:pPr>
  </w:style>
  <w:style w:type="paragraph" w:styleId="a4">
    <w:name w:val="Normal (Web)"/>
    <w:aliases w:val="Знак Знак,Знак4 Знак Знак,Обычный (Web),Знак4,Знак4 Знак Знак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1 З"/>
    <w:basedOn w:val="a"/>
    <w:link w:val="a5"/>
    <w:unhideWhenUsed/>
    <w:qFormat/>
    <w:rsid w:val="00A4245B"/>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Обычный (веб) Знак Знак Знак Знак1"/>
    <w:link w:val="a4"/>
    <w:locked/>
    <w:rsid w:val="00A4245B"/>
    <w:rPr>
      <w:rFonts w:ascii="Times New Roman" w:eastAsia="Times New Roman" w:hAnsi="Times New Roman" w:cs="Times New Roman"/>
      <w:sz w:val="24"/>
      <w:szCs w:val="24"/>
      <w:lang w:val="x-none" w:eastAsia="ru-RU"/>
    </w:rPr>
  </w:style>
  <w:style w:type="paragraph" w:customStyle="1" w:styleId="j16">
    <w:name w:val="j16"/>
    <w:basedOn w:val="a"/>
    <w:rsid w:val="00AF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F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1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A1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A16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68E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68EB"/>
  </w:style>
  <w:style w:type="paragraph" w:styleId="a8">
    <w:name w:val="footer"/>
    <w:basedOn w:val="a"/>
    <w:link w:val="a9"/>
    <w:uiPriority w:val="99"/>
    <w:unhideWhenUsed/>
    <w:rsid w:val="001C68E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8EB"/>
  </w:style>
  <w:style w:type="character" w:styleId="aa">
    <w:name w:val="Hyperlink"/>
    <w:basedOn w:val="a0"/>
    <w:uiPriority w:val="99"/>
    <w:unhideWhenUsed/>
    <w:rsid w:val="00617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A8B8-4B10-43CA-8D19-FC9C8924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Калкенова Дана манаровна</dc:creator>
  <cp:keywords/>
  <dc:description/>
  <cp:lastModifiedBy>Бекзат</cp:lastModifiedBy>
  <cp:revision>7</cp:revision>
  <cp:lastPrinted>2015-10-12T08:31:00Z</cp:lastPrinted>
  <dcterms:created xsi:type="dcterms:W3CDTF">2017-02-09T03:13:00Z</dcterms:created>
  <dcterms:modified xsi:type="dcterms:W3CDTF">2017-03-24T09:40:00Z</dcterms:modified>
</cp:coreProperties>
</file>