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01" w:rsidRPr="00174D01" w:rsidRDefault="00174D01" w:rsidP="00174D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4D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ПЕРЕЧЕНЬ ТРЕТЬИХ ЛИЦ</w:t>
      </w:r>
    </w:p>
    <w:p w:rsidR="00174D01" w:rsidRPr="00174D01" w:rsidRDefault="00174D01" w:rsidP="00174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В СООТВЕТСТВИИ С ПОЛИТИКОЙ КОНФИДЕНЦИАЛЬНОСТИ ВОЗМОЖНО ПРЕДОСТАВЛЕНИЕ ПЕРСОНАЛЬНЫХ ДАННЫХ ПОЛЬЗОВАТЕЛЕЙ В ЦЕЛЯХ ОКАЗАНИЯ ОПРЕДЕЛЕННЫХ ВИДОВ УСЛУГ КОМПАНИИ, ТРЕБУЮЩИХ УЧАСТИЯ ТАКИХ ЛИЦ</w:t>
      </w:r>
    </w:p>
    <w:p w:rsidR="00174D01" w:rsidRPr="00174D01" w:rsidRDefault="00174D01" w:rsidP="00174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726BB1">
        <w:rPr>
          <w:rFonts w:ascii="Times New Roman" w:eastAsia="Times New Roman" w:hAnsi="Times New Roman" w:cs="Times New Roman"/>
          <w:sz w:val="24"/>
          <w:szCs w:val="24"/>
          <w:lang w:eastAsia="ru-RU"/>
        </w:rPr>
        <w:t>ТЦ «Кунцево Лимитед</w:t>
      </w:r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- 143025, Московская область, г. Одинцово, с. </w:t>
      </w:r>
      <w:proofErr w:type="spellStart"/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Немчиновка</w:t>
      </w:r>
      <w:proofErr w:type="spellEnd"/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улица Московская, дом 61, ИНН</w:t>
      </w:r>
      <w:r w:rsidR="0072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6BB1" w:rsidRPr="00726BB1">
        <w:rPr>
          <w:rFonts w:ascii="Times New Roman" w:eastAsia="Times New Roman" w:hAnsi="Times New Roman" w:cs="Times New Roman"/>
          <w:sz w:val="24"/>
          <w:szCs w:val="24"/>
          <w:lang w:eastAsia="ru-RU"/>
        </w:rPr>
        <w:t>5032272711</w:t>
      </w:r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</w:t>
      </w:r>
      <w:r w:rsidR="00726BB1" w:rsidRPr="00726BB1">
        <w:rPr>
          <w:rFonts w:ascii="Times New Roman" w:eastAsia="Times New Roman" w:hAnsi="Times New Roman" w:cs="Times New Roman"/>
          <w:sz w:val="24"/>
          <w:szCs w:val="24"/>
          <w:lang w:eastAsia="ru-RU"/>
        </w:rPr>
        <w:t>503201001</w:t>
      </w:r>
    </w:p>
    <w:p w:rsidR="00174D01" w:rsidRPr="00174D01" w:rsidRDefault="00174D01" w:rsidP="00174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 и   перечень персональных данных, подлежащих предоставлению:</w:t>
      </w:r>
    </w:p>
    <w:p w:rsidR="00174D01" w:rsidRPr="00174D01" w:rsidRDefault="00174D01" w:rsidP="00174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Общие:</w:t>
      </w:r>
    </w:p>
    <w:p w:rsidR="00174D01" w:rsidRPr="00174D01" w:rsidRDefault="00174D01" w:rsidP="00174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и фамилия;</w:t>
      </w:r>
    </w:p>
    <w:p w:rsidR="00174D01" w:rsidRPr="00174D01" w:rsidRDefault="00174D01" w:rsidP="00174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адрес;</w:t>
      </w:r>
    </w:p>
    <w:p w:rsidR="00174D01" w:rsidRPr="00174D01" w:rsidRDefault="00174D01" w:rsidP="00174D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Телефон.</w:t>
      </w:r>
    </w:p>
    <w:p w:rsidR="00174D01" w:rsidRPr="00174D01" w:rsidRDefault="00174D01" w:rsidP="00174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</w:t>
      </w:r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предоставления определенных видов услуг Компании, в том числе, но не ограничиваясь: тест – драйва автомобилей; сервисного и гарантийного обслуживания автомобилей; специальных предложений и т.д.; оформления необходимых документов в рамках договорных правоотношений, в том числе заключения договоров купли – продажи автомобилей; мониторинга, поддержки процесса продаж и обслуживания; оптимизации процессов взаимодействия с  Клиентами/Пользователями; ведения истории обращения в сервисные центры; проведения маркетинговых исследований в области продаж, сервиса, послепродажного обслуживания, а также статистических и аналитических исследований; поддержки на мероприятиях бренда; направления уведомлений о сервисных и отзывных кампаниях; направления информационных сообщений, рекламных материалов посредством e - </w:t>
      </w:r>
      <w:proofErr w:type="spellStart"/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 w:rsidRPr="0017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сообщений, почтовой рассылки, телефонных звонков; ведения единой клиентской базы; технической поддержки информационных систем; определения потребностей в производственной мощности и т.д..</w:t>
      </w:r>
    </w:p>
    <w:p w:rsidR="00174D01" w:rsidRPr="00174D01" w:rsidRDefault="00174D01" w:rsidP="00174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D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Уполномоченные Компанией, Дистрибьютором/Импортером, Производителем, Продавцом, Дилером лица и контрагенты Компании, а именно:</w:t>
      </w:r>
    </w:p>
    <w:p w:rsidR="00174D01" w:rsidRPr="00EC4C4E" w:rsidRDefault="00174D01" w:rsidP="00EC4C4E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Pr="00EC4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КоллКипер</w:t>
      </w:r>
      <w:proofErr w:type="spellEnd"/>
      <w:r w:rsidRPr="00EC4C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C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140003, Московская </w:t>
      </w:r>
      <w:proofErr w:type="spellStart"/>
      <w:r w:rsidRPr="00EC4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EC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Люберецкий р-н, г Люберцы, </w:t>
      </w:r>
      <w:proofErr w:type="spellStart"/>
      <w:r w:rsidRPr="00EC4C4E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EC4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3-е Почтовое отделение, д. 98, офис 117</w:t>
      </w:r>
    </w:p>
    <w:p w:rsidR="00EC4C4E" w:rsidRPr="00346FF5" w:rsidRDefault="00EC4C4E" w:rsidP="00346FF5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="00A566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Легокар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346FF5" w:rsidRPr="0034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460008, Оренбургская </w:t>
      </w:r>
      <w:proofErr w:type="spellStart"/>
      <w:r w:rsidR="00346FF5" w:rsidRPr="00346F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="00346FF5" w:rsidRPr="0034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Оренбург, </w:t>
      </w:r>
      <w:proofErr w:type="spellStart"/>
      <w:r w:rsidR="00346FF5" w:rsidRPr="00346FF5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346FF5" w:rsidRPr="00346F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поселок Ростоши, ул. Вечерняя, дом 18В</w:t>
      </w:r>
    </w:p>
    <w:p w:rsidR="00F63CCE" w:rsidRDefault="00F63CCE">
      <w:bookmarkStart w:id="0" w:name="_GoBack"/>
      <w:bookmarkEnd w:id="0"/>
    </w:p>
    <w:sectPr w:rsidR="00F6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0671A"/>
    <w:multiLevelType w:val="multilevel"/>
    <w:tmpl w:val="5010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249B5"/>
    <w:multiLevelType w:val="hybridMultilevel"/>
    <w:tmpl w:val="B434A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B655A"/>
    <w:multiLevelType w:val="multilevel"/>
    <w:tmpl w:val="0B42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247B3"/>
    <w:multiLevelType w:val="multilevel"/>
    <w:tmpl w:val="A002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08095A"/>
    <w:multiLevelType w:val="multilevel"/>
    <w:tmpl w:val="C8EC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843DF"/>
    <w:multiLevelType w:val="multilevel"/>
    <w:tmpl w:val="004A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B26F6"/>
    <w:multiLevelType w:val="multilevel"/>
    <w:tmpl w:val="A590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107AB"/>
    <w:multiLevelType w:val="multilevel"/>
    <w:tmpl w:val="98BE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172D2"/>
    <w:multiLevelType w:val="hybridMultilevel"/>
    <w:tmpl w:val="8FF2D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01"/>
    <w:rsid w:val="00174D01"/>
    <w:rsid w:val="00346FF5"/>
    <w:rsid w:val="00726BB1"/>
    <w:rsid w:val="00A566EA"/>
    <w:rsid w:val="00DF5288"/>
    <w:rsid w:val="00EC4C4E"/>
    <w:rsid w:val="00F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D03D9-F57C-4F3B-A475-ADDF840C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D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D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D01"/>
    <w:rPr>
      <w:b/>
      <w:bCs/>
    </w:rPr>
  </w:style>
  <w:style w:type="character" w:styleId="a5">
    <w:name w:val="Emphasis"/>
    <w:basedOn w:val="a0"/>
    <w:uiPriority w:val="20"/>
    <w:qFormat/>
    <w:rsid w:val="00174D01"/>
    <w:rPr>
      <w:i/>
      <w:iCs/>
    </w:rPr>
  </w:style>
  <w:style w:type="character" w:styleId="a6">
    <w:name w:val="Hyperlink"/>
    <w:basedOn w:val="a0"/>
    <w:uiPriority w:val="99"/>
    <w:semiHidden/>
    <w:unhideWhenUsed/>
    <w:rsid w:val="00174D0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26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Нина Геннадьевна</dc:creator>
  <cp:keywords/>
  <dc:description/>
  <cp:lastModifiedBy>manager</cp:lastModifiedBy>
  <cp:revision>5</cp:revision>
  <dcterms:created xsi:type="dcterms:W3CDTF">2026-01-21T10:43:00Z</dcterms:created>
  <dcterms:modified xsi:type="dcterms:W3CDTF">2026-01-22T05:18:00Z</dcterms:modified>
</cp:coreProperties>
</file>