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72A6659" wp14:textId="77777777">
      <w:pPr>
        <w:pStyle w:val="Normal"/>
        <w:widowControl/>
        <w:shd w:val="clear" w:fill="FFFFFF"/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 xmlns:wp14="http://schemas.microsoft.com/office/word/2010/wordml" w14:paraId="0A37501D" wp14:textId="77777777">
      <w:pPr>
        <w:pStyle w:val="Normal"/>
        <w:spacing w:line="360" w:lineRule="auto"/>
        <w:ind w:firstLine="540"/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 xmlns:wp14="http://schemas.microsoft.com/office/word/2010/wordml" w14:paraId="5DAB6C7B" wp14:textId="77777777">
      <w:pPr>
        <w:pStyle w:val="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02EB378F" wp14:textId="77777777">
      <w:pPr>
        <w:pStyle w:val="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A05A809" wp14:textId="77777777">
      <w:pPr>
        <w:pStyle w:val="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5A39BBE3" wp14:textId="77777777">
      <w:pPr>
        <w:pStyle w:val="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1C8F396" wp14:textId="77777777">
      <w:pPr>
        <w:pStyle w:val="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53A1FC82" w14:paraId="092F69B7" wp14:textId="1C3A9122">
      <w:pPr>
        <w:pStyle w:val="Normal"/>
        <w:spacing w:line="360" w:lineRule="auto"/>
        <w:ind w:firstLine="0"/>
        <w:jc w:val="center"/>
        <w:rPr>
          <w:b w:val="1"/>
          <w:b/>
          <w:bCs w:val="1"/>
          <w:sz w:val="48"/>
          <w:szCs w:val="48"/>
        </w:rPr>
      </w:pPr>
      <w:r w:rsidRPr="53A1FC82" w:rsidR="53A1FC82">
        <w:rPr>
          <w:b w:val="1"/>
          <w:bCs w:val="1"/>
          <w:sz w:val="48"/>
          <w:szCs w:val="48"/>
        </w:rPr>
        <w:t>Доклад</w:t>
      </w:r>
    </w:p>
    <w:p xmlns:wp14="http://schemas.microsoft.com/office/word/2010/wordml" w14:paraId="0C8C9FC4" wp14:textId="77777777">
      <w:pPr>
        <w:pStyle w:val="Normal"/>
        <w:spacing w:line="360" w:lineRule="auto"/>
        <w:ind w:firstLine="540"/>
        <w:jc w:val="center"/>
        <w:rPr/>
      </w:pPr>
      <w:r>
        <w:rPr>
          <w:i/>
          <w:sz w:val="32"/>
          <w:szCs w:val="32"/>
        </w:rPr>
        <w:t>Тема: «Инновационные технологии в преподавании английского языка»</w:t>
      </w:r>
    </w:p>
    <w:p xmlns:wp14="http://schemas.microsoft.com/office/word/2010/wordml" w14:paraId="0D0B940D" wp14:textId="77777777">
      <w:pPr>
        <w:pStyle w:val="Normal"/>
        <w:spacing w:line="360" w:lineRule="auto"/>
        <w:ind w:firstLine="540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 xmlns:wp14="http://schemas.microsoft.com/office/word/2010/wordml" w14:paraId="0E27B00A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0061E4C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4EAFD9C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B94D5A5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3DEEC669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3656B9AB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786C2B7" wp14:textId="77777777">
      <w:pPr>
        <w:pStyle w:val="Normal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Составила: учитель английского языка</w:t>
      </w:r>
    </w:p>
    <w:p w:rsidR="53A1FC82" w:rsidP="53A1FC82" w:rsidRDefault="53A1FC82" w14:paraId="2C8C1681" w14:textId="27F5F4F3">
      <w:pPr>
        <w:pStyle w:val="Normal"/>
        <w:spacing w:line="360" w:lineRule="auto"/>
        <w:ind w:firstLine="540"/>
        <w:jc w:val="center"/>
        <w:rPr>
          <w:sz w:val="28"/>
          <w:szCs w:val="28"/>
        </w:rPr>
      </w:pPr>
      <w:r w:rsidRPr="53A1FC82" w:rsidR="53A1FC82">
        <w:rPr>
          <w:sz w:val="28"/>
          <w:szCs w:val="28"/>
        </w:rPr>
        <w:t>Антоненко Татьяна Николаевна</w:t>
      </w:r>
    </w:p>
    <w:p xmlns:wp14="http://schemas.microsoft.com/office/word/2010/wordml" w14:paraId="45FB0818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049F31CB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53128261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62486C05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101652C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4B99056E" wp14:textId="77777777">
      <w:pPr>
        <w:pStyle w:val="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:rsidP="53A1FC82" w14:paraId="114542AA" wp14:textId="5473BF8C">
      <w:pPr>
        <w:pStyle w:val="Normal"/>
        <w:spacing w:line="360" w:lineRule="auto"/>
        <w:jc w:val="center"/>
        <w:rPr>
          <w:sz w:val="28"/>
          <w:szCs w:val="28"/>
        </w:rPr>
      </w:pPr>
      <w:r w:rsidRPr="53A1FC82" w:rsidR="53A1FC82">
        <w:rPr>
          <w:sz w:val="28"/>
          <w:szCs w:val="28"/>
        </w:rPr>
        <w:t>Липецк</w:t>
      </w:r>
    </w:p>
    <w:p xmlns:wp14="http://schemas.microsoft.com/office/word/2010/wordml" w14:paraId="1299C43A" wp14:textId="4A1D3B5E">
      <w:pPr>
        <w:pStyle w:val="Normal"/>
        <w:spacing w:line="360" w:lineRule="auto"/>
        <w:jc w:val="center"/>
        <w:rPr>
          <w:sz w:val="28"/>
          <w:szCs w:val="28"/>
        </w:rPr>
      </w:pPr>
      <w:r w:rsidRPr="53A1FC82" w:rsidR="53A1FC82">
        <w:rPr>
          <w:sz w:val="28"/>
          <w:szCs w:val="28"/>
        </w:rPr>
        <w:t>2020</w:t>
      </w:r>
    </w:p>
    <w:p w:rsidR="53A1FC82" w:rsidP="53A1FC82" w:rsidRDefault="53A1FC82" w14:paraId="592CAC14" w14:textId="76BF9080">
      <w:pPr>
        <w:pStyle w:val="Normal"/>
        <w:spacing w:line="360" w:lineRule="auto"/>
        <w:jc w:val="center"/>
        <w:rPr>
          <w:sz w:val="28"/>
          <w:szCs w:val="28"/>
        </w:rPr>
      </w:pPr>
    </w:p>
    <w:p w:rsidR="53A1FC82" w:rsidP="53A1FC82" w:rsidRDefault="53A1FC82" w14:paraId="5C3DC73F" w14:textId="6C91E064">
      <w:pPr>
        <w:pStyle w:val="Normal"/>
        <w:spacing w:line="360" w:lineRule="auto"/>
        <w:jc w:val="center"/>
        <w:rPr>
          <w:sz w:val="28"/>
          <w:szCs w:val="28"/>
        </w:rPr>
      </w:pPr>
    </w:p>
    <w:p w:rsidR="53A1FC82" w:rsidP="53A1FC82" w:rsidRDefault="53A1FC82" w14:paraId="2AD228A6" w14:textId="3023F833">
      <w:pPr>
        <w:pStyle w:val="Normal"/>
        <w:spacing w:line="360" w:lineRule="auto"/>
        <w:jc w:val="center"/>
        <w:rPr>
          <w:sz w:val="28"/>
          <w:szCs w:val="28"/>
        </w:rPr>
      </w:pPr>
    </w:p>
    <w:p w:rsidR="53A1FC82" w:rsidP="53A1FC82" w:rsidRDefault="53A1FC82" w14:paraId="4CC9FD4E" w14:textId="4088D11D">
      <w:pPr>
        <w:pStyle w:val="Normal"/>
        <w:spacing w:line="360" w:lineRule="auto"/>
        <w:jc w:val="center"/>
        <w:rPr>
          <w:sz w:val="28"/>
          <w:szCs w:val="28"/>
        </w:rPr>
      </w:pPr>
      <w:r w:rsidRPr="53A1FC82" w:rsidR="53A1FC82">
        <w:rPr>
          <w:sz w:val="28"/>
          <w:szCs w:val="28"/>
        </w:rPr>
        <w:t>Содержание</w:t>
      </w:r>
    </w:p>
    <w:p w:rsidR="53A1FC82" w:rsidP="53A1FC82" w:rsidRDefault="53A1FC82" w14:paraId="6CF34270" w14:textId="2FC1F6BE">
      <w:pPr>
        <w:pStyle w:val="Normal"/>
        <w:spacing w:line="360" w:lineRule="auto"/>
        <w:jc w:val="center"/>
        <w:rPr>
          <w:sz w:val="28"/>
          <w:szCs w:val="28"/>
        </w:rPr>
      </w:pPr>
    </w:p>
    <w:tbl>
      <w:tblPr>
        <w:tblW w:w="9571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  <w:gridCol w:w="823"/>
      </w:tblGrid>
      <w:tr xmlns:wp14="http://schemas.microsoft.com/office/word/2010/wordml" w:rsidTr="53A1FC82" w14:paraId="4307ED7E" wp14:textId="77777777">
        <w:trPr/>
        <w:tc>
          <w:tcPr>
            <w:tcW w:w="8748" w:type="dxa"/>
            <w:tcBorders/>
            <w:shd w:val="clear" w:color="auto" w:fill="auto"/>
            <w:tcMar/>
          </w:tcPr>
          <w:p w14:paraId="2BB1D002" wp14:textId="0CB9C86E">
            <w:pPr>
              <w:pStyle w:val="Normal"/>
              <w:spacing w:line="360" w:lineRule="auto"/>
              <w:rPr>
                <w:sz w:val="28"/>
                <w:szCs w:val="28"/>
              </w:rPr>
            </w:pPr>
            <w:r w:rsidRPr="53A1FC82" w:rsidR="53A1FC82">
              <w:rPr>
                <w:sz w:val="28"/>
                <w:szCs w:val="28"/>
              </w:rPr>
              <w:t>Вступление</w:t>
            </w:r>
          </w:p>
        </w:tc>
        <w:tc>
          <w:tcPr>
            <w:tcW w:w="823" w:type="dxa"/>
            <w:tcBorders/>
            <w:shd w:val="clear" w:color="auto" w:fill="auto"/>
            <w:tcMar/>
          </w:tcPr>
          <w:p w14:paraId="649841BE" wp14:textId="7CD1D9F9">
            <w:pPr>
              <w:pStyle w:val="Normal"/>
              <w:spacing w:line="360" w:lineRule="auto"/>
              <w:jc w:val="center"/>
              <w:rPr>
                <w:sz w:val="28"/>
                <w:szCs w:val="28"/>
              </w:rPr>
            </w:pPr>
            <w:r w:rsidRPr="53A1FC82" w:rsidR="53A1FC82">
              <w:rPr>
                <w:sz w:val="28"/>
                <w:szCs w:val="28"/>
              </w:rPr>
              <w:t>1</w:t>
            </w:r>
          </w:p>
        </w:tc>
      </w:tr>
      <w:tr xmlns:wp14="http://schemas.microsoft.com/office/word/2010/wordml" w:rsidTr="53A1FC82" w14:paraId="790803C3" wp14:textId="77777777">
        <w:trPr/>
        <w:tc>
          <w:tcPr>
            <w:tcW w:w="8748" w:type="dxa"/>
            <w:tcBorders/>
            <w:shd w:val="clear" w:color="auto" w:fill="auto"/>
            <w:tcMar/>
          </w:tcPr>
          <w:p w14:paraId="6E3324D9" wp14:textId="77777777">
            <w:pPr>
              <w:pStyle w:val="Normal"/>
              <w:widowControl/>
              <w:shd w:val="clear" w:fill="FFFFFF"/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Cs/>
                <w:color w:val="000000"/>
                <w:sz w:val="28"/>
                <w:szCs w:val="28"/>
              </w:rPr>
              <w:t>Новые информационные технологии в обучении английскому языку</w:t>
            </w:r>
          </w:p>
        </w:tc>
        <w:tc>
          <w:tcPr>
            <w:tcW w:w="823" w:type="dxa"/>
            <w:tcBorders/>
            <w:shd w:val="clear" w:color="auto" w:fill="auto"/>
            <w:tcMar/>
          </w:tcPr>
          <w:p w14:paraId="18F999B5" wp14:textId="77777777">
            <w:pPr>
              <w:pStyle w:val="Normal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xmlns:wp14="http://schemas.microsoft.com/office/word/2010/wordml" w:rsidTr="53A1FC82" w14:paraId="7C5D3956" wp14:textId="77777777">
        <w:trPr/>
        <w:tc>
          <w:tcPr>
            <w:tcW w:w="8748" w:type="dxa"/>
            <w:tcBorders/>
            <w:shd w:val="clear" w:color="auto" w:fill="auto"/>
            <w:tcMar/>
          </w:tcPr>
          <w:p w14:paraId="4C3F8BEA" wp14:textId="77777777">
            <w:pPr>
              <w:pStyle w:val="Normal"/>
              <w:widowControl/>
              <w:shd w:val="clear" w:fill="FFFFFF"/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Cs/>
                <w:color w:val="000000"/>
                <w:sz w:val="28"/>
                <w:szCs w:val="28"/>
              </w:rPr>
              <w:t>Обучение аудированию, чтению, письму с помощью Интернета</w:t>
            </w:r>
          </w:p>
        </w:tc>
        <w:tc>
          <w:tcPr>
            <w:tcW w:w="823" w:type="dxa"/>
            <w:tcBorders/>
            <w:shd w:val="clear" w:color="auto" w:fill="auto"/>
            <w:tcMar/>
          </w:tcPr>
          <w:p w14:paraId="2598DEE6" wp14:textId="77777777">
            <w:pPr>
              <w:pStyle w:val="Normal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xmlns:wp14="http://schemas.microsoft.com/office/word/2010/wordml" w:rsidTr="53A1FC82" w14:paraId="0D257AFF" wp14:textId="77777777">
        <w:trPr/>
        <w:tc>
          <w:tcPr>
            <w:tcW w:w="8748" w:type="dxa"/>
            <w:tcBorders/>
            <w:shd w:val="clear" w:color="auto" w:fill="auto"/>
            <w:tcMar/>
          </w:tcPr>
          <w:p w14:paraId="43E2A354" wp14:textId="77777777">
            <w:pPr>
              <w:pStyle w:val="Normal"/>
              <w:widowControl/>
              <w:shd w:val="clear" w:fill="FFFFFF"/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Cs/>
                <w:color w:val="000000"/>
                <w:sz w:val="28"/>
                <w:szCs w:val="28"/>
              </w:rPr>
              <w:t>Интернет, как средство коммуникативности</w:t>
            </w:r>
          </w:p>
        </w:tc>
        <w:tc>
          <w:tcPr>
            <w:tcW w:w="823" w:type="dxa"/>
            <w:tcBorders/>
            <w:shd w:val="clear" w:color="auto" w:fill="auto"/>
            <w:tcMar/>
          </w:tcPr>
          <w:p w14:paraId="279935FF" wp14:textId="77777777">
            <w:pPr>
              <w:pStyle w:val="Normal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xmlns:wp14="http://schemas.microsoft.com/office/word/2010/wordml" w:rsidTr="53A1FC82" w14:paraId="70E6EA09" wp14:textId="77777777">
        <w:trPr/>
        <w:tc>
          <w:tcPr>
            <w:tcW w:w="8748" w:type="dxa"/>
            <w:tcBorders/>
            <w:shd w:val="clear" w:color="auto" w:fill="auto"/>
            <w:tcMar/>
          </w:tcPr>
          <w:p w14:paraId="16372A1D" wp14:textId="77777777">
            <w:pPr>
              <w:pStyle w:val="Normal"/>
              <w:widowControl/>
              <w:shd w:val="clear" w:fill="FFFFFF"/>
              <w:spacing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Сайты, развивающие знание английского языка</w:t>
            </w:r>
          </w:p>
        </w:tc>
        <w:tc>
          <w:tcPr>
            <w:tcW w:w="823" w:type="dxa"/>
            <w:tcBorders/>
            <w:shd w:val="clear" w:color="auto" w:fill="auto"/>
            <w:tcMar/>
          </w:tcPr>
          <w:p w14:paraId="78941E47" wp14:textId="77777777">
            <w:pPr>
              <w:pStyle w:val="Normal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xmlns:wp14="http://schemas.microsoft.com/office/word/2010/wordml" w14:paraId="4DDBEF00" wp14:textId="77777777">
      <w:pPr>
        <w:pStyle w:val="Normal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 xmlns:wp14="http://schemas.microsoft.com/office/word/2010/wordml" w14:paraId="3461D779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3CF2D8B6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0FB78278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1FC39945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0562CB0E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34CE0A41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62EBF3C5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6D98A12B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2946DB82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5997CC1D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110FFD37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6B699379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3FE9F23F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1F72F646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08CE6F91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61CDCEAD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6BB9E253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23DE523C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52E56223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07547A01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5043CB0F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07459315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6537F28F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:rsidP="53A1FC82" w14:paraId="455C3487" wp14:textId="77777777">
      <w:pPr>
        <w:pStyle w:val="Normal"/>
        <w:widowControl/>
        <w:shd w:val="clear" w:color="auto" w:fill="FFFFFF"/>
        <w:spacing w:line="360" w:lineRule="auto"/>
        <w:ind w:firstLine="0"/>
        <w:jc w:val="center"/>
        <w:rPr>
          <w:color w:val="000000"/>
          <w:sz w:val="28"/>
          <w:szCs w:val="28"/>
        </w:rPr>
      </w:pPr>
      <w:r w:rsidRPr="53A1FC82" w:rsidR="53A1FC82">
        <w:rPr>
          <w:b w:val="1"/>
          <w:bCs w:val="1"/>
          <w:color w:val="000000" w:themeColor="accent6" w:themeTint="FF" w:themeShade="FF"/>
          <w:sz w:val="28"/>
          <w:szCs w:val="28"/>
        </w:rPr>
        <w:t>Вступление</w:t>
      </w:r>
    </w:p>
    <w:p xmlns:wp14="http://schemas.microsoft.com/office/word/2010/wordml" w14:paraId="2089608D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последние годы всё чаще поднимается вопрос о применении новых информационных технологий в средней школе. Это не только новые технические средства, но и новые формы и методы преподавания, новый подход к процессу обучения. Основной целью обучения иностранным языкам является формирование и развитие коммуникативной культуры школьников, обучение практическому овладению иностранным языком.</w:t>
      </w:r>
    </w:p>
    <w:p xmlns:wp14="http://schemas.microsoft.com/office/word/2010/wordml" w14:paraId="496AEC7D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Задача учителя состоит в том, чтобы создать условия практического овладения языком для каждого учащегося, выбрать такие методы обучения, которые позволили бы каждому ученику проявить свою активность, своё творчество. Задача учителя - активизировать познавательную деятельность учащегося в процессе обучения иностранным языкам. Современные педагогические технологии такие, как обучение в сотрудничестве, проектная методика, использование новых информационных технологий, Интернет - ресурсов помогают реализовать личностно-ориентированный подход в обучении, обеспечивают индивидуализацию и дифференциацию обучения с учётом способностей детей, их уровня обученное™, склонностей и т.д.</w:t>
      </w:r>
    </w:p>
    <w:p xmlns:wp14="http://schemas.microsoft.com/office/word/2010/wordml" w14:paraId="0073CBBA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Формы работы с компьютерными обучающими программами на уроках иностранного языка включают:</w:t>
      </w:r>
    </w:p>
    <w:p xmlns:wp14="http://schemas.microsoft.com/office/word/2010/wordml" w14:paraId="4AC4FC3E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изучение лексики;</w:t>
      </w:r>
    </w:p>
    <w:p xmlns:wp14="http://schemas.microsoft.com/office/word/2010/wordml" w14:paraId="67CCDD9F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отработку произношения;</w:t>
      </w:r>
    </w:p>
    <w:p xmlns:wp14="http://schemas.microsoft.com/office/word/2010/wordml" w14:paraId="216F96BF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обучение диалогической и монологической речи;</w:t>
      </w:r>
    </w:p>
    <w:p xmlns:wp14="http://schemas.microsoft.com/office/word/2010/wordml" w14:paraId="5AAA7945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обучение письму;</w:t>
      </w:r>
    </w:p>
    <w:p xmlns:wp14="http://schemas.microsoft.com/office/word/2010/wordml" w14:paraId="5002023C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отработку грамматических явлений.</w:t>
      </w:r>
    </w:p>
    <w:p xmlns:wp14="http://schemas.microsoft.com/office/word/2010/wordml" w14:paraId="655F4A48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Возможности использования Интернет - ресурсов огромны. </w:t>
      </w:r>
    </w:p>
    <w:p xmlns:wp14="http://schemas.microsoft.com/office/word/2010/wordml" w14:paraId="58F9E23D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уроках английского языка с помощью Интернета можно решать целый ряд дидактических задач: формировать навыки и умения чтения, используя материалы глобальной сети; совершенствовать умения письменной речи школьников; пополнять словарный запас учащихся; формировать у школьников устойчивую мотивацию к изучению английского языка. Кроме того, работа направлена на изучение возможностей Интернет-технологий для расширения кругозора школьников, налаживать и поддерживать деловые связи и контакты со своими сверстниками в англоязычных странах.</w:t>
      </w:r>
    </w:p>
    <w:p xmlns:wp14="http://schemas.microsoft.com/office/word/2010/wordml" w14:paraId="14D4A2BB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 могут принимать участие в тестировании, в викторинах, конкурсах, олимпиадах, проводимых по сети Интернет, переписываться со сверстниками из других стран, участвовать в чатах, видеоконференциях и т.д. Учащиеся могут получать информацию по проблеме, над которой работают в данный момент в рамках проекта. Это может быть совместная работа российских школьников и их зарубежных сверстников из одной или нескольких стран.</w:t>
      </w:r>
    </w:p>
    <w:p xmlns:wp14="http://schemas.microsoft.com/office/word/2010/wordml" w14:paraId="6DFB9E20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1BFC7E1E" wp14:textId="77777777">
      <w:pPr>
        <w:pStyle w:val="Normal"/>
        <w:widowControl/>
        <w:shd w:val="clear" w:fill="FFFFFF"/>
        <w:spacing w:line="360" w:lineRule="auto"/>
        <w:ind w:firstLine="90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Новые информационные технологии в обучении английскому языку</w:t>
      </w:r>
    </w:p>
    <w:p xmlns:wp14="http://schemas.microsoft.com/office/word/2010/wordml" w14:paraId="0F5DBD78" wp14:textId="77777777">
      <w:pPr>
        <w:pStyle w:val="Normal"/>
        <w:shd w:val="clear" w:fill="FFFFFF"/>
        <w:spacing w:line="360" w:lineRule="auto"/>
        <w:ind w:left="14" w:right="38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Содержательная основа массовой компьютеризации образования, безусловно, связана с тем, что современный компьютер представляет собой эффективное средство оптимизации условий умственного труда вообще, в любом его проявлении. Р. Вильяме и К. Макли в своей статье "Компьютеры в школе" пишут: "Есть одна особенность компьютера, которая раскрывается при использовании его как устройства для обучения других, и как помощника в приобретении знаний, это его неодушевленность. Машина может "дружелюбно" общаться с пользователем и в какие-то моменты "поддерживать" его, однако она никогда не проявит признаков раздражительности и не даст почувствовать, что ей стало скучно. В этом смысле применение компьютеров является, возможно, наиболее полезным при индивидуализации определенных аспектов преподавания".</w:t>
      </w:r>
    </w:p>
    <w:p xmlns:wp14="http://schemas.microsoft.com/office/word/2010/wordml" w14:paraId="3C0A5FAD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цель изучения иностранного языка в средней школе - </w:t>
      </w:r>
      <w:r>
        <w:rPr>
          <w:i/>
          <w:iCs/>
          <w:color w:val="000000"/>
          <w:sz w:val="28"/>
          <w:szCs w:val="28"/>
        </w:rPr>
        <w:t xml:space="preserve">формирование коммуникативной компетенции, </w:t>
      </w:r>
      <w:r>
        <w:rPr>
          <w:color w:val="000000"/>
          <w:sz w:val="28"/>
          <w:szCs w:val="28"/>
        </w:rPr>
        <w:t xml:space="preserve">все остальные цели (образовательная, воспитательная, развивающая) реализуются в процессе осуществления этой главной цели. Коммуникативный подход подразумевает обучение общению и формирование способности к межкультурному взаимодействию, что является основой функционирования Интернета. </w:t>
      </w:r>
    </w:p>
    <w:p xmlns:wp14="http://schemas.microsoft.com/office/word/2010/wordml" w14:paraId="3109023E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Первостепенное значение придается пониманию, передаче содержания и выражению смысла, что мотивирует изучение структуры и словаря иностранного языка, которые служат этой цели. Таким образом, внимание учащихся концентрируется на использовании форм, нежели на них самих, и обучение грамматике осуществляется косвенным образом, в непосредственном общении, исключая чистое изучение грамматических правил.</w:t>
      </w:r>
    </w:p>
    <w:p xmlns:wp14="http://schemas.microsoft.com/office/word/2010/wordml" w14:paraId="3C356D3D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Как информационная система, Интернет предлагает своим пользователям многообразие информации и ресурсов. Базовый набор услуг может включать в себя:</w:t>
      </w:r>
    </w:p>
    <w:p xmlns:wp14="http://schemas.microsoft.com/office/word/2010/wordml" w14:paraId="280DDBE8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электронную почту (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); телеконференции (</w:t>
      </w:r>
      <w:r>
        <w:rPr>
          <w:color w:val="000000"/>
          <w:sz w:val="28"/>
          <w:szCs w:val="28"/>
          <w:lang w:val="en-US"/>
        </w:rPr>
        <w:t>usenet</w:t>
      </w:r>
      <w:r>
        <w:rPr>
          <w:color w:val="000000"/>
          <w:sz w:val="28"/>
          <w:szCs w:val="28"/>
        </w:rPr>
        <w:t>); видеоконференции;</w:t>
      </w:r>
    </w:p>
    <w:p xmlns:wp14="http://schemas.microsoft.com/office/word/2010/wordml" w14:paraId="635D4D8C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возможность публикации собственной информации, создание собственной домашней странички (</w:t>
      </w:r>
      <w:r>
        <w:rPr>
          <w:color w:val="000000"/>
          <w:sz w:val="28"/>
          <w:szCs w:val="28"/>
          <w:lang w:val="en-US"/>
        </w:rPr>
        <w:t>homepage</w:t>
      </w:r>
      <w:r>
        <w:rPr>
          <w:color w:val="000000"/>
          <w:sz w:val="28"/>
          <w:szCs w:val="28"/>
        </w:rPr>
        <w:t xml:space="preserve">) и размещение ее на 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>-сервере;</w:t>
      </w:r>
    </w:p>
    <w:p xmlns:wp14="http://schemas.microsoft.com/office/word/2010/wordml" w14:paraId="075637D4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доступ к информационным ресурсам:</w:t>
      </w:r>
    </w:p>
    <w:p xmlns:wp14="http://schemas.microsoft.com/office/word/2010/wordml" w14:paraId="4E01E7A2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справочные каталоги  (</w:t>
      </w:r>
      <w:r>
        <w:rPr>
          <w:color w:val="000000"/>
          <w:sz w:val="28"/>
          <w:szCs w:val="28"/>
          <w:lang w:val="en-US"/>
        </w:rPr>
        <w:t>Yahoo</w:t>
      </w:r>
      <w:r>
        <w:rPr>
          <w:color w:val="000000"/>
          <w:sz w:val="28"/>
          <w:szCs w:val="28"/>
        </w:rPr>
        <w:t xml:space="preserve">!, </w:t>
      </w:r>
      <w:r>
        <w:rPr>
          <w:color w:val="000000"/>
          <w:sz w:val="28"/>
          <w:szCs w:val="28"/>
          <w:lang w:val="en-US"/>
        </w:rPr>
        <w:t>InfoSeek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  <w:lang w:val="en-US"/>
        </w:rPr>
        <w:t>UltraSmart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LookSmart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Galaxy</w:t>
      </w:r>
      <w:r>
        <w:rPr>
          <w:color w:val="000000"/>
          <w:sz w:val="28"/>
          <w:szCs w:val="28"/>
        </w:rPr>
        <w:t>); поисковые системы (</w:t>
      </w:r>
      <w:r>
        <w:rPr>
          <w:color w:val="000000"/>
          <w:sz w:val="28"/>
          <w:szCs w:val="28"/>
          <w:lang w:val="en-US"/>
        </w:rPr>
        <w:t>Alta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Vista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HotBob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Open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Text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WebCrawler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Excite</w:t>
      </w:r>
      <w:r>
        <w:rPr>
          <w:color w:val="000000"/>
          <w:sz w:val="28"/>
          <w:szCs w:val="28"/>
        </w:rPr>
        <w:t>); разговор в сети (</w:t>
      </w:r>
      <w:r>
        <w:rPr>
          <w:color w:val="000000"/>
          <w:sz w:val="28"/>
          <w:szCs w:val="28"/>
          <w:lang w:val="en-US"/>
        </w:rPr>
        <w:t>Chat</w:t>
      </w:r>
      <w:r>
        <w:rPr>
          <w:color w:val="000000"/>
          <w:sz w:val="28"/>
          <w:szCs w:val="28"/>
        </w:rPr>
        <w:t>).</w:t>
      </w:r>
    </w:p>
    <w:p xmlns:wp14="http://schemas.microsoft.com/office/word/2010/wordml" w14:paraId="2243254A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Эти ресурсы могут быть активно использованы на уроке.</w:t>
      </w:r>
    </w:p>
    <w:p xmlns:wp14="http://schemas.microsoft.com/office/word/2010/wordml" w14:paraId="6E7C44F7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Овладение коммуникативной и межкультурной компетенцией невозможно без практики общения, и использование ресурсов Интернет на уроке иностранного языка в этом смысле просто незаменимо: виртуальная среда Интернет позволяет выйти за временные и пространственное рамки, предоставляя ее пользователям возможность аутентичного общения с реальными собеседниками на актуальные для обеих сторон темы.</w:t>
      </w:r>
    </w:p>
    <w:p xmlns:wp14="http://schemas.microsoft.com/office/word/2010/wordml" w14:paraId="70DF9E56" wp14:textId="77777777">
      <w:pPr>
        <w:pStyle w:val="Normal"/>
        <w:widowControl/>
        <w:shd w:val="clear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44E871BC" wp14:textId="77777777">
      <w:pPr>
        <w:pStyle w:val="Normal"/>
        <w:widowControl/>
        <w:shd w:val="clear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06F47E07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Обучение аудированию, чтению, письму с помощью Интернета</w:t>
      </w:r>
    </w:p>
    <w:p xmlns:wp14="http://schemas.microsoft.com/office/word/2010/wordml" w14:paraId="5B6A1F73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Интернет - превосходное средство для получения информации о последних событиях в мире. Таким образом, можно с помощью Интернет превратить классную комнату в агентство новостей, а своих учеников - в первоклассных репортеров. Такой вид деятельности подойдет для старших классов, так как включает в себя объемное чтение и искусство интерпретации, беглую речь.</w:t>
      </w:r>
    </w:p>
    <w:p xmlns:wp14="http://schemas.microsoft.com/office/word/2010/wordml" w14:paraId="14B86D51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Можно предложить ученикам работать по двое или по трое, исследовать статьи, охватывающие все стороны жизни: передовицы, спорт, погоду, культуру... Преимущество такой работы заключается в полной вовлеченности всего класса в сочетании с дифференциацией заданий: сильные ученики могут заняться исследованием более трудных статей, в то время как более слабым можно поручить отчет о погодных условиях или что-нибудь из области культуры.</w:t>
      </w:r>
    </w:p>
    <w:p xmlns:wp14="http://schemas.microsoft.com/office/word/2010/wordml" w14:paraId="6C0B7124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b/>
          <w:b/>
          <w:b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Обучение письму</w:t>
      </w:r>
    </w:p>
    <w:p xmlns:wp14="http://schemas.microsoft.com/office/word/2010/wordml" w14:paraId="4E1FD406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Общение в виртуальной реальности осуществляется с помощью электронной почты, </w:t>
      </w:r>
    </w:p>
    <w:p xmlns:wp14="http://schemas.microsoft.com/office/word/2010/wordml" w14:paraId="62056EC9" wp14:textId="77777777">
      <w:pPr>
        <w:pStyle w:val="Normal"/>
        <w:widowControl/>
        <w:shd w:val="clear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Интернет, как средство коммуникативности</w:t>
      </w:r>
    </w:p>
    <w:p xmlns:wp14="http://schemas.microsoft.com/office/word/2010/wordml" w14:paraId="795350D0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настоящее время приоритет отдается коммуникативности, интерактивности, аутентичности общения, изучению языка в культурном контексте, автономности и гуманизации обучения. </w:t>
      </w:r>
    </w:p>
    <w:p xmlns:wp14="http://schemas.microsoft.com/office/word/2010/wordml" w14:paraId="44D1469C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Коммуникативный подход - </w:t>
      </w:r>
      <w:r>
        <w:rPr>
          <w:color w:val="000000"/>
          <w:sz w:val="28"/>
          <w:szCs w:val="28"/>
        </w:rPr>
        <w:t xml:space="preserve">стратегия, моделирующая общение, направленная на создание психологической и языковой готовности к общению, на сознательное осмысление материала и способов действий с ним, а так же на осознание требований к эффективности высказывания. </w:t>
      </w:r>
    </w:p>
    <w:p xmlns:wp14="http://schemas.microsoft.com/office/word/2010/wordml" w14:paraId="40E42A5C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новых требований, предъявляемых к обучению иностранным языкам с использованием Интернет-ресурсов, является создание взаимодействия на уроке, что принято называть в методике </w:t>
      </w:r>
      <w:r>
        <w:rPr>
          <w:i/>
          <w:iCs/>
          <w:color w:val="000000"/>
          <w:sz w:val="28"/>
          <w:szCs w:val="28"/>
        </w:rPr>
        <w:t xml:space="preserve">интерактивностью. </w:t>
      </w:r>
    </w:p>
    <w:p xmlns:wp14="http://schemas.microsoft.com/office/word/2010/wordml" w14:paraId="15D44BBA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Обучая подлинному языку, Интернет помогает в формировании умений и навыков разговорной речи, а также в обучении лексике и грамматике, обеспечивая подлинную заинтересованность и, следовательно, эффективность. Более того, Интернет развивает навыки, важные не только для иностранного языка. Это, прежде всего, связано с мыслительными операциями: анализа, синтеза, абстрагирования, идентификации, сравнения, сопоставления, вербального и смыслового прогнозирования и упреждения и т.д. Таким образом, навыки и умения, формируемые с помощью Интернет-технологий, выходят за пределы иноязычной компетенции даже в рамках "языкового" аспекта. Интернет развивает социальные и психологические качества обучающихся: их уверенность в себе и их способность работать в коллективе; создает благоприятную для обучения атмосферу, выступая как средство интерактивного подхода.</w:t>
      </w:r>
    </w:p>
    <w:p xmlns:wp14="http://schemas.microsoft.com/office/word/2010/wordml" w14:paraId="0CA28A0D" wp14:textId="77777777">
      <w:pPr>
        <w:pStyle w:val="Normal"/>
        <w:widowControl/>
        <w:shd w:val="clear" w:fill="FFFFFF"/>
        <w:spacing w:line="360" w:lineRule="auto"/>
        <w:ind w:firstLine="851"/>
        <w:jc w:val="center"/>
        <w:rPr>
          <w:b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Сайты, развивающие знание английского языка</w:t>
      </w:r>
    </w:p>
    <w:p xmlns:wp14="http://schemas.microsoft.com/office/word/2010/wordml" w14:paraId="650C3FFB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Несомненно, Интернет может использоваться в качестве эффективного приложения для развития грамматических, лексических навыков и умений, проверки знаний. Сюда входят всевозможные тренировочные лексические, грамматические, фонетические упражнения, тесты на чтение, грамматику, </w:t>
      </w:r>
      <w:r>
        <w:rPr>
          <w:color w:val="000000"/>
          <w:sz w:val="28"/>
          <w:szCs w:val="28"/>
          <w:lang w:val="en-US"/>
        </w:rPr>
        <w:t>IQ</w:t>
      </w:r>
      <w:r>
        <w:rPr>
          <w:color w:val="000000"/>
          <w:sz w:val="28"/>
          <w:szCs w:val="28"/>
        </w:rPr>
        <w:t xml:space="preserve">-тесты и т.д. </w:t>
      </w:r>
    </w:p>
    <w:p xmlns:wp14="http://schemas.microsoft.com/office/word/2010/wordml" w14:paraId="144A5D23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738610EB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637805D2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14:paraId="463F29E8" wp14:textId="77777777">
      <w:pPr>
        <w:pStyle w:val="Normal"/>
        <w:widowControl/>
        <w:shd w:val="clear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 xmlns:wp14="http://schemas.microsoft.com/office/word/2010/wordml" w:rsidP="53A1FC82" w14:paraId="26C0707F" wp14:textId="662B0ACB">
      <w:pPr>
        <w:pStyle w:val="Normal"/>
        <w:widowControl/>
        <w:shd w:val="clear" w:color="auto" w:fill="FFFFFF"/>
        <w:spacing w:line="360" w:lineRule="auto"/>
        <w:ind w:firstLine="0"/>
        <w:jc w:val="both"/>
        <w:rPr>
          <w:sz w:val="28"/>
          <w:szCs w:val="28"/>
        </w:rPr>
      </w:pPr>
      <w:r w:rsidRPr="53A1FC82" w:rsidR="53A1FC82">
        <w:rPr>
          <w:color w:val="000000" w:themeColor="accent6" w:themeTint="FF" w:themeShade="FF"/>
          <w:sz w:val="28"/>
          <w:szCs w:val="28"/>
        </w:rPr>
        <w:t>Литература: источники сети Интернет</w:t>
      </w:r>
    </w:p>
    <w:sectPr>
      <w:footerReference w:type="default" r:id="rId2"/>
      <w:footerReference w:type="first" r:id="rId3"/>
      <w:type w:val="nextPage"/>
      <w:pgSz w:w="11906" w:h="16838" w:orient="portrait"/>
      <w:pgMar w:top="1134" w:right="850" w:bottom="1134" w:left="1701" w:header="0" w:footer="708" w:gutter="0"/>
      <w:pgNumType w:fmt="decimal" w:start="0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mc:Ignorable="w14 wp14">
  <w:p xmlns:wp14="http://schemas.microsoft.com/office/word/2010/wordml" w14:paraId="7C6A040F" wp14:textId="77777777">
    <w:pPr>
      <w:pStyle w:val="Footer"/>
      <w:ind w:right="360" w:hanging="0"/>
      <w:rPr/>
    </w:pPr>
    <w:r>
      <w:rPr/>
    </w:r>
    <w:r>
      <mc:AlternateContent>
        <mc:Choice Requires="wps">
          <w:drawing>
            <wp:anchor xmlns:wp14="http://schemas.microsoft.com/office/word/2010/wordprocessingDrawing" distT="0" distB="0" distL="0" distR="0" simplePos="0" relativeHeight="7" behindDoc="0" locked="0" layoutInCell="1" allowOverlap="1" wp14:anchorId="4C4E80BF" wp14:editId="777777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xmlns:wp14="http://schemas.microsoft.com/office/word/2010/wordml" w14:paraId="5258BE6D" wp14:textId="77777777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0A20C06">
            <v:rect style="position:absolute;rotation:0;width:5.05pt;height:11.55pt;mso-wrap-distance-left:0pt;mso-wrap-distance-right:0pt;mso-wrap-distance-top:0pt;mso-wrap-distance-bottom:0pt;margin-top:0.05pt;mso-position-vertical-relative:text;margin-left:462.7pt;mso-position-horizontal:right;mso-position-horizontal-relative:margin" fillcolor="#FFFFFF">
              <v:fill opacity="0f"/>
              <v:textbox>
                <w:txbxContent>
                  <w:p w14:paraId="174C9E9A" wp14:textId="77777777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2BA226A1" wp14:textId="77777777">
    <w:pPr>
      <w:pStyle w:val="Footer"/>
      <w:rPr/>
    </w:pPr>
    <w:r>
      <w:rPr/>
    </w:r>
  </w:p>
</w:ft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trackRevisions w:val="false"/>
  <w:zoom w:percent="100"/>
  <w:defaultTabStop w:val="708"/>
  <w14:docId w14:val="375CFE4C"/>
  <w15:docId w15:val="{45a034a8-0b06-4ac2-a6cc-6d82373a884f}"/>
  <w:rsids>
    <w:rsidRoot w:val="53A1FC82"/>
    <w:rsid w:val="53A1FC82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InternetLink">
    <w:name w:val="Internet Link"/>
    <w:basedOn w:val="Style14"/>
    <w:rPr>
      <w:color w:val="0000FF"/>
      <w:u w:val="single"/>
    </w:rPr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er">
    <w:name w:val="footer"/>
    <w:basedOn w:val="Normal"/>
    <w:pPr>
      <w:tabs>
        <w:tab w:val="clear" w:pos="708"/>
        <w:tab w:val="center" w:leader="none" w:pos="4677"/>
        <w:tab w:val="right" w:leader="none" w:pos="9355"/>
      </w:tabs>
    </w:pPr>
    <w:rPr/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2" /><Relationship Type="http://schemas.openxmlformats.org/officeDocument/2006/relationships/footer" Target="footer2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2011-01-25T22:07:00.0000000Z</dcterms:created>
  <dc:creator>Admin</dc:creator>
  <dc:description/>
  <keywords/>
  <dc:language>en-US</dc:language>
  <lastModifiedBy>t.anton3ncko</lastModifiedBy>
  <lastPrinted>2011-01-26T09:31:00.0000000Z</lastPrinted>
  <dcterms:modified xsi:type="dcterms:W3CDTF">2020-10-11T10:16:29.2530644Z</dcterms:modified>
  <revision>8</revision>
  <dc:subject/>
  <dc:title/>
</coreProperties>
</file>