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2E" w:rsidRDefault="00A45C2E" w:rsidP="00395BFE">
      <w:pPr>
        <w:spacing w:after="0" w:line="360" w:lineRule="auto"/>
        <w:ind w:left="0" w:righ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Великасова Дарья Александровна, учитель математики, МАОУ СОШ №1, 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Лабытнанги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ЯНАО </w:t>
      </w:r>
    </w:p>
    <w:p w:rsidR="00395BFE" w:rsidRPr="00395BFE" w:rsidRDefault="00A45C2E" w:rsidP="00395BFE">
      <w:pPr>
        <w:spacing w:after="0" w:line="360" w:lineRule="auto"/>
        <w:ind w:left="0" w:righ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по геометрии, направленная на ф</w:t>
      </w:r>
      <w:r w:rsidR="00395BFE" w:rsidRPr="00395BFE">
        <w:rPr>
          <w:rFonts w:ascii="Times New Roman" w:hAnsi="Times New Roman" w:cs="Times New Roman"/>
          <w:b/>
          <w:sz w:val="28"/>
          <w:szCs w:val="28"/>
        </w:rPr>
        <w:t xml:space="preserve">ормирование </w:t>
      </w:r>
      <w:r w:rsidR="00A15D8F" w:rsidRPr="00395BFE">
        <w:rPr>
          <w:rFonts w:ascii="Times New Roman" w:hAnsi="Times New Roman" w:cs="Times New Roman"/>
          <w:b/>
          <w:sz w:val="28"/>
          <w:szCs w:val="28"/>
        </w:rPr>
        <w:t>пространственного</w:t>
      </w:r>
      <w:r w:rsidR="00395BFE" w:rsidRPr="00395BFE">
        <w:rPr>
          <w:rFonts w:ascii="Times New Roman" w:hAnsi="Times New Roman" w:cs="Times New Roman"/>
          <w:b/>
          <w:sz w:val="28"/>
          <w:szCs w:val="28"/>
        </w:rPr>
        <w:t xml:space="preserve"> мышления </w:t>
      </w:r>
      <w:r>
        <w:rPr>
          <w:rFonts w:ascii="Times New Roman" w:hAnsi="Times New Roman" w:cs="Times New Roman"/>
          <w:b/>
          <w:sz w:val="28"/>
          <w:szCs w:val="28"/>
        </w:rPr>
        <w:t>учащихся 7-8-х классов</w:t>
      </w:r>
    </w:p>
    <w:p w:rsidR="00621E40" w:rsidRPr="00D116DE" w:rsidRDefault="00621E40" w:rsidP="00D116DE">
      <w:pPr>
        <w:spacing w:after="0"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D116DE">
        <w:rPr>
          <w:rFonts w:ascii="Times New Roman" w:hAnsi="Times New Roman" w:cs="Times New Roman"/>
          <w:sz w:val="28"/>
          <w:szCs w:val="28"/>
        </w:rPr>
        <w:t>Проблемы математического образования рассматриваются сегодня в контексте объявленной модернизации российской системы образования.</w:t>
      </w:r>
      <w:r w:rsidR="00B80125" w:rsidRPr="00D116DE">
        <w:rPr>
          <w:rFonts w:ascii="Times New Roman" w:hAnsi="Times New Roman" w:cs="Times New Roman"/>
          <w:sz w:val="28"/>
          <w:szCs w:val="28"/>
        </w:rPr>
        <w:t xml:space="preserve"> </w:t>
      </w:r>
      <w:r w:rsidRPr="00D116DE">
        <w:rPr>
          <w:rFonts w:ascii="Times New Roman" w:hAnsi="Times New Roman" w:cs="Times New Roman"/>
          <w:sz w:val="28"/>
          <w:szCs w:val="28"/>
        </w:rPr>
        <w:t xml:space="preserve">В связи с этим была разработана Концепция развития математического образования в Российской Федерации. </w:t>
      </w:r>
    </w:p>
    <w:p w:rsidR="00621E40" w:rsidRPr="00D116DE" w:rsidRDefault="00621E40" w:rsidP="00D116DE">
      <w:pPr>
        <w:spacing w:after="0"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D116DE">
        <w:rPr>
          <w:rFonts w:ascii="Times New Roman" w:hAnsi="Times New Roman" w:cs="Times New Roman"/>
          <w:sz w:val="28"/>
          <w:szCs w:val="28"/>
        </w:rPr>
        <w:t>Цель настоящей Концепции - вывести российское математическое образование н</w:t>
      </w:r>
      <w:r w:rsidR="00722C4D">
        <w:rPr>
          <w:rFonts w:ascii="Times New Roman" w:hAnsi="Times New Roman" w:cs="Times New Roman"/>
          <w:sz w:val="28"/>
          <w:szCs w:val="28"/>
        </w:rPr>
        <w:t>а лидирующее положение в мире [8</w:t>
      </w:r>
      <w:r w:rsidRPr="00D116DE">
        <w:rPr>
          <w:rFonts w:ascii="Times New Roman" w:hAnsi="Times New Roman" w:cs="Times New Roman"/>
          <w:sz w:val="28"/>
          <w:szCs w:val="28"/>
        </w:rPr>
        <w:t xml:space="preserve">].  </w:t>
      </w:r>
    </w:p>
    <w:p w:rsidR="00621E40" w:rsidRPr="00D116DE" w:rsidRDefault="00621E40" w:rsidP="00D116DE">
      <w:pPr>
        <w:spacing w:after="0" w:line="360" w:lineRule="auto"/>
        <w:ind w:left="0" w:right="0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116DE">
        <w:rPr>
          <w:rFonts w:ascii="Times New Roman" w:hAnsi="Times New Roman" w:cs="Times New Roman"/>
          <w:sz w:val="28"/>
          <w:szCs w:val="28"/>
        </w:rPr>
        <w:t xml:space="preserve">С каждым годом результаты </w:t>
      </w:r>
      <w:r w:rsidR="00A15D8F"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ЕГЭ </w:t>
      </w:r>
      <w:r w:rsidR="00A15D8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395BFE">
        <w:rPr>
          <w:rFonts w:ascii="Times New Roman" w:hAnsi="Times New Roman" w:cs="Times New Roman"/>
          <w:color w:val="auto"/>
          <w:sz w:val="28"/>
          <w:szCs w:val="28"/>
        </w:rPr>
        <w:t xml:space="preserve"> ОГЭ </w:t>
      </w:r>
      <w:r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по математике в части решения заданий планиметрии и стереометрии показывают достаточно низкий уровень. </w:t>
      </w:r>
      <w:r w:rsidRPr="00D116DE">
        <w:rPr>
          <w:rFonts w:ascii="Times New Roman" w:hAnsi="Times New Roman" w:cs="Times New Roman"/>
          <w:sz w:val="28"/>
          <w:szCs w:val="28"/>
        </w:rPr>
        <w:t>Не каждый выпускник может без труда выполнить задания, требующие создание правильного чертежа к задаче, выполнение дополнительных преобразований и построения, вынесения элементов трехмерной фигуры на плоскость или же рассмотреть фигуры совсем под иным углом. Все эти результаты подводят нас к выводу о том, что школьники не обладают навыками визуализации теоретического материала, следовательно</w:t>
      </w:r>
      <w:r w:rsidR="00395BFE">
        <w:rPr>
          <w:rFonts w:ascii="Times New Roman" w:hAnsi="Times New Roman" w:cs="Times New Roman"/>
          <w:sz w:val="28"/>
          <w:szCs w:val="28"/>
        </w:rPr>
        <w:t>,</w:t>
      </w:r>
      <w:r w:rsidRPr="00D116DE">
        <w:rPr>
          <w:rFonts w:ascii="Times New Roman" w:hAnsi="Times New Roman" w:cs="Times New Roman"/>
          <w:sz w:val="28"/>
          <w:szCs w:val="28"/>
        </w:rPr>
        <w:t xml:space="preserve"> у многих учащихся нет представлений образного воображения, что в свою очередь говорит о недостаточности развития пространственных представлений. </w:t>
      </w:r>
    </w:p>
    <w:p w:rsidR="00621E40" w:rsidRPr="00D116DE" w:rsidRDefault="00621E40" w:rsidP="00D116DE">
      <w:pPr>
        <w:spacing w:after="0"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D116DE">
        <w:rPr>
          <w:rFonts w:ascii="Times New Roman" w:hAnsi="Times New Roman" w:cs="Times New Roman"/>
          <w:sz w:val="28"/>
          <w:szCs w:val="28"/>
        </w:rPr>
        <w:t xml:space="preserve">В современной методике обучения математике всё большее значение приобретает проблема развития и формирования пространственного мышления. Эффективность и качество обучения математике определяется не только глубиной и прочностью овладения системой математических знаний, умений и навыков, предусмотренных программой, но и уровнем их математического развития, степенью подготовки к самостоятельному овладению знаниями </w:t>
      </w:r>
      <w:r w:rsidRPr="00D116DE">
        <w:rPr>
          <w:rFonts w:ascii="Times New Roman" w:hAnsi="Times New Roman" w:cs="Times New Roman"/>
          <w:color w:val="auto"/>
          <w:sz w:val="28"/>
          <w:szCs w:val="28"/>
        </w:rPr>
        <w:t>[4]</w:t>
      </w:r>
      <w:r w:rsidRPr="00D116DE">
        <w:rPr>
          <w:rFonts w:ascii="Times New Roman" w:hAnsi="Times New Roman" w:cs="Times New Roman"/>
          <w:sz w:val="28"/>
          <w:szCs w:val="28"/>
        </w:rPr>
        <w:t>.</w:t>
      </w:r>
    </w:p>
    <w:p w:rsidR="00621E40" w:rsidRPr="00D116DE" w:rsidRDefault="00621E40" w:rsidP="00D116DE">
      <w:pPr>
        <w:pStyle w:val="a4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D116DE">
        <w:rPr>
          <w:sz w:val="28"/>
          <w:szCs w:val="28"/>
        </w:rPr>
        <w:t xml:space="preserve">Долгие годы в школьной практике геометрия как учебный предмет строилась на дедуктивной основе и требовала для своего усвоения хорошо развитого теоретического мышления. Вместе с тем, основной целью изучения геометрии признавалось развитие пространственных представлений учащихся. </w:t>
      </w:r>
      <w:r w:rsidRPr="00D116DE">
        <w:rPr>
          <w:sz w:val="28"/>
          <w:szCs w:val="28"/>
        </w:rPr>
        <w:lastRenderedPageBreak/>
        <w:t>Однако наглядные представления о пространственных свойствах и отношениях являлись в аксиоматической геометрии лишь своеобразной иллюстрацией её теоретических постулатов и выполняли в этом смысле вспомогательную роль.</w:t>
      </w:r>
    </w:p>
    <w:p w:rsidR="00621E40" w:rsidRPr="00D116DE" w:rsidRDefault="00621E40" w:rsidP="00D116DE">
      <w:pPr>
        <w:pStyle w:val="a4"/>
        <w:shd w:val="clear" w:color="auto" w:fill="FFFFFF"/>
        <w:spacing w:after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116DE">
        <w:rPr>
          <w:sz w:val="28"/>
          <w:szCs w:val="28"/>
        </w:rPr>
        <w:t xml:space="preserve">Процесс формирования мышления достаточно трудный и многогранный вопрос современной методики, который требует тщательного рассмотрения. Трехмерные тела в геометрии изучаются в 10-11 классах, но многие педагоги исследователи, такие как </w:t>
      </w:r>
      <w:r w:rsidRPr="00D116DE">
        <w:rPr>
          <w:sz w:val="28"/>
          <w:szCs w:val="28"/>
          <w:shd w:val="clear" w:color="auto" w:fill="FFFFFF"/>
        </w:rPr>
        <w:t xml:space="preserve">И.С. Якиманская </w:t>
      </w:r>
      <w:r w:rsidRPr="00D116DE">
        <w:rPr>
          <w:sz w:val="28"/>
          <w:szCs w:val="28"/>
        </w:rPr>
        <w:t>[10]</w:t>
      </w:r>
      <w:r w:rsidRPr="00D116DE">
        <w:rPr>
          <w:sz w:val="28"/>
          <w:szCs w:val="28"/>
          <w:shd w:val="clear" w:color="auto" w:fill="FFFFFF"/>
        </w:rPr>
        <w:t xml:space="preserve">, З.И. Яковлева </w:t>
      </w:r>
      <w:r w:rsidRPr="00D116DE">
        <w:rPr>
          <w:sz w:val="28"/>
          <w:szCs w:val="28"/>
        </w:rPr>
        <w:t>[3]</w:t>
      </w:r>
      <w:r w:rsidRPr="00D116DE">
        <w:rPr>
          <w:sz w:val="28"/>
          <w:szCs w:val="28"/>
          <w:shd w:val="clear" w:color="auto" w:fill="FFFFFF"/>
        </w:rPr>
        <w:t xml:space="preserve"> и Ю.Г. Тамберг </w:t>
      </w:r>
      <w:r w:rsidRPr="00D116DE">
        <w:rPr>
          <w:sz w:val="28"/>
          <w:szCs w:val="28"/>
        </w:rPr>
        <w:t>[9]</w:t>
      </w:r>
      <w:r w:rsidRPr="00D116DE">
        <w:rPr>
          <w:sz w:val="28"/>
          <w:szCs w:val="28"/>
          <w:shd w:val="clear" w:color="auto" w:fill="FFFFFF"/>
        </w:rPr>
        <w:t xml:space="preserve">, наводят нас на необходимость </w:t>
      </w:r>
      <w:r w:rsidRPr="00D116DE">
        <w:rPr>
          <w:sz w:val="28"/>
          <w:szCs w:val="28"/>
        </w:rPr>
        <w:t>создания условии для процесса формирования трехмерного мышления не в старших классов, так как в данном возрасте уже требуется владение данным видом мышление и активное его применять. Таким образом, процесс формирования пространственного мышления стоит начинать с началом изучения геометрии еще в 7 классе</w:t>
      </w:r>
      <w:r w:rsidR="00B80125" w:rsidRPr="00D116DE">
        <w:rPr>
          <w:sz w:val="28"/>
          <w:szCs w:val="28"/>
        </w:rPr>
        <w:t xml:space="preserve">. </w:t>
      </w:r>
      <w:r w:rsidRPr="00D116DE">
        <w:rPr>
          <w:sz w:val="28"/>
          <w:szCs w:val="28"/>
          <w:shd w:val="clear" w:color="auto" w:fill="FFFFFF"/>
        </w:rPr>
        <w:t xml:space="preserve"> </w:t>
      </w:r>
    </w:p>
    <w:p w:rsidR="00621E40" w:rsidRPr="00D116DE" w:rsidRDefault="00621E40" w:rsidP="00D116DE">
      <w:pPr>
        <w:pStyle w:val="a4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D116DE">
        <w:rPr>
          <w:sz w:val="28"/>
          <w:szCs w:val="28"/>
        </w:rPr>
        <w:t xml:space="preserve">Возникает новый вопрос, как развивать пространственное мышление на уроках планиметрической геометрии, ответ достаточно прост, каждое двухмерная фигура является элементом трехмерных тел. Например, грани тетраэдра – треугольники, грани куба – квадраты, боковые грани правильной призмы – прямоугольники и т.д. </w:t>
      </w:r>
    </w:p>
    <w:p w:rsidR="004455E2" w:rsidRPr="00D116DE" w:rsidRDefault="004455E2" w:rsidP="00D116DE">
      <w:pPr>
        <w:pStyle w:val="a4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D116DE">
        <w:rPr>
          <w:sz w:val="28"/>
          <w:szCs w:val="28"/>
        </w:rPr>
        <w:t xml:space="preserve">Таким образом, я пришла к выводу необходимо создать внеурочный курс по геометрии для 7-8 классов, который бы рассматривал многоугольники не как самостоятельные единицы геометрии, а как элементы, входящие в </w:t>
      </w:r>
      <w:r w:rsidR="00640406" w:rsidRPr="00D116DE">
        <w:rPr>
          <w:sz w:val="28"/>
          <w:szCs w:val="28"/>
        </w:rPr>
        <w:t>состав</w:t>
      </w:r>
      <w:r w:rsidRPr="00D116DE">
        <w:rPr>
          <w:sz w:val="28"/>
          <w:szCs w:val="28"/>
        </w:rPr>
        <w:t xml:space="preserve"> </w:t>
      </w:r>
      <w:r w:rsidR="00640406" w:rsidRPr="00D116DE">
        <w:rPr>
          <w:sz w:val="28"/>
          <w:szCs w:val="28"/>
        </w:rPr>
        <w:t>многогранника</w:t>
      </w:r>
      <w:r w:rsidRPr="00D116DE">
        <w:rPr>
          <w:sz w:val="28"/>
          <w:szCs w:val="28"/>
        </w:rPr>
        <w:t xml:space="preserve">. </w:t>
      </w:r>
      <w:r w:rsidR="00640406" w:rsidRPr="00D116DE">
        <w:rPr>
          <w:sz w:val="28"/>
          <w:szCs w:val="28"/>
        </w:rPr>
        <w:t>При данном подходе школьники в урочное время получают теоретические представления о многоугольнике, а во внеурочное работают с этими же фигурами</w:t>
      </w:r>
      <w:r w:rsidR="00395BFE">
        <w:rPr>
          <w:sz w:val="28"/>
          <w:szCs w:val="28"/>
        </w:rPr>
        <w:t xml:space="preserve"> (таблица)</w:t>
      </w:r>
      <w:r w:rsidR="00640406" w:rsidRPr="00D116DE">
        <w:rPr>
          <w:sz w:val="28"/>
          <w:szCs w:val="28"/>
        </w:rPr>
        <w:t xml:space="preserve">, но уже не только на плоскости, но и в пространстве, что дает возможность создать условия для развития и формирования пространственного мышления обучающихся. Одновременное рассмотрение фигуры в двух параллельных пространствах – период от наглядного изображения фигуры к ее образному представлению. Умение оперировать образами стоит в основе пространственного мышления. </w:t>
      </w:r>
    </w:p>
    <w:p w:rsidR="00B80125" w:rsidRDefault="00395BFE" w:rsidP="00395BFE">
      <w:pPr>
        <w:pStyle w:val="a4"/>
        <w:shd w:val="clear" w:color="auto" w:fill="FFFFFF"/>
        <w:spacing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</w:p>
    <w:p w:rsidR="004455E2" w:rsidRPr="00D116DE" w:rsidRDefault="004455E2" w:rsidP="004455E2">
      <w:pPr>
        <w:pStyle w:val="Style1"/>
        <w:widowControl/>
        <w:tabs>
          <w:tab w:val="left" w:pos="736"/>
        </w:tabs>
        <w:spacing w:line="276" w:lineRule="auto"/>
        <w:jc w:val="center"/>
        <w:rPr>
          <w:rStyle w:val="FontStyle12"/>
          <w:b/>
          <w:sz w:val="24"/>
        </w:rPr>
      </w:pPr>
      <w:r w:rsidRPr="00D116DE">
        <w:rPr>
          <w:rStyle w:val="FontStyle12"/>
          <w:b/>
          <w:sz w:val="24"/>
        </w:rPr>
        <w:t xml:space="preserve">Модель по развитию пространственного мышления школьников </w:t>
      </w:r>
      <w:r w:rsidR="00640406" w:rsidRPr="00D116DE">
        <w:rPr>
          <w:rStyle w:val="FontStyle12"/>
          <w:b/>
          <w:sz w:val="24"/>
        </w:rPr>
        <w:t xml:space="preserve">7-8 классов </w:t>
      </w:r>
      <w:r w:rsidRPr="00D116DE">
        <w:rPr>
          <w:rStyle w:val="FontStyle12"/>
          <w:b/>
          <w:sz w:val="24"/>
        </w:rPr>
        <w:t>при обучении геометрии в урочные и внеурочные часы</w:t>
      </w:r>
    </w:p>
    <w:p w:rsidR="004455E2" w:rsidRPr="00D116DE" w:rsidRDefault="004455E2" w:rsidP="004455E2">
      <w:pPr>
        <w:pStyle w:val="Style1"/>
        <w:widowControl/>
        <w:tabs>
          <w:tab w:val="left" w:pos="736"/>
        </w:tabs>
        <w:spacing w:line="276" w:lineRule="auto"/>
        <w:ind w:firstLine="709"/>
        <w:jc w:val="center"/>
        <w:rPr>
          <w:rStyle w:val="FontStyle12"/>
          <w:b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850"/>
        <w:gridCol w:w="709"/>
        <w:gridCol w:w="3260"/>
        <w:gridCol w:w="992"/>
      </w:tblGrid>
      <w:tr w:rsidR="004455E2" w:rsidRPr="00D116DE" w:rsidTr="00395BFE">
        <w:trPr>
          <w:trHeight w:val="336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jc w:val="center"/>
              <w:rPr>
                <w:rStyle w:val="FontStyle12"/>
                <w:b/>
                <w:sz w:val="24"/>
                <w:lang w:eastAsia="en-US"/>
              </w:rPr>
            </w:pPr>
            <w:r w:rsidRPr="00D116DE">
              <w:rPr>
                <w:rStyle w:val="FontStyle12"/>
                <w:b/>
                <w:sz w:val="24"/>
                <w:lang w:eastAsia="en-US"/>
              </w:rPr>
              <w:t>В рамках изучения урока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jc w:val="center"/>
              <w:rPr>
                <w:rStyle w:val="FontStyle12"/>
                <w:b/>
                <w:sz w:val="24"/>
                <w:lang w:eastAsia="en-US"/>
              </w:rPr>
            </w:pPr>
            <w:r w:rsidRPr="00D116DE">
              <w:rPr>
                <w:rStyle w:val="FontStyle12"/>
                <w:b/>
                <w:sz w:val="24"/>
                <w:lang w:eastAsia="en-US"/>
              </w:rPr>
              <w:t>В рамках рассмотрения внеурочного занятия</w:t>
            </w:r>
          </w:p>
        </w:tc>
      </w:tr>
      <w:tr w:rsidR="004455E2" w:rsidRPr="00D116DE" w:rsidTr="00395BFE">
        <w:trPr>
          <w:trHeight w:val="5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b/>
                <w:i/>
                <w:sz w:val="24"/>
                <w:lang w:eastAsia="en-US"/>
              </w:rPr>
            </w:pPr>
            <w:r w:rsidRPr="00D116DE">
              <w:rPr>
                <w:rStyle w:val="FontStyle12"/>
                <w:b/>
                <w:i/>
                <w:sz w:val="24"/>
                <w:lang w:eastAsia="en-US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b/>
                <w:i/>
                <w:sz w:val="24"/>
                <w:lang w:eastAsia="en-US"/>
              </w:rPr>
            </w:pPr>
            <w:r w:rsidRPr="00D116DE">
              <w:rPr>
                <w:rStyle w:val="FontStyle12"/>
                <w:b/>
                <w:i/>
                <w:sz w:val="24"/>
                <w:lang w:eastAsia="en-US"/>
              </w:rPr>
              <w:t xml:space="preserve">Тема урока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b/>
                <w:i/>
                <w:sz w:val="24"/>
                <w:lang w:eastAsia="en-US"/>
              </w:rPr>
            </w:pPr>
            <w:r w:rsidRPr="00D116DE">
              <w:rPr>
                <w:rStyle w:val="FontStyle12"/>
                <w:b/>
                <w:i/>
                <w:sz w:val="24"/>
                <w:lang w:eastAsia="en-US"/>
              </w:rPr>
              <w:t xml:space="preserve">Кол-во часов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b/>
                <w:i/>
                <w:sz w:val="24"/>
                <w:lang w:eastAsia="en-US"/>
              </w:rPr>
            </w:pPr>
            <w:r w:rsidRPr="00D116DE">
              <w:rPr>
                <w:rStyle w:val="FontStyle12"/>
                <w:b/>
                <w:i/>
                <w:sz w:val="24"/>
                <w:lang w:eastAsia="en-US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b/>
                <w:i/>
                <w:sz w:val="24"/>
                <w:lang w:eastAsia="en-US"/>
              </w:rPr>
            </w:pPr>
            <w:r w:rsidRPr="00D116DE">
              <w:rPr>
                <w:rStyle w:val="FontStyle12"/>
                <w:b/>
                <w:i/>
                <w:sz w:val="24"/>
                <w:lang w:eastAsia="en-US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b/>
                <w:i/>
                <w:sz w:val="24"/>
                <w:lang w:eastAsia="en-US"/>
              </w:rPr>
            </w:pPr>
            <w:r w:rsidRPr="00D116DE">
              <w:rPr>
                <w:rStyle w:val="FontStyle12"/>
                <w:b/>
                <w:i/>
                <w:sz w:val="24"/>
                <w:lang w:eastAsia="en-US"/>
              </w:rPr>
              <w:t>Кол-во часов</w:t>
            </w:r>
          </w:p>
        </w:tc>
      </w:tr>
      <w:tr w:rsidR="004455E2" w:rsidRPr="00D116DE" w:rsidTr="00395BFE">
        <w:trPr>
          <w:trHeight w:val="274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jc w:val="center"/>
              <w:rPr>
                <w:rStyle w:val="FontStyle12"/>
                <w:b/>
                <w:sz w:val="24"/>
                <w:lang w:eastAsia="en-US"/>
              </w:rPr>
            </w:pPr>
            <w:r w:rsidRPr="00D116DE">
              <w:rPr>
                <w:rStyle w:val="FontStyle12"/>
                <w:b/>
                <w:sz w:val="24"/>
                <w:lang w:eastAsia="en-US"/>
              </w:rPr>
              <w:t>7 класс</w:t>
            </w:r>
          </w:p>
        </w:tc>
      </w:tr>
      <w:tr w:rsidR="004455E2" w:rsidRPr="00D116DE" w:rsidTr="00395BFE">
        <w:trPr>
          <w:trHeight w:val="3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Прямая и отрезок. Луч и угол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Прямые в пространстве. Плоскости пространства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</w:tr>
      <w:tr w:rsidR="004455E2" w:rsidRPr="00D116DE" w:rsidTr="00395BFE">
        <w:trPr>
          <w:trHeight w:val="3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Сравнение отрезков и углов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Измерение отрезков. Измерение углов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Угол между прямыми пространства (пересекающиеся и скрещивающиеся прямые)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</w:tr>
      <w:tr w:rsidR="004455E2" w:rsidRPr="00D116DE" w:rsidTr="00395BFE">
        <w:trPr>
          <w:trHeight w:val="3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Перпендикулярные прямые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Перпендикулярность прямых, перпендикулярность прямой и плоскости, перпендикулярность плоскостей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</w:tr>
      <w:tr w:rsidR="004455E2" w:rsidRPr="00D116DE" w:rsidTr="00395BFE">
        <w:trPr>
          <w:trHeight w:val="7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5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Первый признак равенства треугольников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Тетраэдр. Правильна пирамида Историческая справка.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6</w:t>
            </w:r>
          </w:p>
        </w:tc>
      </w:tr>
      <w:tr w:rsidR="004455E2" w:rsidRPr="00D116DE" w:rsidTr="00395BFE">
        <w:trPr>
          <w:trHeight w:val="5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Медианы, биссектрисы и высоты треугольника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5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Второй и третий признаки равенства треугольников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Задачи на построение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5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5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Признаки параллельности двух прямых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Параллельность прямых в пространстве. Параллельность прямой и плоскости. Параллельность плоскостей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</w:tr>
      <w:tr w:rsidR="004455E2" w:rsidRPr="00D116DE" w:rsidTr="00395BFE">
        <w:trPr>
          <w:trHeight w:val="3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Аксиома параллельных прямых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5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Решение задач по теме «Параллельные прямые»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Сумма углов треугольника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Произвольная пирамида. Усеченная пирамида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</w:tr>
      <w:tr w:rsidR="004455E2" w:rsidRPr="00D116DE" w:rsidTr="00395BFE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Соотношения между сторонами и углами треугольника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5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Решение задач по теме «Треугольник»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3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Прямоугольные треугольники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7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Прямоугольная пирамида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5</w:t>
            </w:r>
          </w:p>
        </w:tc>
      </w:tr>
      <w:tr w:rsidR="004455E2" w:rsidRPr="00D116DE" w:rsidTr="00395BFE">
        <w:trPr>
          <w:trHeight w:val="5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Построение треугольника по трём элементам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 xml:space="preserve">Решение задач по теме «Прямоугольный треугольник»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lastRenderedPageBreak/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Повторение.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Творческая проектная работа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</w:tr>
      <w:tr w:rsidR="004455E2" w:rsidRPr="00D116DE" w:rsidTr="00395BFE">
        <w:trPr>
          <w:trHeight w:val="274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jc w:val="center"/>
              <w:rPr>
                <w:rStyle w:val="FontStyle12"/>
                <w:b/>
                <w:sz w:val="24"/>
                <w:lang w:eastAsia="en-US"/>
              </w:rPr>
            </w:pPr>
            <w:r w:rsidRPr="00D116DE">
              <w:rPr>
                <w:rStyle w:val="FontStyle12"/>
                <w:b/>
                <w:sz w:val="24"/>
                <w:lang w:eastAsia="en-US"/>
              </w:rPr>
              <w:t>8 класс</w:t>
            </w:r>
          </w:p>
        </w:tc>
      </w:tr>
      <w:tr w:rsidR="004455E2" w:rsidRPr="00D116DE" w:rsidTr="00395BFE">
        <w:trPr>
          <w:trHeight w:val="5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Многоугольники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Моделирование многоугольников окружающей действительности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</w:tr>
      <w:tr w:rsidR="004455E2" w:rsidRPr="00D116DE" w:rsidTr="00395BFE">
        <w:trPr>
          <w:trHeight w:val="5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Параллелограмм и трапеция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Параллелепипед. Четырех угольная призма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</w:tr>
      <w:tr w:rsidR="004455E2" w:rsidRPr="00D116DE" w:rsidTr="00395BFE">
        <w:trPr>
          <w:trHeight w:val="5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Прямоугольник, ромб, квадрат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Правильная четырехугольная призма. Куб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</w:tr>
      <w:tr w:rsidR="004455E2" w:rsidRPr="00D116DE" w:rsidTr="00395BFE">
        <w:trPr>
          <w:trHeight w:val="9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Решение задач по теме «Четырёхугольники»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Моделирование и представление геометрического тела образующими плоскостями которого выступают четырехугольники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</w:tr>
      <w:tr w:rsidR="004455E2" w:rsidRPr="00D116DE" w:rsidTr="00395BFE">
        <w:trPr>
          <w:trHeight w:val="3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Площадь многоугольника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Площадь поверхности куба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</w:tr>
      <w:tr w:rsidR="004455E2" w:rsidRPr="00D116DE" w:rsidTr="00395BFE">
        <w:trPr>
          <w:trHeight w:val="5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Площади параллелограмма, треугольника и трапеции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Площадь поверхности параллелепипеда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</w:tr>
      <w:tr w:rsidR="004455E2" w:rsidRPr="00D116DE" w:rsidTr="00395BFE">
        <w:trPr>
          <w:trHeight w:val="5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Теорема Пифагора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Площадь поверхности тетраэдра и пирамиды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</w:tr>
      <w:tr w:rsidR="004455E2" w:rsidRPr="00D116DE" w:rsidTr="00395BFE">
        <w:trPr>
          <w:trHeight w:val="9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Конструирование и расчёт величин элементов модели геометрического тела по заранее дынным величинам площади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</w:tr>
      <w:tr w:rsidR="004455E2" w:rsidRPr="00D116DE" w:rsidTr="00395BFE">
        <w:trPr>
          <w:trHeight w:val="5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Определение подобных треугольников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17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Решение задании стереометрии по теме «Пирамида» на основе подобия треугольников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7</w:t>
            </w:r>
          </w:p>
        </w:tc>
      </w:tr>
      <w:tr w:rsidR="004455E2" w:rsidRPr="00D116DE" w:rsidTr="00395BFE">
        <w:trPr>
          <w:trHeight w:val="3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Признаки подобия треугольников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6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7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Применение подобия к доказательству теорем и решению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7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10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Соотношения между сторонами и углами прямоугольного треугольника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Решение задании стереометрии по теме «Прямоугольная пирамида» из КИМ ЕГЭ профильной математики задания №8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</w:tr>
      <w:tr w:rsidR="004455E2" w:rsidRPr="00D116DE" w:rsidTr="00395BFE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</w:pPr>
            <w:r w:rsidRPr="00D116DE">
              <w:rPr>
                <w:lang w:eastAsia="en-US"/>
              </w:rPr>
              <w:t>Касательная к окружности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Тела вращения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</w:tr>
      <w:tr w:rsidR="004455E2" w:rsidRPr="00D116DE" w:rsidTr="00395BFE">
        <w:trPr>
          <w:trHeight w:val="2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Центральные и вписанные углы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Цилиндр. Конус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</w:tr>
      <w:tr w:rsidR="004455E2" w:rsidRPr="00D116DE" w:rsidTr="00395BFE">
        <w:trPr>
          <w:trHeight w:val="5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Четыре замечательные точки треугольника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Взаимное расположение цилиндра и треугольной призмы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</w:tr>
      <w:tr w:rsidR="004455E2" w:rsidRPr="00D116DE" w:rsidTr="00395BFE">
        <w:trPr>
          <w:trHeight w:val="1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lastRenderedPageBreak/>
              <w:t>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Вписанная и описанная окружности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E2" w:rsidRPr="00D116DE" w:rsidRDefault="004455E2">
            <w:pPr>
              <w:spacing w:after="0" w:line="256" w:lineRule="auto"/>
              <w:ind w:left="0" w:right="0" w:firstLine="0"/>
              <w:jc w:val="left"/>
              <w:rPr>
                <w:rStyle w:val="FontStyle12"/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455E2" w:rsidRPr="00D116DE" w:rsidTr="00395BFE">
        <w:trPr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lastRenderedPageBreak/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Решение задач по теме «Окружность»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Создание макета взаимное расположение цилиндра и треугольной призмы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1</w:t>
            </w:r>
          </w:p>
        </w:tc>
      </w:tr>
      <w:tr w:rsidR="004455E2" w:rsidRPr="00D116DE" w:rsidTr="00395BFE">
        <w:trPr>
          <w:trHeight w:val="8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lang w:eastAsia="en-US"/>
              </w:rPr>
              <w:t>Повторение.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 xml:space="preserve">Защита творческой разработки. Геометрия пространства мой комнаты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sz w:val="24"/>
                <w:lang w:eastAsia="en-US"/>
              </w:rPr>
            </w:pPr>
            <w:r w:rsidRPr="00D116DE">
              <w:rPr>
                <w:rStyle w:val="FontStyle12"/>
                <w:sz w:val="24"/>
                <w:lang w:eastAsia="en-US"/>
              </w:rPr>
              <w:t>2</w:t>
            </w:r>
          </w:p>
        </w:tc>
      </w:tr>
      <w:tr w:rsidR="004455E2" w:rsidRPr="00D116DE" w:rsidTr="00395BFE">
        <w:trPr>
          <w:trHeight w:val="260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b/>
                <w:sz w:val="24"/>
                <w:lang w:eastAsia="en-US"/>
              </w:rPr>
            </w:pPr>
            <w:r w:rsidRPr="00D116DE">
              <w:rPr>
                <w:rStyle w:val="FontStyle12"/>
                <w:b/>
                <w:sz w:val="24"/>
                <w:lang w:eastAsia="en-US"/>
              </w:rPr>
              <w:t xml:space="preserve">Всего часов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b/>
                <w:sz w:val="24"/>
                <w:lang w:eastAsia="en-US"/>
              </w:rPr>
            </w:pPr>
            <w:r w:rsidRPr="00D116DE">
              <w:rPr>
                <w:rStyle w:val="FontStyle12"/>
                <w:b/>
                <w:sz w:val="24"/>
                <w:lang w:eastAsia="en-US"/>
              </w:rPr>
              <w:t>140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b/>
                <w:sz w:val="24"/>
                <w:lang w:eastAsia="en-US"/>
              </w:rPr>
            </w:pPr>
            <w:r w:rsidRPr="00D116DE">
              <w:rPr>
                <w:rStyle w:val="FontStyle12"/>
                <w:b/>
                <w:sz w:val="24"/>
                <w:lang w:eastAsia="en-US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E2" w:rsidRPr="00D116DE" w:rsidRDefault="004455E2">
            <w:pPr>
              <w:pStyle w:val="Style3"/>
              <w:widowControl/>
              <w:spacing w:before="8" w:line="276" w:lineRule="auto"/>
              <w:ind w:firstLine="0"/>
              <w:rPr>
                <w:rStyle w:val="FontStyle12"/>
                <w:b/>
                <w:sz w:val="24"/>
                <w:lang w:eastAsia="en-US"/>
              </w:rPr>
            </w:pPr>
            <w:r w:rsidRPr="00D116DE">
              <w:rPr>
                <w:rStyle w:val="FontStyle12"/>
                <w:b/>
                <w:sz w:val="24"/>
                <w:lang w:eastAsia="en-US"/>
              </w:rPr>
              <w:t>70</w:t>
            </w:r>
          </w:p>
        </w:tc>
      </w:tr>
    </w:tbl>
    <w:p w:rsidR="004455E2" w:rsidRDefault="004455E2" w:rsidP="004455E2">
      <w:pPr>
        <w:pStyle w:val="Style3"/>
        <w:widowControl/>
        <w:spacing w:before="8" w:line="276" w:lineRule="auto"/>
        <w:ind w:firstLine="709"/>
        <w:rPr>
          <w:rStyle w:val="FontStyle12"/>
          <w:rFonts w:ascii="PT Astra Serif" w:hAnsi="PT Astra Serif"/>
        </w:rPr>
      </w:pPr>
    </w:p>
    <w:p w:rsidR="00544E9C" w:rsidRPr="00D116DE" w:rsidRDefault="00544E9C" w:rsidP="00D116DE">
      <w:pPr>
        <w:spacing w:after="0" w:line="360" w:lineRule="auto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116DE">
        <w:rPr>
          <w:rFonts w:ascii="Times New Roman" w:hAnsi="Times New Roman" w:cs="Times New Roman"/>
          <w:color w:val="auto"/>
          <w:sz w:val="28"/>
          <w:szCs w:val="28"/>
        </w:rPr>
        <w:t>Целью данного подхода становится - и</w:t>
      </w:r>
      <w:r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нтеллектуальное развитие учащихся, формирование различных видов мышления, характерных для математической деятельности и необходимых для продуктивной жизни в обществе. </w:t>
      </w:r>
    </w:p>
    <w:p w:rsidR="003853B1" w:rsidRPr="00D116DE" w:rsidRDefault="003853B1" w:rsidP="00D116DE">
      <w:pPr>
        <w:pStyle w:val="a4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D116DE">
        <w:rPr>
          <w:sz w:val="28"/>
          <w:szCs w:val="28"/>
        </w:rPr>
        <w:t xml:space="preserve">Такое построение содержания геометрического образования направлено на изучение геометрии как дисциплины, обобщающей накопленный опыт детей о реальном пространстве. Использование данного опыта при усвоении математических знаний, обеспечить плавный переход от наглядных (интуитивных) представлений к операторным теоретическим структурам, формированию математических операций [4, </w:t>
      </w:r>
      <w:r w:rsidRPr="00D116DE">
        <w:rPr>
          <w:sz w:val="28"/>
          <w:szCs w:val="28"/>
          <w:lang w:val="en-US"/>
        </w:rPr>
        <w:t>c</w:t>
      </w:r>
      <w:r w:rsidRPr="00D116DE">
        <w:rPr>
          <w:sz w:val="28"/>
          <w:szCs w:val="28"/>
        </w:rPr>
        <w:t>. 2].</w:t>
      </w:r>
    </w:p>
    <w:p w:rsidR="003853B1" w:rsidRPr="00D116DE" w:rsidRDefault="00544E9C" w:rsidP="00D116DE">
      <w:pPr>
        <w:spacing w:after="0" w:line="360" w:lineRule="auto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Рассматривая способ преподавания геометрии подобным образом, мы формируем так же у детей понимания расположения предметов в реальной действительности, данный опыт пригодится школьником при </w:t>
      </w:r>
      <w:r w:rsidR="00A15D8F" w:rsidRPr="00D116DE">
        <w:rPr>
          <w:rFonts w:ascii="Times New Roman" w:hAnsi="Times New Roman" w:cs="Times New Roman"/>
          <w:color w:val="auto"/>
          <w:sz w:val="28"/>
          <w:szCs w:val="28"/>
        </w:rPr>
        <w:t>решении практических</w:t>
      </w:r>
      <w:r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 задач, представленных в КИМах ОГЭ 2020 года (1-5 задания ОГЭ). </w:t>
      </w:r>
    </w:p>
    <w:p w:rsidR="003853B1" w:rsidRPr="00D116DE" w:rsidRDefault="003853B1" w:rsidP="00D116DE">
      <w:pPr>
        <w:spacing w:after="0" w:line="360" w:lineRule="auto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Такие известные педагоги-исследователи как А. С. Кузовлёва [6, с. 231], Е. В. Кружилина [7, с. 15], А. Жафяров [8, с. 65] и другие говорят о необходимости применения различного вида визуализации материала, который   позволяет значительно упростить и сократить процесс решения стереометрических задач и одновременно создают условия для формирования пространственного мышления. </w:t>
      </w:r>
    </w:p>
    <w:p w:rsidR="003853B1" w:rsidRPr="00D116DE" w:rsidRDefault="003853B1" w:rsidP="00395BFE">
      <w:pPr>
        <w:spacing w:after="0" w:line="360" w:lineRule="auto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116DE">
        <w:rPr>
          <w:rFonts w:ascii="Times New Roman" w:hAnsi="Times New Roman" w:cs="Times New Roman"/>
          <w:color w:val="auto"/>
          <w:sz w:val="28"/>
          <w:szCs w:val="28"/>
        </w:rPr>
        <w:t>В учёные и внеурочные занятия используются несколько видов виз</w:t>
      </w:r>
      <w:r w:rsidR="00395BFE">
        <w:rPr>
          <w:rFonts w:ascii="Times New Roman" w:hAnsi="Times New Roman" w:cs="Times New Roman"/>
          <w:color w:val="auto"/>
          <w:sz w:val="28"/>
          <w:szCs w:val="28"/>
        </w:rPr>
        <w:t>уализации геометрической фигуры.</w:t>
      </w:r>
    </w:p>
    <w:p w:rsidR="003853B1" w:rsidRPr="00D116DE" w:rsidRDefault="003853B1" w:rsidP="00395B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116DE">
        <w:rPr>
          <w:rFonts w:ascii="Times New Roman" w:eastAsia="Calibri" w:hAnsi="Times New Roman"/>
          <w:sz w:val="28"/>
          <w:szCs w:val="28"/>
        </w:rPr>
        <w:lastRenderedPageBreak/>
        <w:t xml:space="preserve">Использование готовых разверток – школьники с большим интересом моделируют геометрические тела, </w:t>
      </w:r>
      <w:r w:rsidR="00A15D8F" w:rsidRPr="00D116DE">
        <w:rPr>
          <w:rFonts w:ascii="Times New Roman" w:eastAsia="Calibri" w:hAnsi="Times New Roman"/>
          <w:sz w:val="28"/>
          <w:szCs w:val="28"/>
        </w:rPr>
        <w:t>рассчитывая размеры</w:t>
      </w:r>
      <w:r w:rsidRPr="00D116DE">
        <w:rPr>
          <w:rFonts w:ascii="Times New Roman" w:eastAsia="Calibri" w:hAnsi="Times New Roman"/>
          <w:sz w:val="28"/>
          <w:szCs w:val="28"/>
        </w:rPr>
        <w:t xml:space="preserve"> составных элементов</w:t>
      </w:r>
      <w:r w:rsidR="004D432D" w:rsidRPr="00D116DE">
        <w:rPr>
          <w:rFonts w:ascii="Times New Roman" w:eastAsia="Calibri" w:hAnsi="Times New Roman"/>
          <w:sz w:val="28"/>
          <w:szCs w:val="28"/>
        </w:rPr>
        <w:t>.</w:t>
      </w:r>
    </w:p>
    <w:p w:rsidR="003853B1" w:rsidRPr="00D116DE" w:rsidRDefault="003853B1" w:rsidP="00395B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116DE">
        <w:rPr>
          <w:rFonts w:ascii="Times New Roman" w:eastAsia="Calibri" w:hAnsi="Times New Roman"/>
          <w:sz w:val="28"/>
          <w:szCs w:val="28"/>
        </w:rPr>
        <w:t>Моделирование геометрических тел при помощи подручных материалов (бумага, соломинки, проволока, пластилин, гипс и т.д.)</w:t>
      </w:r>
      <w:r w:rsidR="004D432D" w:rsidRPr="00D116DE">
        <w:rPr>
          <w:rFonts w:ascii="Times New Roman" w:eastAsia="Calibri" w:hAnsi="Times New Roman"/>
          <w:sz w:val="28"/>
          <w:szCs w:val="28"/>
        </w:rPr>
        <w:t>.</w:t>
      </w:r>
    </w:p>
    <w:p w:rsidR="004D432D" w:rsidRPr="00D116DE" w:rsidRDefault="003853B1" w:rsidP="00395B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116DE">
        <w:rPr>
          <w:rFonts w:ascii="Times New Roman" w:eastAsia="Calibri" w:hAnsi="Times New Roman"/>
          <w:sz w:val="28"/>
          <w:szCs w:val="28"/>
        </w:rPr>
        <w:t xml:space="preserve">Применение координатно – векторного метода – помещение фигуры в трехмерную плоскость, задав каждой вершине тела определённые координаты. </w:t>
      </w:r>
    </w:p>
    <w:p w:rsidR="004D432D" w:rsidRPr="00D116DE" w:rsidRDefault="003853B1" w:rsidP="00395B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116DE">
        <w:rPr>
          <w:rFonts w:ascii="Times New Roman" w:eastAsia="Calibri" w:hAnsi="Times New Roman"/>
          <w:sz w:val="28"/>
          <w:szCs w:val="28"/>
        </w:rPr>
        <w:t xml:space="preserve">Использование программ 3Д представления фигуры, таких как </w:t>
      </w:r>
      <w:proofErr w:type="spellStart"/>
      <w:r w:rsidR="004D432D" w:rsidRPr="00395BFE">
        <w:rPr>
          <w:rFonts w:ascii="Times New Roman" w:hAnsi="Times New Roman"/>
          <w:bCs/>
          <w:sz w:val="28"/>
          <w:szCs w:val="28"/>
        </w:rPr>
        <w:t>GeoGebra</w:t>
      </w:r>
      <w:proofErr w:type="spellEnd"/>
      <w:r w:rsidR="004D432D" w:rsidRPr="00395BFE">
        <w:rPr>
          <w:rFonts w:ascii="Times New Roman" w:hAnsi="Times New Roman"/>
          <w:bCs/>
          <w:sz w:val="28"/>
          <w:szCs w:val="28"/>
        </w:rPr>
        <w:t xml:space="preserve"> (</w:t>
      </w:r>
      <w:hyperlink r:id="rId5" w:history="1">
        <w:r w:rsidR="004D432D" w:rsidRPr="00395BFE">
          <w:rPr>
            <w:rStyle w:val="a3"/>
            <w:color w:val="auto"/>
            <w:sz w:val="28"/>
            <w:szCs w:val="28"/>
          </w:rPr>
          <w:t>https://www.geogebra.org/</w:t>
        </w:r>
      </w:hyperlink>
      <w:r w:rsidR="004D432D" w:rsidRPr="00395BFE">
        <w:rPr>
          <w:rFonts w:ascii="Times New Roman" w:hAnsi="Times New Roman"/>
          <w:sz w:val="28"/>
          <w:szCs w:val="28"/>
        </w:rPr>
        <w:t xml:space="preserve">) </w:t>
      </w:r>
      <w:r w:rsidR="00A15D8F" w:rsidRPr="00395BFE">
        <w:rPr>
          <w:rFonts w:ascii="Times New Roman" w:hAnsi="Times New Roman"/>
          <w:bCs/>
          <w:sz w:val="28"/>
          <w:szCs w:val="28"/>
        </w:rPr>
        <w:t xml:space="preserve">и </w:t>
      </w:r>
      <w:proofErr w:type="spellStart"/>
      <w:r w:rsidR="00A15D8F" w:rsidRPr="00395BFE">
        <w:rPr>
          <w:rFonts w:ascii="Times New Roman" w:hAnsi="Times New Roman"/>
          <w:bCs/>
          <w:sz w:val="28"/>
          <w:szCs w:val="28"/>
        </w:rPr>
        <w:t>Blender</w:t>
      </w:r>
      <w:proofErr w:type="spellEnd"/>
      <w:r w:rsidR="004D432D" w:rsidRPr="00395BF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3D</w:t>
      </w:r>
      <w:r w:rsidR="004D432D" w:rsidRPr="00395BF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hyperlink r:id="rId6" w:history="1">
        <w:r w:rsidR="004D432D" w:rsidRPr="00395BFE">
          <w:rPr>
            <w:rStyle w:val="a3"/>
            <w:color w:val="auto"/>
            <w:sz w:val="28"/>
            <w:szCs w:val="28"/>
          </w:rPr>
          <w:t>https://www.blender.org/</w:t>
        </w:r>
      </w:hyperlink>
      <w:r w:rsidR="004D432D" w:rsidRPr="00395BFE">
        <w:rPr>
          <w:rFonts w:ascii="Times New Roman" w:hAnsi="Times New Roman"/>
          <w:sz w:val="28"/>
          <w:szCs w:val="28"/>
        </w:rPr>
        <w:t>).</w:t>
      </w:r>
    </w:p>
    <w:p w:rsidR="003853B1" w:rsidRPr="00395BFE" w:rsidRDefault="004D432D" w:rsidP="00395B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116DE">
        <w:rPr>
          <w:rFonts w:ascii="Times New Roman" w:hAnsi="Times New Roman"/>
          <w:sz w:val="28"/>
          <w:szCs w:val="28"/>
        </w:rPr>
        <w:t xml:space="preserve">Применение 3Д принтера для печати геометрических тел. </w:t>
      </w:r>
    </w:p>
    <w:p w:rsidR="004D55D8" w:rsidRPr="00395BFE" w:rsidRDefault="004D55D8" w:rsidP="00395BFE">
      <w:pPr>
        <w:pStyle w:val="a5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116DE">
        <w:rPr>
          <w:rFonts w:ascii="Times New Roman" w:eastAsia="Calibri" w:hAnsi="Times New Roman"/>
          <w:sz w:val="28"/>
          <w:szCs w:val="28"/>
        </w:rPr>
        <w:t xml:space="preserve">Рассмотрим некоторые способы визуализации более подробно. </w:t>
      </w:r>
    </w:p>
    <w:p w:rsidR="004D55D8" w:rsidRPr="00D116DE" w:rsidRDefault="004D55D8" w:rsidP="00395BFE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D116DE">
        <w:rPr>
          <w:b/>
          <w:sz w:val="28"/>
          <w:szCs w:val="28"/>
        </w:rPr>
        <w:t>Координатно – векторный</w:t>
      </w:r>
      <w:r w:rsidR="00395BFE">
        <w:rPr>
          <w:b/>
          <w:sz w:val="28"/>
          <w:szCs w:val="28"/>
        </w:rPr>
        <w:t xml:space="preserve"> метод</w:t>
      </w:r>
    </w:p>
    <w:p w:rsidR="004D55D8" w:rsidRPr="00D116DE" w:rsidRDefault="00196EDF" w:rsidP="00395BFE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A6AF99D" wp14:editId="64F6CAB5">
                <wp:simplePos x="0" y="0"/>
                <wp:positionH relativeFrom="column">
                  <wp:posOffset>4152900</wp:posOffset>
                </wp:positionH>
                <wp:positionV relativeFrom="paragraph">
                  <wp:posOffset>3841750</wp:posOffset>
                </wp:positionV>
                <wp:extent cx="2904490" cy="304800"/>
                <wp:effectExtent l="0" t="0" r="28575" b="19050"/>
                <wp:wrapSquare wrapText="bothSides"/>
                <wp:docPr id="149" name="Надпись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49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EDF" w:rsidRDefault="00196EDF" w:rsidP="00196EDF">
                            <w:pPr>
                              <w:jc w:val="center"/>
                            </w:pPr>
                            <w:r>
                              <w:t>Рис.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AF99D" id="_x0000_t202" coordsize="21600,21600" o:spt="202" path="m,l,21600r21600,l21600,xe">
                <v:stroke joinstyle="miter"/>
                <v:path gradientshapeok="t" o:connecttype="rect"/>
              </v:shapetype>
              <v:shape id="Надпись 149" o:spid="_x0000_s1026" type="#_x0000_t202" style="position:absolute;left:0;text-align:left;margin-left:327pt;margin-top:302.5pt;width:228.7pt;height:24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" strokecolor="white [3212]">
                <v:textbox>
                  <w:txbxContent>
                    <w:p w:rsidR="00196EDF" w:rsidRDefault="00196EDF" w:rsidP="00196EDF">
                      <w:pPr>
                        <w:jc w:val="center"/>
                      </w:pPr>
                      <w:r>
                        <w:t>Рис.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560" behindDoc="0" locked="0" layoutInCell="1" allowOverlap="1" wp14:anchorId="683269E8" wp14:editId="7115CCB5">
            <wp:simplePos x="0" y="0"/>
            <wp:positionH relativeFrom="column">
              <wp:posOffset>4156710</wp:posOffset>
            </wp:positionH>
            <wp:positionV relativeFrom="paragraph">
              <wp:posOffset>2034540</wp:posOffset>
            </wp:positionV>
            <wp:extent cx="2247265" cy="1752600"/>
            <wp:effectExtent l="0" t="0" r="635" b="0"/>
            <wp:wrapSquare wrapText="bothSides"/>
            <wp:docPr id="10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5D8" w:rsidRPr="00D116DE">
        <w:rPr>
          <w:sz w:val="28"/>
          <w:szCs w:val="28"/>
        </w:rPr>
        <w:t xml:space="preserve">Вектор – один из самых «молодых» вопросов в школьном курсе геометрии. Изучение векторов и координат на плоскости и в пространстве позволяет реализовать в курсе </w:t>
      </w:r>
      <w:r w:rsidR="005E398C" w:rsidRPr="00D116DE">
        <w:rPr>
          <w:sz w:val="28"/>
          <w:szCs w:val="28"/>
        </w:rPr>
        <w:t xml:space="preserve">геометрии </w:t>
      </w:r>
      <w:r w:rsidR="004D55D8" w:rsidRPr="00D116DE">
        <w:rPr>
          <w:sz w:val="28"/>
          <w:szCs w:val="28"/>
        </w:rPr>
        <w:t>межпредметные и внутри предметные связи, способствует систематизаций знаний, обогащению опыта поиска решения задач, поскольку дает учащимся новые методы решения.  В учебнике Л. С. Атанасяна операций над векторами вводятся геометрически (по правилу треугольника), а в учебнике А. Д. Погорелова в координатах</w:t>
      </w:r>
      <w:r w:rsidR="00722C4D">
        <w:rPr>
          <w:sz w:val="28"/>
          <w:szCs w:val="28"/>
        </w:rPr>
        <w:t xml:space="preserve"> </w:t>
      </w:r>
      <w:r w:rsidR="00722C4D" w:rsidRPr="00722C4D">
        <w:rPr>
          <w:sz w:val="28"/>
          <w:szCs w:val="28"/>
        </w:rPr>
        <w:t>[1]</w:t>
      </w:r>
      <w:r w:rsidR="004D55D8" w:rsidRPr="00D116DE">
        <w:rPr>
          <w:sz w:val="28"/>
          <w:szCs w:val="28"/>
        </w:rPr>
        <w:t xml:space="preserve">. </w:t>
      </w:r>
    </w:p>
    <w:p w:rsidR="004D55D8" w:rsidRDefault="004D55D8" w:rsidP="00D116DE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D116DE">
        <w:rPr>
          <w:sz w:val="28"/>
          <w:szCs w:val="28"/>
        </w:rPr>
        <w:t>Важным при изучений векторов является появление векторного метода решения задач, суть которого учитель может сформулировать следующим образом: геометрические понятия и отношени</w:t>
      </w:r>
      <w:r w:rsidR="005E398C" w:rsidRPr="00D116DE">
        <w:rPr>
          <w:sz w:val="28"/>
          <w:szCs w:val="28"/>
        </w:rPr>
        <w:t xml:space="preserve">я переводятся на векторный язык, </w:t>
      </w:r>
      <w:r w:rsidRPr="00D116DE">
        <w:rPr>
          <w:sz w:val="28"/>
          <w:szCs w:val="28"/>
        </w:rPr>
        <w:t>затем выполняются преобразования на векторном языке на основе законов векторной алгебры, получение результаты переводятся на геометрический язык и осмысливаются в гео</w:t>
      </w:r>
      <w:r w:rsidR="005E398C" w:rsidRPr="00D116DE">
        <w:rPr>
          <w:sz w:val="28"/>
          <w:szCs w:val="28"/>
        </w:rPr>
        <w:t>метрических понятиях</w:t>
      </w:r>
      <w:r w:rsidR="00196EDF">
        <w:rPr>
          <w:sz w:val="28"/>
          <w:szCs w:val="28"/>
        </w:rPr>
        <w:t xml:space="preserve"> (рисунок 1)</w:t>
      </w:r>
      <w:r w:rsidRPr="00D116DE">
        <w:rPr>
          <w:sz w:val="28"/>
          <w:szCs w:val="28"/>
        </w:rPr>
        <w:t xml:space="preserve">.  </w:t>
      </w:r>
    </w:p>
    <w:p w:rsidR="00196EDF" w:rsidRPr="00D116DE" w:rsidRDefault="00196EDF" w:rsidP="00D116DE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Координатно – векторный метод работает с трехмерным пространством, и следовательно, рассматривает геометрическую фигуру, как образ, что создаёт условие для формирования представлении о пространственном изображении</w:t>
      </w:r>
      <w:r w:rsidR="00722C4D" w:rsidRPr="00722C4D">
        <w:rPr>
          <w:sz w:val="28"/>
          <w:szCs w:val="28"/>
        </w:rPr>
        <w:t xml:space="preserve"> [2]</w:t>
      </w:r>
      <w:r>
        <w:rPr>
          <w:sz w:val="28"/>
          <w:szCs w:val="28"/>
        </w:rPr>
        <w:t xml:space="preserve">. </w:t>
      </w:r>
    </w:p>
    <w:p w:rsidR="005E398C" w:rsidRPr="00D116DE" w:rsidRDefault="005E265E" w:rsidP="00D116DE">
      <w:pPr>
        <w:pStyle w:val="a4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D116DE">
        <w:rPr>
          <w:sz w:val="28"/>
          <w:szCs w:val="28"/>
        </w:rPr>
        <w:t>Неизбежность процессов информатизации и цифровизации образования ставит перед каждым учителем актуальную задачу – необходимость не просто освоения компьютерных средств, а нахождение именно эффективного инструмента организации обучения с целью повышения мотивации школьников и их познавательного интереса, модернизируя классический урок в совершенно новое интересное познавательное занятие, на котором каждый из учеников сможет показать свой знания и получить новые умения.</w:t>
      </w:r>
    </w:p>
    <w:p w:rsidR="005E265E" w:rsidRPr="00196EDF" w:rsidRDefault="005E398C" w:rsidP="00D116DE">
      <w:pPr>
        <w:pStyle w:val="a4"/>
        <w:shd w:val="clear" w:color="auto" w:fill="FFFFFF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196EDF">
        <w:rPr>
          <w:b/>
          <w:sz w:val="28"/>
          <w:szCs w:val="28"/>
        </w:rPr>
        <w:t xml:space="preserve">Программа «GeoGebra» </w:t>
      </w:r>
      <w:r w:rsidR="005E265E" w:rsidRPr="00196EDF">
        <w:rPr>
          <w:b/>
          <w:sz w:val="28"/>
          <w:szCs w:val="28"/>
        </w:rPr>
        <w:t xml:space="preserve"> </w:t>
      </w:r>
    </w:p>
    <w:p w:rsidR="005E265E" w:rsidRPr="00D116DE" w:rsidRDefault="00196EDF" w:rsidP="00D116DE">
      <w:pPr>
        <w:pStyle w:val="a4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5848E51" wp14:editId="09548FAC">
                <wp:simplePos x="0" y="0"/>
                <wp:positionH relativeFrom="column">
                  <wp:posOffset>3571875</wp:posOffset>
                </wp:positionH>
                <wp:positionV relativeFrom="paragraph">
                  <wp:posOffset>2039620</wp:posOffset>
                </wp:positionV>
                <wp:extent cx="2904490" cy="304800"/>
                <wp:effectExtent l="0" t="0" r="28575" b="190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49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EDF" w:rsidRDefault="00196EDF" w:rsidP="00196EDF">
                            <w:pPr>
                              <w:jc w:val="center"/>
                            </w:pPr>
                            <w:r>
                              <w:t>Рис.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48E51" id="Надпись 2" o:spid="_x0000_s1027" type="#_x0000_t202" style="position:absolute;left:0;text-align:left;margin-left:281.25pt;margin-top:160.6pt;width:228.7pt;height:24pt;z-index: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" strokecolor="white [3212]">
                <v:textbox>
                  <w:txbxContent>
                    <w:p w:rsidR="00196EDF" w:rsidRDefault="00196EDF" w:rsidP="00196EDF">
                      <w:pPr>
                        <w:jc w:val="center"/>
                      </w:pPr>
                      <w:r>
                        <w:t>Рис.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258EB03E" wp14:editId="6E0BF8B6">
            <wp:simplePos x="0" y="0"/>
            <wp:positionH relativeFrom="column">
              <wp:posOffset>3509010</wp:posOffset>
            </wp:positionH>
            <wp:positionV relativeFrom="paragraph">
              <wp:posOffset>373380</wp:posOffset>
            </wp:positionV>
            <wp:extent cx="2714625" cy="1533525"/>
            <wp:effectExtent l="0" t="0" r="9525" b="9525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98C" w:rsidRPr="00D116DE">
        <w:rPr>
          <w:sz w:val="28"/>
          <w:szCs w:val="28"/>
        </w:rPr>
        <w:t>Данное ПО</w:t>
      </w:r>
      <w:r w:rsidR="005E265E" w:rsidRPr="00D116DE">
        <w:rPr>
          <w:sz w:val="28"/>
          <w:szCs w:val="28"/>
        </w:rPr>
        <w:t xml:space="preserve"> достаточно функциональное приложение для работы по геометрии и в целом по математике, имея в своей совокупности достаточно большой интерфейс, при этом достаточно проста в практическом применении.  При работе с этой программой в результате компьютерного моделирования многие математические понятия и теоремы становятся для учащихся «видимыми» и «осязаемыми».</w:t>
      </w:r>
      <w:r w:rsidRPr="00196EDF">
        <w:rPr>
          <w:noProof/>
        </w:rPr>
        <w:t xml:space="preserve"> </w:t>
      </w:r>
    </w:p>
    <w:p w:rsidR="005E265E" w:rsidRDefault="005E265E" w:rsidP="00D116DE">
      <w:pPr>
        <w:pStyle w:val="a4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D116DE">
        <w:rPr>
          <w:sz w:val="28"/>
          <w:szCs w:val="28"/>
        </w:rPr>
        <w:t>Данное ПО даёт возможности создавать различные 2D и 3D фигуры</w:t>
      </w:r>
      <w:r w:rsidR="00196EDF">
        <w:rPr>
          <w:sz w:val="28"/>
          <w:szCs w:val="28"/>
        </w:rPr>
        <w:t xml:space="preserve"> (рисунок 2) </w:t>
      </w:r>
      <w:r w:rsidRPr="00D116DE">
        <w:rPr>
          <w:sz w:val="28"/>
          <w:szCs w:val="28"/>
        </w:rPr>
        <w:t>и интерактивные ролики, которые в последствии можно будет размещать в интернете, либо прикреплять как домашнее задание школьникам</w:t>
      </w:r>
      <w:r w:rsidR="00722C4D" w:rsidRPr="00722C4D">
        <w:rPr>
          <w:sz w:val="28"/>
          <w:szCs w:val="28"/>
        </w:rPr>
        <w:t xml:space="preserve"> [5]</w:t>
      </w:r>
      <w:r w:rsidRPr="00D116DE">
        <w:rPr>
          <w:sz w:val="28"/>
          <w:szCs w:val="28"/>
        </w:rPr>
        <w:t>. </w:t>
      </w:r>
    </w:p>
    <w:p w:rsidR="00196EDF" w:rsidRPr="00D116DE" w:rsidRDefault="00196EDF" w:rsidP="00D116DE">
      <w:pPr>
        <w:pStyle w:val="a4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Возможности программы позволяют постоянно преобразовывать рисунок, видоизменять, перемещать и </w:t>
      </w:r>
      <w:r w:rsidR="009E71F7">
        <w:rPr>
          <w:sz w:val="28"/>
          <w:szCs w:val="28"/>
        </w:rPr>
        <w:t>рассматривать</w:t>
      </w:r>
      <w:r>
        <w:rPr>
          <w:sz w:val="28"/>
          <w:szCs w:val="28"/>
        </w:rPr>
        <w:t xml:space="preserve"> под новым углом, что в свою очередь является </w:t>
      </w:r>
      <w:r w:rsidR="009E71F7">
        <w:rPr>
          <w:sz w:val="28"/>
          <w:szCs w:val="28"/>
        </w:rPr>
        <w:t xml:space="preserve">качественным способом формирования элементов пространственного мышления. </w:t>
      </w:r>
    </w:p>
    <w:p w:rsidR="00A45C2E" w:rsidRDefault="00A45C2E" w:rsidP="00D116DE">
      <w:pPr>
        <w:shd w:val="clear" w:color="auto" w:fill="FFFFFF"/>
        <w:spacing w:after="0" w:line="360" w:lineRule="auto"/>
        <w:ind w:left="0" w:right="0" w:firstLine="709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45C2E" w:rsidRDefault="00A45C2E" w:rsidP="00D116DE">
      <w:pPr>
        <w:shd w:val="clear" w:color="auto" w:fill="FFFFFF"/>
        <w:spacing w:after="0" w:line="360" w:lineRule="auto"/>
        <w:ind w:left="0" w:right="0" w:firstLine="709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E265E" w:rsidRPr="00D116DE" w:rsidRDefault="005E398C" w:rsidP="00D116DE">
      <w:pPr>
        <w:shd w:val="clear" w:color="auto" w:fill="FFFFFF"/>
        <w:spacing w:after="0" w:line="360" w:lineRule="auto"/>
        <w:ind w:left="0" w:right="0" w:firstLine="709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D116D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Blender</w:t>
      </w:r>
      <w:proofErr w:type="spellEnd"/>
      <w:r w:rsidRPr="00D116D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- </w:t>
      </w:r>
      <w:r w:rsidRPr="00D116DE">
        <w:rPr>
          <w:rFonts w:ascii="Times New Roman" w:hAnsi="Times New Roman" w:cs="Times New Roman"/>
          <w:b/>
          <w:color w:val="auto"/>
          <w:sz w:val="28"/>
          <w:szCs w:val="28"/>
        </w:rPr>
        <w:t>3d</w:t>
      </w:r>
    </w:p>
    <w:p w:rsidR="005E265E" w:rsidRDefault="00A45C2E" w:rsidP="00D116DE">
      <w:pPr>
        <w:shd w:val="clear" w:color="auto" w:fill="FFFFFF"/>
        <w:spacing w:after="0" w:line="360" w:lineRule="auto"/>
        <w:ind w:left="0" w:right="0" w:firstLine="709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03BAEC2" wp14:editId="2CAC180D">
                <wp:simplePos x="0" y="0"/>
                <wp:positionH relativeFrom="column">
                  <wp:posOffset>3061335</wp:posOffset>
                </wp:positionH>
                <wp:positionV relativeFrom="paragraph">
                  <wp:posOffset>2040890</wp:posOffset>
                </wp:positionV>
                <wp:extent cx="3181350" cy="304800"/>
                <wp:effectExtent l="0" t="0" r="19050" b="1905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1F7" w:rsidRDefault="009E71F7" w:rsidP="009E71F7">
                            <w:pPr>
                              <w:jc w:val="center"/>
                            </w:pPr>
                            <w:r>
                              <w:t>Рис.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BAEC2" id="Надпись 4" o:spid="_x0000_s1028" type="#_x0000_t202" style="position:absolute;left:0;text-align:left;margin-left:241.05pt;margin-top:160.7pt;width:250.5pt;height:24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" strokecolor="white [3212]">
                <v:textbox>
                  <w:txbxContent>
                    <w:p w:rsidR="009E71F7" w:rsidRDefault="009E71F7" w:rsidP="009E71F7">
                      <w:pPr>
                        <w:jc w:val="center"/>
                      </w:pPr>
                      <w:r>
                        <w:t>Рис.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Cs w:val="24"/>
        </w:rPr>
        <w:drawing>
          <wp:anchor distT="0" distB="0" distL="114300" distR="114300" simplePos="0" relativeHeight="251662848" behindDoc="0" locked="0" layoutInCell="1" allowOverlap="1" wp14:anchorId="551E1AAD" wp14:editId="7EF2493E">
            <wp:simplePos x="0" y="0"/>
            <wp:positionH relativeFrom="column">
              <wp:posOffset>2994660</wp:posOffset>
            </wp:positionH>
            <wp:positionV relativeFrom="paragraph">
              <wp:posOffset>342900</wp:posOffset>
            </wp:positionV>
            <wp:extent cx="3181350" cy="1847850"/>
            <wp:effectExtent l="0" t="0" r="0" b="0"/>
            <wp:wrapSquare wrapText="bothSides"/>
            <wp:docPr id="3" name="Рисунок 3" descr="https://losst.ru/wp-content/uploads/2017/01/blender1-1024x592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losst.ru/wp-content/uploads/2017/01/blender1-1024x592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E265E" w:rsidRPr="00D116DE">
        <w:rPr>
          <w:rFonts w:ascii="Times New Roman" w:hAnsi="Times New Roman" w:cs="Times New Roman"/>
          <w:color w:val="auto"/>
          <w:sz w:val="28"/>
          <w:szCs w:val="28"/>
        </w:rPr>
        <w:t>Blender</w:t>
      </w:r>
      <w:proofErr w:type="spellEnd"/>
      <w:r w:rsidR="005E265E"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 - это очень популярная свободная программа для 3d моделирования и проектирования различных трехмерных объектов. Программа используется многими дизайнерами и в том числе для создания известных и популярных проектов</w:t>
      </w:r>
      <w:r w:rsidR="009E71F7">
        <w:rPr>
          <w:rFonts w:ascii="Times New Roman" w:hAnsi="Times New Roman" w:cs="Times New Roman"/>
          <w:color w:val="auto"/>
          <w:sz w:val="28"/>
          <w:szCs w:val="28"/>
        </w:rPr>
        <w:t xml:space="preserve"> (рисунок 3)</w:t>
      </w:r>
      <w:r w:rsidR="005E265E" w:rsidRPr="00D116DE">
        <w:rPr>
          <w:rFonts w:ascii="Times New Roman" w:hAnsi="Times New Roman" w:cs="Times New Roman"/>
          <w:color w:val="auto"/>
          <w:sz w:val="28"/>
          <w:szCs w:val="28"/>
        </w:rPr>
        <w:t>. Так же данное ПО обладает достаточно широким интерфейсом для работы по созданию и рассмотрению ш</w:t>
      </w:r>
      <w:r w:rsidR="005E265E" w:rsidRPr="00D116DE">
        <w:rPr>
          <w:rFonts w:ascii="Times New Roman" w:hAnsi="Times New Roman" w:cs="Times New Roman"/>
          <w:color w:val="auto"/>
          <w:sz w:val="28"/>
          <w:szCs w:val="28"/>
        </w:rPr>
        <w:t>кольных задач по геометрии</w:t>
      </w:r>
      <w:r w:rsidR="009E71F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E265E"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что говорит о значимости </w:t>
      </w:r>
      <w:r w:rsidR="00722C4D" w:rsidRPr="00D116DE">
        <w:rPr>
          <w:rFonts w:ascii="Times New Roman" w:hAnsi="Times New Roman" w:cs="Times New Roman"/>
          <w:color w:val="auto"/>
          <w:sz w:val="28"/>
          <w:szCs w:val="28"/>
        </w:rPr>
        <w:t>програ</w:t>
      </w:r>
      <w:r w:rsidR="00722C4D">
        <w:rPr>
          <w:rFonts w:ascii="Times New Roman" w:hAnsi="Times New Roman" w:cs="Times New Roman"/>
          <w:color w:val="auto"/>
          <w:sz w:val="28"/>
          <w:szCs w:val="28"/>
        </w:rPr>
        <w:t>ммы для</w:t>
      </w:r>
      <w:r w:rsidR="009E71F7">
        <w:rPr>
          <w:rFonts w:ascii="Times New Roman" w:hAnsi="Times New Roman" w:cs="Times New Roman"/>
          <w:color w:val="auto"/>
          <w:sz w:val="28"/>
          <w:szCs w:val="28"/>
        </w:rPr>
        <w:t xml:space="preserve"> обучения стереометрии. </w:t>
      </w:r>
      <w:r w:rsidR="005E265E" w:rsidRPr="00D116DE">
        <w:rPr>
          <w:rFonts w:ascii="Times New Roman" w:hAnsi="Times New Roman" w:cs="Times New Roman"/>
          <w:color w:val="auto"/>
          <w:sz w:val="28"/>
          <w:szCs w:val="28"/>
        </w:rPr>
        <w:t>Программа достаточно п</w:t>
      </w:r>
      <w:r w:rsidR="005E265E" w:rsidRPr="00D116DE">
        <w:rPr>
          <w:rFonts w:ascii="Times New Roman" w:hAnsi="Times New Roman" w:cs="Times New Roman"/>
          <w:color w:val="auto"/>
          <w:sz w:val="28"/>
          <w:szCs w:val="28"/>
        </w:rPr>
        <w:t>роста и имеет удобную навигацию</w:t>
      </w:r>
      <w:r w:rsidR="00722C4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[6]</w:t>
      </w:r>
      <w:r w:rsidR="005E265E"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E265E" w:rsidRPr="009E71F7" w:rsidRDefault="009E71F7" w:rsidP="009E71F7">
      <w:pPr>
        <w:shd w:val="clear" w:color="auto" w:fill="FFFFFF"/>
        <w:spacing w:after="0" w:line="360" w:lineRule="auto"/>
        <w:ind w:left="0" w:right="0" w:firstLine="709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Основным ее плюсом выступает возможность работать с трехмерным подобным реальному пространством, что дает возможность для развития пространственного мышления. </w:t>
      </w:r>
    </w:p>
    <w:p w:rsidR="005E398C" w:rsidRPr="00D116DE" w:rsidRDefault="005E398C" w:rsidP="00D116DE">
      <w:pPr>
        <w:spacing w:after="0" w:line="360" w:lineRule="auto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В настоящее время происходит реформирование образования, а одним из направлений данных реформ выступает введение в образование новых практичных и в меру цифровых методов представления рассматриваемого материала. Проблема развития и формирования пространственного мышления очень </w:t>
      </w:r>
      <w:r w:rsidR="00722C4D"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непросто </w:t>
      </w:r>
      <w:r w:rsidRPr="00D116DE">
        <w:rPr>
          <w:rFonts w:ascii="Times New Roman" w:hAnsi="Times New Roman" w:cs="Times New Roman"/>
          <w:color w:val="auto"/>
          <w:sz w:val="28"/>
          <w:szCs w:val="28"/>
        </w:rPr>
        <w:t>актуальна, а требует от педагогов модернизации методики преподавания, в частности геометрии.</w:t>
      </w:r>
    </w:p>
    <w:p w:rsidR="005E398C" w:rsidRPr="00D116DE" w:rsidRDefault="005E398C" w:rsidP="00D116DE">
      <w:pPr>
        <w:spacing w:after="0" w:line="36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116DE">
        <w:rPr>
          <w:rFonts w:ascii="Times New Roman" w:hAnsi="Times New Roman" w:cs="Times New Roman"/>
          <w:color w:val="auto"/>
          <w:sz w:val="28"/>
          <w:szCs w:val="28"/>
        </w:rPr>
        <w:t>Развитие этапов мышления на уроках геометрии начитается с постановки проблемной ситуации, разрешение которой направленно на активную мыслительную деятельность школьников. Геометрия, а в частности стереометрия, имеют большую базу для развития и формирования именно пространственного мышления, так как данный предмет рассматривает положение, свойства и характеристики фиг</w:t>
      </w:r>
      <w:r w:rsidR="00722C4D">
        <w:rPr>
          <w:rFonts w:ascii="Times New Roman" w:hAnsi="Times New Roman" w:cs="Times New Roman"/>
          <w:color w:val="auto"/>
          <w:sz w:val="28"/>
          <w:szCs w:val="28"/>
        </w:rPr>
        <w:t>ур именно в пространстве [7</w:t>
      </w:r>
      <w:r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]. </w:t>
      </w:r>
    </w:p>
    <w:p w:rsidR="005E398C" w:rsidRPr="00D116DE" w:rsidRDefault="005E398C" w:rsidP="00D116DE">
      <w:pPr>
        <w:spacing w:after="0" w:line="360" w:lineRule="auto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Применение трехмерной </w:t>
      </w:r>
      <w:r w:rsidR="00722C4D" w:rsidRPr="00D116DE">
        <w:rPr>
          <w:rFonts w:ascii="Times New Roman" w:hAnsi="Times New Roman" w:cs="Times New Roman"/>
          <w:color w:val="auto"/>
          <w:sz w:val="28"/>
          <w:szCs w:val="28"/>
        </w:rPr>
        <w:t>графики при</w:t>
      </w:r>
      <w:r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 решений задач упрощает этапы решения и приводит к формированию мышления путём работы с фигурой, помещённой в трехмерную систему координат. Так как декартова система </w:t>
      </w:r>
      <w:r w:rsidRPr="00D116D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координат – это трёхмерное пространство, то школьники без труда выстраивают в воображении какое именно имеет расположение искомое тело и с чего начать решение задачи.  Так же данный метод удобен и с точки зрения процесса вычисления потому, что он переводит геометрические данные условия задачи на алгебраический язык и решение происходит посредством векторной алгебры [3]. </w:t>
      </w:r>
    </w:p>
    <w:p w:rsidR="005E398C" w:rsidRPr="00722C4D" w:rsidRDefault="005E398C" w:rsidP="00722C4D">
      <w:pPr>
        <w:spacing w:after="0" w:line="360" w:lineRule="auto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116DE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образом, геометрия – это предмет, в основе которого лежит база заданий по формированию пространственного мышления, а выполнять их решение для </w:t>
      </w:r>
      <w:r w:rsidRPr="00722C4D">
        <w:rPr>
          <w:rFonts w:ascii="Times New Roman" w:hAnsi="Times New Roman" w:cs="Times New Roman"/>
          <w:color w:val="auto"/>
          <w:sz w:val="28"/>
          <w:szCs w:val="28"/>
        </w:rPr>
        <w:t xml:space="preserve">большей наглядности следует посредством координатно-векторного метода.    </w:t>
      </w:r>
    </w:p>
    <w:p w:rsidR="00722C4D" w:rsidRPr="00722C4D" w:rsidRDefault="00A45C2E" w:rsidP="00722C4D">
      <w:pPr>
        <w:spacing w:after="0" w:line="360" w:lineRule="auto"/>
        <w:ind w:left="0" w:right="0"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Список литературы </w:t>
      </w:r>
      <w:bookmarkStart w:id="0" w:name="_GoBack"/>
      <w:bookmarkEnd w:id="0"/>
    </w:p>
    <w:p w:rsidR="00722C4D" w:rsidRPr="00722C4D" w:rsidRDefault="00722C4D" w:rsidP="00722C4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2C4D">
        <w:rPr>
          <w:rStyle w:val="hl"/>
          <w:sz w:val="28"/>
          <w:szCs w:val="28"/>
        </w:rPr>
        <w:t>Василенко, А.В.</w:t>
      </w:r>
      <w:r w:rsidRPr="00722C4D">
        <w:rPr>
          <w:rFonts w:ascii="Times New Roman" w:hAnsi="Times New Roman"/>
          <w:iCs/>
          <w:sz w:val="28"/>
          <w:szCs w:val="28"/>
        </w:rPr>
        <w:t xml:space="preserve"> Особенности формирования восприятия пространства как элемента пространственного мышления у учащихся средней школы </w:t>
      </w:r>
      <w:r w:rsidRPr="00722C4D">
        <w:rPr>
          <w:rFonts w:ascii="Times New Roman" w:hAnsi="Times New Roman"/>
          <w:sz w:val="28"/>
          <w:szCs w:val="28"/>
        </w:rPr>
        <w:t xml:space="preserve">[Текст] / </w:t>
      </w:r>
      <w:r w:rsidRPr="00722C4D">
        <w:rPr>
          <w:rStyle w:val="hl"/>
          <w:sz w:val="28"/>
          <w:szCs w:val="28"/>
        </w:rPr>
        <w:t>А.В.</w:t>
      </w:r>
      <w:r w:rsidRPr="00722C4D">
        <w:rPr>
          <w:rStyle w:val="a3"/>
          <w:sz w:val="28"/>
          <w:szCs w:val="28"/>
        </w:rPr>
        <w:t xml:space="preserve"> </w:t>
      </w:r>
      <w:r w:rsidRPr="00722C4D">
        <w:rPr>
          <w:rStyle w:val="hl"/>
          <w:sz w:val="28"/>
          <w:szCs w:val="28"/>
        </w:rPr>
        <w:t xml:space="preserve">Василенко // </w:t>
      </w:r>
      <w:r w:rsidRPr="00722C4D">
        <w:rPr>
          <w:rFonts w:ascii="Times New Roman" w:hAnsi="Times New Roman"/>
          <w:sz w:val="28"/>
          <w:szCs w:val="28"/>
        </w:rPr>
        <w:t xml:space="preserve">Наука и школа. –  2012. - № 2. – С. 12 – 20; </w:t>
      </w:r>
    </w:p>
    <w:p w:rsidR="00722C4D" w:rsidRPr="00722C4D" w:rsidRDefault="00722C4D" w:rsidP="00722C4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2C4D">
        <w:rPr>
          <w:rFonts w:ascii="Times New Roman" w:hAnsi="Times New Roman"/>
          <w:sz w:val="28"/>
          <w:szCs w:val="28"/>
        </w:rPr>
        <w:t xml:space="preserve">Великасова, Д. А. К вопросу о применении </w:t>
      </w:r>
      <w:proofErr w:type="spellStart"/>
      <w:r w:rsidRPr="00722C4D">
        <w:rPr>
          <w:rFonts w:ascii="Times New Roman" w:hAnsi="Times New Roman"/>
          <w:sz w:val="28"/>
          <w:szCs w:val="28"/>
        </w:rPr>
        <w:t>координатно</w:t>
      </w:r>
      <w:proofErr w:type="spellEnd"/>
      <w:r w:rsidRPr="00722C4D">
        <w:rPr>
          <w:rFonts w:ascii="Times New Roman" w:hAnsi="Times New Roman"/>
          <w:sz w:val="28"/>
          <w:szCs w:val="28"/>
        </w:rPr>
        <w:t xml:space="preserve"> – векторного метода при решении стереометрических задач [Текст] /</w:t>
      </w:r>
      <w:r w:rsidRPr="00722C4D">
        <w:rPr>
          <w:rStyle w:val="hl"/>
          <w:sz w:val="28"/>
          <w:szCs w:val="28"/>
        </w:rPr>
        <w:t xml:space="preserve"> Д. А. Великасова // </w:t>
      </w:r>
      <w:proofErr w:type="spellStart"/>
      <w:r w:rsidRPr="00722C4D">
        <w:rPr>
          <w:rFonts w:ascii="Times New Roman" w:hAnsi="Times New Roman"/>
          <w:sz w:val="28"/>
          <w:szCs w:val="28"/>
          <w:shd w:val="clear" w:color="auto" w:fill="FFFFFF"/>
        </w:rPr>
        <w:t>Modern</w:t>
      </w:r>
      <w:proofErr w:type="spellEnd"/>
      <w:r w:rsidRPr="00722C4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2C4D">
        <w:rPr>
          <w:rFonts w:ascii="Times New Roman" w:hAnsi="Times New Roman"/>
          <w:sz w:val="28"/>
          <w:szCs w:val="28"/>
          <w:shd w:val="clear" w:color="auto" w:fill="FFFFFF"/>
        </w:rPr>
        <w:t>Science</w:t>
      </w:r>
      <w:proofErr w:type="spellEnd"/>
      <w:r w:rsidRPr="00722C4D">
        <w:rPr>
          <w:rFonts w:ascii="Times New Roman" w:hAnsi="Times New Roman"/>
          <w:sz w:val="28"/>
          <w:szCs w:val="28"/>
        </w:rPr>
        <w:t>. – 2019. - № 5. – С. 116 -118;</w:t>
      </w:r>
    </w:p>
    <w:p w:rsidR="00722C4D" w:rsidRPr="00722C4D" w:rsidRDefault="00722C4D" w:rsidP="00722C4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2C4D">
        <w:rPr>
          <w:rFonts w:ascii="Times New Roman" w:hAnsi="Times New Roman"/>
          <w:sz w:val="28"/>
          <w:szCs w:val="28"/>
        </w:rPr>
        <w:t>Великасова, Д. А. К вопросу о развитии пространственного мышления при решении стереометрических задач [Текст] /</w:t>
      </w:r>
      <w:r w:rsidRPr="00722C4D">
        <w:rPr>
          <w:rStyle w:val="hl"/>
          <w:sz w:val="28"/>
          <w:szCs w:val="28"/>
        </w:rPr>
        <w:t xml:space="preserve"> Д. А. Великасова // </w:t>
      </w:r>
      <w:r w:rsidRPr="00722C4D">
        <w:rPr>
          <w:rFonts w:ascii="Times New Roman" w:hAnsi="Times New Roman"/>
          <w:sz w:val="28"/>
          <w:szCs w:val="28"/>
        </w:rPr>
        <w:t>Сборник материалов Международной научно – практической конференции. –  2019. - № (15 – 16 февраля). – С. 116 -118;</w:t>
      </w:r>
    </w:p>
    <w:p w:rsidR="00722C4D" w:rsidRPr="00722C4D" w:rsidRDefault="00722C4D" w:rsidP="00722C4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22C4D">
        <w:rPr>
          <w:rFonts w:ascii="Times New Roman" w:hAnsi="Times New Roman"/>
          <w:sz w:val="28"/>
          <w:szCs w:val="28"/>
        </w:rPr>
        <w:t>Вергазова</w:t>
      </w:r>
      <w:proofErr w:type="spellEnd"/>
      <w:r w:rsidRPr="00722C4D">
        <w:rPr>
          <w:rFonts w:ascii="Times New Roman" w:hAnsi="Times New Roman"/>
          <w:sz w:val="28"/>
          <w:szCs w:val="28"/>
        </w:rPr>
        <w:t xml:space="preserve">, О. Б. Применение </w:t>
      </w:r>
      <w:proofErr w:type="spellStart"/>
      <w:r w:rsidRPr="00722C4D">
        <w:rPr>
          <w:rFonts w:ascii="Times New Roman" w:hAnsi="Times New Roman"/>
          <w:sz w:val="28"/>
          <w:szCs w:val="28"/>
        </w:rPr>
        <w:t>координатно</w:t>
      </w:r>
      <w:proofErr w:type="spellEnd"/>
      <w:r w:rsidRPr="00722C4D">
        <w:rPr>
          <w:rFonts w:ascii="Times New Roman" w:hAnsi="Times New Roman"/>
          <w:sz w:val="28"/>
          <w:szCs w:val="28"/>
        </w:rPr>
        <w:t xml:space="preserve"> – векторного метода решения стереометрических задач в процессе подготовки к ЕГЭ по математике (профильный уровень) [Текст] / О. Б. </w:t>
      </w:r>
      <w:proofErr w:type="spellStart"/>
      <w:r w:rsidRPr="00722C4D">
        <w:rPr>
          <w:rFonts w:ascii="Times New Roman" w:hAnsi="Times New Roman"/>
          <w:sz w:val="28"/>
          <w:szCs w:val="28"/>
        </w:rPr>
        <w:t>Вергазова</w:t>
      </w:r>
      <w:proofErr w:type="spellEnd"/>
      <w:r w:rsidRPr="00722C4D">
        <w:rPr>
          <w:rFonts w:ascii="Times New Roman" w:hAnsi="Times New Roman"/>
          <w:sz w:val="28"/>
          <w:szCs w:val="28"/>
        </w:rPr>
        <w:t xml:space="preserve"> // Научно – методический электронный журнал Концепт. –  2017. - № 1. – С. 1-10;</w:t>
      </w:r>
    </w:p>
    <w:p w:rsidR="00722C4D" w:rsidRPr="00722C4D" w:rsidRDefault="00722C4D" w:rsidP="00722C4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2C4D">
        <w:rPr>
          <w:rFonts w:ascii="Times New Roman" w:hAnsi="Times New Roman"/>
          <w:sz w:val="28"/>
          <w:szCs w:val="28"/>
        </w:rPr>
        <w:t xml:space="preserve">Владимиров, И.Ю. </w:t>
      </w:r>
      <w:r w:rsidRPr="00722C4D">
        <w:rPr>
          <w:rFonts w:ascii="Times New Roman" w:hAnsi="Times New Roman"/>
          <w:bCs/>
          <w:sz w:val="28"/>
          <w:szCs w:val="28"/>
        </w:rPr>
        <w:t>Современные теории мышления</w:t>
      </w:r>
      <w:r w:rsidRPr="00722C4D">
        <w:rPr>
          <w:rFonts w:ascii="Times New Roman" w:hAnsi="Times New Roman"/>
          <w:sz w:val="28"/>
          <w:szCs w:val="28"/>
          <w:shd w:val="clear" w:color="auto" w:fill="FFFFFF"/>
        </w:rPr>
        <w:t xml:space="preserve"> [Текст] / Я</w:t>
      </w:r>
      <w:r w:rsidRPr="00722C4D">
        <w:rPr>
          <w:rFonts w:ascii="Times New Roman" w:hAnsi="Times New Roman"/>
          <w:sz w:val="28"/>
          <w:szCs w:val="28"/>
        </w:rPr>
        <w:t xml:space="preserve"> И. Ю. Владимиров, Ю. К. Корнилов, С. Ю. </w:t>
      </w:r>
      <w:proofErr w:type="spellStart"/>
      <w:r w:rsidRPr="00722C4D">
        <w:rPr>
          <w:rFonts w:ascii="Times New Roman" w:hAnsi="Times New Roman"/>
          <w:sz w:val="28"/>
          <w:szCs w:val="28"/>
        </w:rPr>
        <w:t>Коровкин</w:t>
      </w:r>
      <w:proofErr w:type="spellEnd"/>
      <w:r w:rsidRPr="00722C4D">
        <w:rPr>
          <w:rFonts w:ascii="Times New Roman" w:hAnsi="Times New Roman"/>
          <w:sz w:val="28"/>
          <w:szCs w:val="28"/>
        </w:rPr>
        <w:t xml:space="preserve"> М.: </w:t>
      </w:r>
      <w:proofErr w:type="spellStart"/>
      <w:r w:rsidRPr="00722C4D">
        <w:rPr>
          <w:rFonts w:ascii="Times New Roman" w:hAnsi="Times New Roman"/>
          <w:sz w:val="28"/>
          <w:szCs w:val="28"/>
        </w:rPr>
        <w:t>Директ</w:t>
      </w:r>
      <w:proofErr w:type="spellEnd"/>
      <w:r w:rsidRPr="00722C4D">
        <w:rPr>
          <w:rFonts w:ascii="Times New Roman" w:hAnsi="Times New Roman"/>
          <w:sz w:val="28"/>
          <w:szCs w:val="28"/>
        </w:rPr>
        <w:t>-Медиа, 2016. – С.176;</w:t>
      </w:r>
    </w:p>
    <w:p w:rsidR="00722C4D" w:rsidRPr="00722C4D" w:rsidRDefault="00722C4D" w:rsidP="00722C4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2C4D">
        <w:rPr>
          <w:rFonts w:ascii="Times New Roman" w:hAnsi="Times New Roman"/>
          <w:sz w:val="28"/>
          <w:szCs w:val="28"/>
          <w:shd w:val="clear" w:color="auto" w:fill="FFFFFF"/>
        </w:rPr>
        <w:t xml:space="preserve">Коник, О. Ю. Формирование пространственного мышления на уроках наглядной геометрии </w:t>
      </w:r>
      <w:r w:rsidRPr="00722C4D">
        <w:rPr>
          <w:rFonts w:ascii="Times New Roman" w:hAnsi="Times New Roman"/>
          <w:sz w:val="28"/>
          <w:szCs w:val="28"/>
        </w:rPr>
        <w:t>[Текст] / О. Ю. Коник // Проблемы и перспективы развития образования в России. –  2013. - № 21. – С. 31 – 35;</w:t>
      </w:r>
    </w:p>
    <w:p w:rsidR="00722C4D" w:rsidRPr="00722C4D" w:rsidRDefault="00722C4D" w:rsidP="00722C4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22C4D">
        <w:rPr>
          <w:rFonts w:ascii="Times New Roman" w:hAnsi="Times New Roman"/>
          <w:sz w:val="28"/>
          <w:szCs w:val="28"/>
        </w:rPr>
        <w:lastRenderedPageBreak/>
        <w:t>Коногорская</w:t>
      </w:r>
      <w:proofErr w:type="spellEnd"/>
      <w:r w:rsidRPr="00722C4D">
        <w:rPr>
          <w:rFonts w:ascii="Times New Roman" w:hAnsi="Times New Roman"/>
          <w:sz w:val="28"/>
          <w:szCs w:val="28"/>
        </w:rPr>
        <w:t xml:space="preserve">, С.А. Возрастные особенности развития пространственного мышления подростков и старших школьников: их взаимосвязь с учебной успеваемостью [Текст] </w:t>
      </w:r>
      <w:proofErr w:type="gramStart"/>
      <w:r w:rsidRPr="00722C4D">
        <w:rPr>
          <w:rFonts w:ascii="Times New Roman" w:hAnsi="Times New Roman"/>
          <w:sz w:val="28"/>
          <w:szCs w:val="28"/>
        </w:rPr>
        <w:t>/  С.А.</w:t>
      </w:r>
      <w:proofErr w:type="gramEnd"/>
      <w:r w:rsidRPr="00722C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2C4D">
        <w:rPr>
          <w:rFonts w:ascii="Times New Roman" w:hAnsi="Times New Roman"/>
          <w:sz w:val="28"/>
          <w:szCs w:val="28"/>
        </w:rPr>
        <w:t>Коногорская</w:t>
      </w:r>
      <w:proofErr w:type="spellEnd"/>
      <w:r w:rsidRPr="00722C4D">
        <w:rPr>
          <w:rFonts w:ascii="Times New Roman" w:hAnsi="Times New Roman"/>
          <w:sz w:val="28"/>
          <w:szCs w:val="28"/>
        </w:rPr>
        <w:t xml:space="preserve"> // </w:t>
      </w:r>
      <w:hyperlink r:id="rId11" w:history="1">
        <w:r w:rsidRPr="00722C4D">
          <w:rPr>
            <w:rStyle w:val="a3"/>
            <w:sz w:val="28"/>
            <w:szCs w:val="28"/>
          </w:rPr>
          <w:t>Вестник Бурятского государственного университета. Образование. Личность. Общество</w:t>
        </w:r>
      </w:hyperlink>
      <w:r w:rsidRPr="00722C4D">
        <w:rPr>
          <w:rFonts w:ascii="Times New Roman" w:hAnsi="Times New Roman"/>
          <w:sz w:val="28"/>
          <w:szCs w:val="28"/>
        </w:rPr>
        <w:t>. –  2014. - № 5. – С.  59-65;</w:t>
      </w:r>
    </w:p>
    <w:p w:rsidR="00722C4D" w:rsidRPr="00722C4D" w:rsidRDefault="00722C4D" w:rsidP="00722C4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2C4D">
        <w:rPr>
          <w:rFonts w:ascii="Times New Roman" w:hAnsi="Times New Roman"/>
          <w:sz w:val="28"/>
          <w:szCs w:val="28"/>
          <w:shd w:val="clear" w:color="auto" w:fill="FFFFFF"/>
        </w:rPr>
        <w:t>Кравченко, А.И.</w:t>
      </w:r>
      <w:r w:rsidRPr="00722C4D">
        <w:rPr>
          <w:rFonts w:ascii="Times New Roman" w:hAnsi="Times New Roman"/>
          <w:sz w:val="28"/>
          <w:szCs w:val="28"/>
        </w:rPr>
        <w:t xml:space="preserve"> </w:t>
      </w:r>
      <w:r w:rsidRPr="00722C4D">
        <w:rPr>
          <w:rFonts w:ascii="Times New Roman" w:hAnsi="Times New Roman"/>
          <w:bCs/>
          <w:sz w:val="28"/>
          <w:szCs w:val="28"/>
        </w:rPr>
        <w:t xml:space="preserve">Психология и педагогика </w:t>
      </w:r>
      <w:r w:rsidRPr="00722C4D">
        <w:rPr>
          <w:rFonts w:ascii="Times New Roman" w:hAnsi="Times New Roman"/>
          <w:sz w:val="28"/>
          <w:szCs w:val="28"/>
          <w:shd w:val="clear" w:color="auto" w:fill="FFFFFF"/>
        </w:rPr>
        <w:t>[Текст] / А. И. Кравченко. М.: Проспект</w:t>
      </w:r>
      <w:r w:rsidRPr="00722C4D">
        <w:rPr>
          <w:rFonts w:ascii="Times New Roman" w:hAnsi="Times New Roman"/>
          <w:sz w:val="28"/>
          <w:szCs w:val="28"/>
        </w:rPr>
        <w:t xml:space="preserve">, 2017. – С. 400; </w:t>
      </w:r>
    </w:p>
    <w:p w:rsidR="00722C4D" w:rsidRPr="00722C4D" w:rsidRDefault="00722C4D" w:rsidP="00722C4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2C4D">
        <w:rPr>
          <w:rFonts w:ascii="Times New Roman" w:hAnsi="Times New Roman"/>
          <w:sz w:val="28"/>
          <w:szCs w:val="28"/>
        </w:rPr>
        <w:t>Терехова, М. С. Решение задач координатным методом в школьном курсе математики [Текст] /</w:t>
      </w:r>
      <w:r w:rsidRPr="00722C4D">
        <w:rPr>
          <w:rStyle w:val="hl"/>
          <w:sz w:val="28"/>
          <w:szCs w:val="28"/>
        </w:rPr>
        <w:t xml:space="preserve"> М. С. </w:t>
      </w:r>
      <w:r w:rsidRPr="00722C4D">
        <w:rPr>
          <w:rFonts w:ascii="Times New Roman" w:hAnsi="Times New Roman"/>
          <w:sz w:val="28"/>
          <w:szCs w:val="28"/>
        </w:rPr>
        <w:t>Терехова, Н. В. Иванчук</w:t>
      </w:r>
      <w:r w:rsidRPr="00722C4D">
        <w:rPr>
          <w:rStyle w:val="hl"/>
          <w:sz w:val="28"/>
          <w:szCs w:val="28"/>
        </w:rPr>
        <w:t xml:space="preserve"> // </w:t>
      </w:r>
      <w:r w:rsidRPr="00722C4D">
        <w:rPr>
          <w:rFonts w:ascii="Times New Roman" w:hAnsi="Times New Roman"/>
          <w:sz w:val="28"/>
          <w:szCs w:val="28"/>
        </w:rPr>
        <w:t>21 ВЕК: Фундаментальная наука и технологии. –  2016. - № 5. – С. 62 - 65;</w:t>
      </w:r>
    </w:p>
    <w:p w:rsidR="00722C4D" w:rsidRPr="00722C4D" w:rsidRDefault="00722C4D" w:rsidP="00722C4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2C4D">
        <w:rPr>
          <w:rFonts w:ascii="Times New Roman" w:hAnsi="Times New Roman"/>
          <w:sz w:val="28"/>
          <w:szCs w:val="28"/>
          <w:shd w:val="clear" w:color="auto" w:fill="FFFFFF"/>
        </w:rPr>
        <w:t>Шклярский,  Д.О.</w:t>
      </w:r>
      <w:proofErr w:type="gramEnd"/>
      <w:r w:rsidRPr="00722C4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22C4D">
        <w:rPr>
          <w:rFonts w:ascii="Times New Roman" w:hAnsi="Times New Roman"/>
          <w:bCs/>
          <w:sz w:val="28"/>
          <w:szCs w:val="28"/>
        </w:rPr>
        <w:t xml:space="preserve">Избранные задачи и теоремы элементарной математики. Геометрия. Стереометрия для углубленного изучения </w:t>
      </w:r>
      <w:r w:rsidRPr="00722C4D">
        <w:rPr>
          <w:rFonts w:ascii="Times New Roman" w:hAnsi="Times New Roman"/>
          <w:sz w:val="28"/>
          <w:szCs w:val="28"/>
          <w:shd w:val="clear" w:color="auto" w:fill="FFFFFF"/>
        </w:rPr>
        <w:t xml:space="preserve">[Текст] / </w:t>
      </w:r>
      <w:r w:rsidRPr="00722C4D">
        <w:rPr>
          <w:rFonts w:ascii="Times New Roman" w:hAnsi="Times New Roman"/>
          <w:sz w:val="28"/>
          <w:szCs w:val="28"/>
        </w:rPr>
        <w:t xml:space="preserve">Д. О. </w:t>
      </w:r>
      <w:r w:rsidRPr="00722C4D">
        <w:rPr>
          <w:rFonts w:ascii="Times New Roman" w:hAnsi="Times New Roman"/>
          <w:sz w:val="28"/>
          <w:szCs w:val="28"/>
          <w:shd w:val="clear" w:color="auto" w:fill="FFFFFF"/>
        </w:rPr>
        <w:t xml:space="preserve">Шклярский, Н. Н. Ченцов, И. М. </w:t>
      </w:r>
      <w:proofErr w:type="spellStart"/>
      <w:r w:rsidRPr="00722C4D">
        <w:rPr>
          <w:rFonts w:ascii="Times New Roman" w:hAnsi="Times New Roman"/>
          <w:sz w:val="28"/>
          <w:szCs w:val="28"/>
          <w:shd w:val="clear" w:color="auto" w:fill="FFFFFF"/>
        </w:rPr>
        <w:t>Яглом</w:t>
      </w:r>
      <w:proofErr w:type="spellEnd"/>
      <w:r w:rsidRPr="00722C4D">
        <w:rPr>
          <w:rFonts w:ascii="Times New Roman" w:hAnsi="Times New Roman"/>
          <w:sz w:val="28"/>
          <w:szCs w:val="28"/>
          <w:shd w:val="clear" w:color="auto" w:fill="FFFFFF"/>
        </w:rPr>
        <w:t xml:space="preserve">. – М.: </w:t>
      </w:r>
      <w:proofErr w:type="spellStart"/>
      <w:r w:rsidRPr="00722C4D">
        <w:rPr>
          <w:rFonts w:ascii="Times New Roman" w:hAnsi="Times New Roman"/>
          <w:sz w:val="28"/>
          <w:szCs w:val="28"/>
          <w:shd w:val="clear" w:color="auto" w:fill="FFFFFF"/>
        </w:rPr>
        <w:t>Физматлит</w:t>
      </w:r>
      <w:proofErr w:type="spellEnd"/>
      <w:r w:rsidRPr="00722C4D">
        <w:rPr>
          <w:rFonts w:ascii="Times New Roman" w:hAnsi="Times New Roman"/>
          <w:sz w:val="28"/>
          <w:szCs w:val="28"/>
          <w:shd w:val="clear" w:color="auto" w:fill="FFFFFF"/>
        </w:rPr>
        <w:t xml:space="preserve">, 2015. – С. 256. </w:t>
      </w:r>
    </w:p>
    <w:p w:rsidR="00974129" w:rsidRPr="00621E40" w:rsidRDefault="00974129">
      <w:pPr>
        <w:rPr>
          <w:rFonts w:ascii="Times New Roman" w:hAnsi="Times New Roman" w:cs="Times New Roman"/>
          <w:sz w:val="28"/>
          <w:szCs w:val="28"/>
        </w:rPr>
      </w:pPr>
    </w:p>
    <w:sectPr w:rsidR="00974129" w:rsidRPr="00621E40" w:rsidSect="00D116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B35AC"/>
    <w:multiLevelType w:val="hybridMultilevel"/>
    <w:tmpl w:val="64626F54"/>
    <w:lvl w:ilvl="0" w:tplc="0419000F">
      <w:start w:val="1"/>
      <w:numFmt w:val="decimal"/>
      <w:lvlText w:val="%1."/>
      <w:lvlJc w:val="left"/>
      <w:pPr>
        <w:ind w:left="220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5741491"/>
    <w:multiLevelType w:val="hybridMultilevel"/>
    <w:tmpl w:val="78561F6E"/>
    <w:lvl w:ilvl="0" w:tplc="B79C6C0C">
      <w:start w:val="1"/>
      <w:numFmt w:val="decimal"/>
      <w:lvlText w:val="%1."/>
      <w:lvlJc w:val="left"/>
      <w:pPr>
        <w:ind w:left="11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2" w:hanging="360"/>
      </w:pPr>
    </w:lvl>
    <w:lvl w:ilvl="2" w:tplc="0419001B" w:tentative="1">
      <w:start w:val="1"/>
      <w:numFmt w:val="lowerRoman"/>
      <w:lvlText w:val="%3."/>
      <w:lvlJc w:val="right"/>
      <w:pPr>
        <w:ind w:left="2602" w:hanging="180"/>
      </w:pPr>
    </w:lvl>
    <w:lvl w:ilvl="3" w:tplc="0419000F" w:tentative="1">
      <w:start w:val="1"/>
      <w:numFmt w:val="decimal"/>
      <w:lvlText w:val="%4."/>
      <w:lvlJc w:val="left"/>
      <w:pPr>
        <w:ind w:left="3322" w:hanging="360"/>
      </w:pPr>
    </w:lvl>
    <w:lvl w:ilvl="4" w:tplc="04190019" w:tentative="1">
      <w:start w:val="1"/>
      <w:numFmt w:val="lowerLetter"/>
      <w:lvlText w:val="%5."/>
      <w:lvlJc w:val="left"/>
      <w:pPr>
        <w:ind w:left="4042" w:hanging="360"/>
      </w:pPr>
    </w:lvl>
    <w:lvl w:ilvl="5" w:tplc="0419001B" w:tentative="1">
      <w:start w:val="1"/>
      <w:numFmt w:val="lowerRoman"/>
      <w:lvlText w:val="%6."/>
      <w:lvlJc w:val="right"/>
      <w:pPr>
        <w:ind w:left="4762" w:hanging="180"/>
      </w:pPr>
    </w:lvl>
    <w:lvl w:ilvl="6" w:tplc="0419000F" w:tentative="1">
      <w:start w:val="1"/>
      <w:numFmt w:val="decimal"/>
      <w:lvlText w:val="%7."/>
      <w:lvlJc w:val="left"/>
      <w:pPr>
        <w:ind w:left="5482" w:hanging="360"/>
      </w:pPr>
    </w:lvl>
    <w:lvl w:ilvl="7" w:tplc="04190019" w:tentative="1">
      <w:start w:val="1"/>
      <w:numFmt w:val="lowerLetter"/>
      <w:lvlText w:val="%8."/>
      <w:lvlJc w:val="left"/>
      <w:pPr>
        <w:ind w:left="6202" w:hanging="360"/>
      </w:pPr>
    </w:lvl>
    <w:lvl w:ilvl="8" w:tplc="041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2">
    <w:nsid w:val="409D7D95"/>
    <w:multiLevelType w:val="hybridMultilevel"/>
    <w:tmpl w:val="9FF8725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37E1889"/>
    <w:multiLevelType w:val="hybridMultilevel"/>
    <w:tmpl w:val="2EB08FD2"/>
    <w:lvl w:ilvl="0" w:tplc="19F4072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E40"/>
    <w:rsid w:val="00196EDF"/>
    <w:rsid w:val="0036473E"/>
    <w:rsid w:val="003853B1"/>
    <w:rsid w:val="00395BFE"/>
    <w:rsid w:val="004455E2"/>
    <w:rsid w:val="004D432D"/>
    <w:rsid w:val="004D55D8"/>
    <w:rsid w:val="00544E9C"/>
    <w:rsid w:val="005E265E"/>
    <w:rsid w:val="005E398C"/>
    <w:rsid w:val="00621E40"/>
    <w:rsid w:val="00640406"/>
    <w:rsid w:val="00722C4D"/>
    <w:rsid w:val="00974129"/>
    <w:rsid w:val="009E71F7"/>
    <w:rsid w:val="00A15D8F"/>
    <w:rsid w:val="00A45C2E"/>
    <w:rsid w:val="00B80125"/>
    <w:rsid w:val="00D116DE"/>
    <w:rsid w:val="00E1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5C232-92A3-4D1C-A7C1-416F714F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E40"/>
    <w:pPr>
      <w:spacing w:after="55" w:line="228" w:lineRule="auto"/>
      <w:ind w:left="93" w:right="-6" w:firstLine="698"/>
      <w:jc w:val="both"/>
    </w:pPr>
    <w:rPr>
      <w:rFonts w:ascii="Calibri" w:eastAsia="Calibri" w:hAnsi="Calibri" w:cs="Calibri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4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E40"/>
    <w:pPr>
      <w:keepNext/>
      <w:spacing w:before="240" w:after="60" w:line="240" w:lineRule="auto"/>
      <w:ind w:left="0" w:right="0" w:firstLine="0"/>
      <w:jc w:val="left"/>
      <w:outlineLvl w:val="1"/>
    </w:pPr>
    <w:rPr>
      <w:rFonts w:ascii="Arial" w:eastAsia="Times New Roman" w:hAnsi="Arial" w:cs="Times New Roman"/>
      <w:b/>
      <w:i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21E40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21E4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621E40"/>
    <w:pPr>
      <w:spacing w:after="200" w:line="276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paragraph" w:styleId="a5">
    <w:name w:val="List Paragraph"/>
    <w:basedOn w:val="a"/>
    <w:uiPriority w:val="34"/>
    <w:qFormat/>
    <w:rsid w:val="00621E40"/>
    <w:pPr>
      <w:spacing w:after="200" w:line="276" w:lineRule="auto"/>
      <w:ind w:left="720" w:right="0" w:firstLine="0"/>
      <w:contextualSpacing/>
      <w:jc w:val="left"/>
    </w:pPr>
    <w:rPr>
      <w:rFonts w:eastAsia="Times New Roman" w:cs="Times New Roman"/>
      <w:color w:val="auto"/>
      <w:sz w:val="22"/>
      <w:lang w:eastAsia="en-US"/>
    </w:rPr>
  </w:style>
  <w:style w:type="paragraph" w:customStyle="1" w:styleId="Style1">
    <w:name w:val="Style1"/>
    <w:basedOn w:val="a"/>
    <w:rsid w:val="004455E2"/>
    <w:pPr>
      <w:widowControl w:val="0"/>
      <w:autoSpaceDE w:val="0"/>
      <w:autoSpaceDN w:val="0"/>
      <w:adjustRightInd w:val="0"/>
      <w:spacing w:after="0" w:line="254" w:lineRule="exact"/>
      <w:ind w:left="0" w:righ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tyle3">
    <w:name w:val="Style3"/>
    <w:basedOn w:val="a"/>
    <w:rsid w:val="004455E2"/>
    <w:pPr>
      <w:widowControl w:val="0"/>
      <w:autoSpaceDE w:val="0"/>
      <w:autoSpaceDN w:val="0"/>
      <w:adjustRightInd w:val="0"/>
      <w:spacing w:after="0" w:line="248" w:lineRule="exact"/>
      <w:ind w:left="0" w:right="0" w:firstLine="422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FontStyle12">
    <w:name w:val="Font Style12"/>
    <w:rsid w:val="004455E2"/>
    <w:rPr>
      <w:rFonts w:ascii="Times New Roman" w:hAnsi="Times New Roman" w:cs="Times New Roman" w:hint="default"/>
      <w:sz w:val="22"/>
    </w:rPr>
  </w:style>
  <w:style w:type="character" w:customStyle="1" w:styleId="10">
    <w:name w:val="Заголовок 1 Знак"/>
    <w:basedOn w:val="a0"/>
    <w:link w:val="1"/>
    <w:uiPriority w:val="9"/>
    <w:rsid w:val="004D43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hl">
    <w:name w:val="hl"/>
    <w:basedOn w:val="a0"/>
    <w:rsid w:val="00722C4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ender.org/" TargetMode="External"/><Relationship Id="rId11" Type="http://schemas.openxmlformats.org/officeDocument/2006/relationships/hyperlink" Target="https://cyberleninka.ru/journal/n/vestnik-buryatskogo-gosudarstvennogo-universiteta-obrazovanie-lichnost-obschestvo" TargetMode="External"/><Relationship Id="rId5" Type="http://schemas.openxmlformats.org/officeDocument/2006/relationships/hyperlink" Target="https://www.geogebra.org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losst.ru/wp-content/uploads/2017/01/blend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2388</Words>
  <Characters>13617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2020-05-26T11:45:00Z</dcterms:created>
  <dcterms:modified xsi:type="dcterms:W3CDTF">2020-05-26T11:45:00Z</dcterms:modified>
</cp:coreProperties>
</file>