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104F3" w14:textId="77777777" w:rsidR="00CF6C5D" w:rsidRPr="007474EB" w:rsidRDefault="00AC563C" w:rsidP="00CF6C5D">
      <w:pPr>
        <w:pStyle w:val="a3"/>
        <w:spacing w:before="0" w:beforeAutospacing="0" w:after="0" w:afterAutospacing="0" w:line="360" w:lineRule="auto"/>
        <w:ind w:right="75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7474EB">
        <w:rPr>
          <w:b/>
          <w:bCs/>
          <w:i/>
          <w:iCs/>
          <w:color w:val="000000"/>
          <w:sz w:val="28"/>
          <w:szCs w:val="28"/>
        </w:rPr>
        <w:t> </w:t>
      </w:r>
      <w:r w:rsidR="00A21F8B" w:rsidRPr="007474EB">
        <w:rPr>
          <w:b/>
          <w:bCs/>
          <w:i/>
          <w:iCs/>
          <w:color w:val="000000"/>
          <w:sz w:val="28"/>
          <w:szCs w:val="28"/>
        </w:rPr>
        <w:t xml:space="preserve">Морозова Александра Васильевна, учитель математики, МОУ лицей </w:t>
      </w:r>
    </w:p>
    <w:p w14:paraId="3EC93A3E" w14:textId="0D97D6D7" w:rsidR="00A21F8B" w:rsidRPr="007474EB" w:rsidRDefault="00A21F8B" w:rsidP="00CF6C5D">
      <w:pPr>
        <w:pStyle w:val="a3"/>
        <w:spacing w:before="0" w:beforeAutospacing="0" w:after="0" w:afterAutospacing="0" w:line="360" w:lineRule="auto"/>
        <w:ind w:right="75"/>
        <w:textAlignment w:val="baseline"/>
        <w:rPr>
          <w:b/>
          <w:bCs/>
          <w:i/>
          <w:iCs/>
          <w:color w:val="000000"/>
          <w:sz w:val="28"/>
          <w:szCs w:val="28"/>
        </w:rPr>
      </w:pPr>
      <w:r w:rsidRPr="007474EB">
        <w:rPr>
          <w:b/>
          <w:bCs/>
          <w:i/>
          <w:iCs/>
          <w:color w:val="000000"/>
          <w:sz w:val="28"/>
          <w:szCs w:val="28"/>
        </w:rPr>
        <w:t>г.</w:t>
      </w:r>
      <w:r w:rsidR="00CF6C5D" w:rsidRPr="007474EB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7474EB">
        <w:rPr>
          <w:b/>
          <w:bCs/>
          <w:i/>
          <w:iCs/>
          <w:color w:val="000000"/>
          <w:sz w:val="28"/>
          <w:szCs w:val="28"/>
        </w:rPr>
        <w:t xml:space="preserve">Орехово-Зуево </w:t>
      </w:r>
      <w:r w:rsidR="00CF6C5D" w:rsidRPr="007474EB">
        <w:rPr>
          <w:b/>
          <w:bCs/>
          <w:i/>
          <w:iCs/>
          <w:color w:val="000000"/>
          <w:sz w:val="28"/>
          <w:szCs w:val="28"/>
        </w:rPr>
        <w:t>Московской области</w:t>
      </w:r>
    </w:p>
    <w:p w14:paraId="5E7A571E" w14:textId="77777777" w:rsidR="00F75725" w:rsidRDefault="00F75725" w:rsidP="00CF6C5D">
      <w:pPr>
        <w:pStyle w:val="a3"/>
        <w:spacing w:before="0" w:beforeAutospacing="0" w:after="0" w:afterAutospacing="0" w:line="360" w:lineRule="auto"/>
        <w:ind w:right="75"/>
        <w:jc w:val="center"/>
        <w:textAlignment w:val="baseline"/>
        <w:rPr>
          <w:color w:val="000000"/>
          <w:sz w:val="28"/>
          <w:szCs w:val="28"/>
        </w:rPr>
      </w:pPr>
    </w:p>
    <w:p w14:paraId="1519B38D" w14:textId="4A0EBDE2" w:rsidR="00CF6C5D" w:rsidRPr="007474EB" w:rsidRDefault="00CF6C5D" w:rsidP="00CF6C5D">
      <w:pPr>
        <w:pStyle w:val="a3"/>
        <w:spacing w:before="0" w:beforeAutospacing="0" w:after="0" w:afterAutospacing="0" w:line="360" w:lineRule="auto"/>
        <w:ind w:right="75"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7474EB">
        <w:rPr>
          <w:b/>
          <w:bCs/>
          <w:color w:val="000000"/>
          <w:sz w:val="28"/>
          <w:szCs w:val="28"/>
        </w:rPr>
        <w:t xml:space="preserve">Инновационные </w:t>
      </w:r>
      <w:r w:rsidR="00D4027F">
        <w:rPr>
          <w:b/>
          <w:bCs/>
          <w:color w:val="000000"/>
          <w:sz w:val="28"/>
          <w:szCs w:val="28"/>
        </w:rPr>
        <w:t xml:space="preserve">технологии </w:t>
      </w:r>
      <w:r w:rsidRPr="007474EB">
        <w:rPr>
          <w:b/>
          <w:bCs/>
          <w:color w:val="000000"/>
          <w:sz w:val="28"/>
          <w:szCs w:val="28"/>
        </w:rPr>
        <w:t>в обучении математике в школе</w:t>
      </w:r>
    </w:p>
    <w:p w14:paraId="35019957" w14:textId="77777777" w:rsidR="00F75725" w:rsidRDefault="00F75725" w:rsidP="00CF6C5D">
      <w:pPr>
        <w:pStyle w:val="a3"/>
        <w:spacing w:before="0" w:beforeAutospacing="0" w:after="0" w:afterAutospacing="0" w:line="360" w:lineRule="auto"/>
        <w:ind w:right="75"/>
        <w:jc w:val="right"/>
        <w:textAlignment w:val="baseline"/>
        <w:rPr>
          <w:color w:val="000000"/>
          <w:sz w:val="28"/>
          <w:szCs w:val="28"/>
        </w:rPr>
      </w:pPr>
    </w:p>
    <w:p w14:paraId="395D451E" w14:textId="6068F165" w:rsidR="00AC563C" w:rsidRPr="007474EB" w:rsidRDefault="00AC563C" w:rsidP="00CF6C5D">
      <w:pPr>
        <w:pStyle w:val="a3"/>
        <w:spacing w:before="0" w:beforeAutospacing="0" w:after="0" w:afterAutospacing="0" w:line="360" w:lineRule="auto"/>
        <w:ind w:right="75"/>
        <w:jc w:val="right"/>
        <w:textAlignment w:val="baseline"/>
        <w:rPr>
          <w:i/>
          <w:iCs/>
          <w:color w:val="000000"/>
          <w:sz w:val="28"/>
          <w:szCs w:val="28"/>
        </w:rPr>
      </w:pPr>
      <w:r w:rsidRPr="007474EB">
        <w:rPr>
          <w:i/>
          <w:iCs/>
          <w:color w:val="000000"/>
          <w:sz w:val="28"/>
          <w:szCs w:val="28"/>
        </w:rPr>
        <w:t>«Если ученик в школе не научился сам ничего творить,</w:t>
      </w:r>
    </w:p>
    <w:p w14:paraId="4A31677D" w14:textId="77777777" w:rsidR="00AC563C" w:rsidRPr="007474EB" w:rsidRDefault="00AC563C" w:rsidP="00CF6C5D">
      <w:pPr>
        <w:pStyle w:val="a3"/>
        <w:spacing w:before="0" w:beforeAutospacing="0" w:after="0" w:afterAutospacing="0" w:line="360" w:lineRule="auto"/>
        <w:ind w:right="75"/>
        <w:jc w:val="right"/>
        <w:textAlignment w:val="baseline"/>
        <w:rPr>
          <w:i/>
          <w:iCs/>
          <w:color w:val="000000"/>
          <w:sz w:val="28"/>
          <w:szCs w:val="28"/>
        </w:rPr>
      </w:pPr>
      <w:r w:rsidRPr="007474EB">
        <w:rPr>
          <w:i/>
          <w:iCs/>
          <w:color w:val="000000"/>
          <w:sz w:val="28"/>
          <w:szCs w:val="28"/>
        </w:rPr>
        <w:t> то и в жизни он будет только подражать, копировать»</w:t>
      </w:r>
    </w:p>
    <w:p w14:paraId="645C0D36" w14:textId="19647CCB" w:rsidR="00AC563C" w:rsidRPr="007474EB" w:rsidRDefault="00AC563C" w:rsidP="00CF6C5D">
      <w:pPr>
        <w:pStyle w:val="a3"/>
        <w:spacing w:before="0" w:beforeAutospacing="0" w:after="0" w:afterAutospacing="0" w:line="360" w:lineRule="auto"/>
        <w:ind w:right="75"/>
        <w:jc w:val="right"/>
        <w:textAlignment w:val="baseline"/>
        <w:rPr>
          <w:i/>
          <w:iCs/>
          <w:color w:val="000000"/>
          <w:sz w:val="28"/>
          <w:szCs w:val="28"/>
        </w:rPr>
      </w:pPr>
      <w:r w:rsidRPr="007474EB">
        <w:rPr>
          <w:i/>
          <w:iCs/>
          <w:color w:val="000000"/>
          <w:sz w:val="28"/>
          <w:szCs w:val="28"/>
        </w:rPr>
        <w:t> (Л.Н. Толстой)</w:t>
      </w:r>
    </w:p>
    <w:p w14:paraId="3F143796" w14:textId="77777777" w:rsidR="00F75725" w:rsidRPr="007474EB" w:rsidRDefault="00F75725" w:rsidP="00CF6C5D">
      <w:pPr>
        <w:pStyle w:val="a3"/>
        <w:spacing w:before="0" w:beforeAutospacing="0" w:after="0" w:afterAutospacing="0" w:line="360" w:lineRule="auto"/>
        <w:ind w:right="75"/>
        <w:jc w:val="right"/>
        <w:textAlignment w:val="baseline"/>
        <w:rPr>
          <w:i/>
          <w:iCs/>
          <w:color w:val="000000"/>
          <w:sz w:val="28"/>
          <w:szCs w:val="28"/>
        </w:rPr>
      </w:pPr>
    </w:p>
    <w:p w14:paraId="21D7E1DB" w14:textId="77777777" w:rsidR="00AC563C" w:rsidRPr="007474EB" w:rsidRDefault="00AC563C" w:rsidP="00CF6C5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474EB">
        <w:rPr>
          <w:rFonts w:ascii="Times New Roman" w:hAnsi="Times New Roman" w:cs="Times New Roman"/>
          <w:i/>
          <w:iCs/>
          <w:sz w:val="28"/>
          <w:szCs w:val="28"/>
        </w:rPr>
        <w:t xml:space="preserve">«Скажи мне и я забуду. </w:t>
      </w:r>
    </w:p>
    <w:p w14:paraId="11846754" w14:textId="77777777" w:rsidR="00AC563C" w:rsidRPr="007474EB" w:rsidRDefault="00AC563C" w:rsidP="00CF6C5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474EB">
        <w:rPr>
          <w:rFonts w:ascii="Times New Roman" w:hAnsi="Times New Roman" w:cs="Times New Roman"/>
          <w:i/>
          <w:iCs/>
          <w:sz w:val="28"/>
          <w:szCs w:val="28"/>
        </w:rPr>
        <w:t xml:space="preserve">Покажи мне и я запомню. </w:t>
      </w:r>
    </w:p>
    <w:p w14:paraId="10772C15" w14:textId="77777777" w:rsidR="00AC563C" w:rsidRPr="007474EB" w:rsidRDefault="00AC563C" w:rsidP="00CF6C5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474EB">
        <w:rPr>
          <w:rFonts w:ascii="Times New Roman" w:hAnsi="Times New Roman" w:cs="Times New Roman"/>
          <w:i/>
          <w:iCs/>
          <w:sz w:val="28"/>
          <w:szCs w:val="28"/>
        </w:rPr>
        <w:t>Дай мне действовать самому, и я пойму»</w:t>
      </w:r>
    </w:p>
    <w:p w14:paraId="3E73CB24" w14:textId="05A5460B" w:rsidR="00B13126" w:rsidRPr="007474EB" w:rsidRDefault="00AC563C" w:rsidP="00CF6C5D">
      <w:pPr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474EB">
        <w:rPr>
          <w:rFonts w:ascii="Times New Roman" w:hAnsi="Times New Roman" w:cs="Times New Roman"/>
          <w:i/>
          <w:iCs/>
          <w:sz w:val="28"/>
          <w:szCs w:val="28"/>
        </w:rPr>
        <w:t>(Конфуций)</w:t>
      </w:r>
    </w:p>
    <w:p w14:paraId="307CD197" w14:textId="77777777" w:rsidR="00F75725" w:rsidRPr="00CF6C5D" w:rsidRDefault="00F75725" w:rsidP="00CF6C5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BD0780" w14:textId="062BB4D2" w:rsidR="00AC563C" w:rsidRPr="00CF6C5D" w:rsidRDefault="00AC563C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C5D">
        <w:rPr>
          <w:rFonts w:ascii="Times New Roman" w:hAnsi="Times New Roman" w:cs="Times New Roman"/>
          <w:sz w:val="28"/>
          <w:szCs w:val="28"/>
        </w:rPr>
        <w:t xml:space="preserve">Современные тенденции в образовании задает стремительно изменяющаяся реальность. Так некогда популярное традиционное обучение, где ученик спокойно и размеренно усваивает </w:t>
      </w:r>
      <w:r w:rsidR="003E2D78" w:rsidRPr="00CF6C5D">
        <w:rPr>
          <w:rFonts w:ascii="Times New Roman" w:hAnsi="Times New Roman" w:cs="Times New Roman"/>
          <w:sz w:val="28"/>
          <w:szCs w:val="28"/>
        </w:rPr>
        <w:t xml:space="preserve">теорию и </w:t>
      </w:r>
      <w:r w:rsidRPr="00CF6C5D">
        <w:rPr>
          <w:rFonts w:ascii="Times New Roman" w:hAnsi="Times New Roman" w:cs="Times New Roman"/>
          <w:sz w:val="28"/>
          <w:szCs w:val="28"/>
        </w:rPr>
        <w:t xml:space="preserve">действия </w:t>
      </w:r>
      <w:r w:rsidR="003E2D78" w:rsidRPr="00CF6C5D">
        <w:rPr>
          <w:rFonts w:ascii="Times New Roman" w:hAnsi="Times New Roman" w:cs="Times New Roman"/>
          <w:sz w:val="28"/>
          <w:szCs w:val="28"/>
        </w:rPr>
        <w:t xml:space="preserve">(практику) </w:t>
      </w:r>
      <w:r w:rsidRPr="00CF6C5D">
        <w:rPr>
          <w:rFonts w:ascii="Times New Roman" w:hAnsi="Times New Roman" w:cs="Times New Roman"/>
          <w:sz w:val="28"/>
          <w:szCs w:val="28"/>
        </w:rPr>
        <w:t>по образцу за учителем, являясь субъектом образовательного процесса, уступает место современным инновационным методам, приемам и средствам, а значит и технологиям.</w:t>
      </w:r>
      <w:r w:rsidR="003E2D78" w:rsidRPr="00CF6C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E9BC0B" w14:textId="0F8526B5" w:rsidR="00CF6C5D" w:rsidRDefault="00AC563C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C5D">
        <w:rPr>
          <w:rFonts w:ascii="Times New Roman" w:hAnsi="Times New Roman" w:cs="Times New Roman"/>
          <w:sz w:val="28"/>
          <w:szCs w:val="28"/>
        </w:rPr>
        <w:t xml:space="preserve">Каким хочет видеть человека современный мир? </w:t>
      </w:r>
      <w:r w:rsidR="007474EB">
        <w:rPr>
          <w:rFonts w:ascii="Times New Roman" w:hAnsi="Times New Roman" w:cs="Times New Roman"/>
          <w:sz w:val="28"/>
          <w:szCs w:val="28"/>
        </w:rPr>
        <w:t>Что говорят об этом школьники, от которых зависит наше будущее?</w:t>
      </w:r>
    </w:p>
    <w:p w14:paraId="7DD86C0E" w14:textId="77777777" w:rsidR="00B06D3B" w:rsidRDefault="003E2D78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C5D">
        <w:rPr>
          <w:rFonts w:ascii="Times New Roman" w:hAnsi="Times New Roman" w:cs="Times New Roman"/>
          <w:sz w:val="28"/>
          <w:szCs w:val="28"/>
        </w:rPr>
        <w:t xml:space="preserve">Работая со школьниками </w:t>
      </w:r>
      <w:r w:rsidR="00DB2EA8" w:rsidRPr="00CF6C5D">
        <w:rPr>
          <w:rFonts w:ascii="Times New Roman" w:hAnsi="Times New Roman" w:cs="Times New Roman"/>
          <w:sz w:val="28"/>
          <w:szCs w:val="28"/>
        </w:rPr>
        <w:t xml:space="preserve">(с </w:t>
      </w:r>
      <w:r w:rsidR="00B06D3B">
        <w:rPr>
          <w:rFonts w:ascii="Times New Roman" w:hAnsi="Times New Roman" w:cs="Times New Roman"/>
          <w:sz w:val="28"/>
          <w:szCs w:val="28"/>
        </w:rPr>
        <w:t>5</w:t>
      </w:r>
      <w:r w:rsidR="00DB2EA8" w:rsidRPr="00CF6C5D">
        <w:rPr>
          <w:rFonts w:ascii="Times New Roman" w:hAnsi="Times New Roman" w:cs="Times New Roman"/>
          <w:sz w:val="28"/>
          <w:szCs w:val="28"/>
        </w:rPr>
        <w:t xml:space="preserve"> по 8 класс)</w:t>
      </w:r>
      <w:r w:rsidRPr="00CF6C5D">
        <w:rPr>
          <w:rFonts w:ascii="Times New Roman" w:hAnsi="Times New Roman" w:cs="Times New Roman"/>
          <w:sz w:val="28"/>
          <w:szCs w:val="28"/>
        </w:rPr>
        <w:t>, очень часто слышу, что человек до</w:t>
      </w:r>
      <w:r w:rsidR="00DB2EA8" w:rsidRPr="00CF6C5D">
        <w:rPr>
          <w:rFonts w:ascii="Times New Roman" w:hAnsi="Times New Roman" w:cs="Times New Roman"/>
          <w:sz w:val="28"/>
          <w:szCs w:val="28"/>
        </w:rPr>
        <w:t>л</w:t>
      </w:r>
      <w:r w:rsidRPr="00CF6C5D">
        <w:rPr>
          <w:rFonts w:ascii="Times New Roman" w:hAnsi="Times New Roman" w:cs="Times New Roman"/>
          <w:sz w:val="28"/>
          <w:szCs w:val="28"/>
        </w:rPr>
        <w:t xml:space="preserve">жен быть успешным </w:t>
      </w:r>
      <w:r w:rsidR="00DB2EA8" w:rsidRPr="00CF6C5D">
        <w:rPr>
          <w:rFonts w:ascii="Times New Roman" w:hAnsi="Times New Roman" w:cs="Times New Roman"/>
          <w:sz w:val="28"/>
          <w:szCs w:val="28"/>
        </w:rPr>
        <w:t xml:space="preserve">и само реализованным. Когда дальше </w:t>
      </w:r>
      <w:r w:rsidR="00DC197A" w:rsidRPr="00CF6C5D">
        <w:rPr>
          <w:rFonts w:ascii="Times New Roman" w:hAnsi="Times New Roman" w:cs="Times New Roman"/>
          <w:sz w:val="28"/>
          <w:szCs w:val="28"/>
        </w:rPr>
        <w:t>дети</w:t>
      </w:r>
      <w:r w:rsidR="00DB2EA8" w:rsidRPr="00CF6C5D">
        <w:rPr>
          <w:rFonts w:ascii="Times New Roman" w:hAnsi="Times New Roman" w:cs="Times New Roman"/>
          <w:sz w:val="28"/>
          <w:szCs w:val="28"/>
        </w:rPr>
        <w:t xml:space="preserve"> начинают рассуждать, то ответы разнятся. </w:t>
      </w:r>
    </w:p>
    <w:p w14:paraId="46B82D3D" w14:textId="5F8755AB" w:rsidR="00CF6C5D" w:rsidRDefault="00DB2EA8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C5D">
        <w:rPr>
          <w:rFonts w:ascii="Times New Roman" w:hAnsi="Times New Roman" w:cs="Times New Roman"/>
          <w:sz w:val="28"/>
          <w:szCs w:val="28"/>
        </w:rPr>
        <w:t>Многие ставят на первое место способность четко ставить цели, соответственно вторую позицию занимают упорство в достижении цели и преодоление трудностей, встречающихся на пути. Далее обычно идут навыки и умения разработать план достижения цели, выраженный пошагово в задачах, которые необходимо сделать. По моему мнению</w:t>
      </w:r>
      <w:r w:rsidR="00B06D3B">
        <w:rPr>
          <w:rFonts w:ascii="Times New Roman" w:hAnsi="Times New Roman" w:cs="Times New Roman"/>
          <w:sz w:val="28"/>
          <w:szCs w:val="28"/>
        </w:rPr>
        <w:t xml:space="preserve"> (что я также пытаюсь донести до детей) </w:t>
      </w:r>
      <w:r w:rsidRPr="00CF6C5D">
        <w:rPr>
          <w:rFonts w:ascii="Times New Roman" w:hAnsi="Times New Roman" w:cs="Times New Roman"/>
          <w:sz w:val="28"/>
          <w:szCs w:val="28"/>
        </w:rPr>
        <w:lastRenderedPageBreak/>
        <w:t xml:space="preserve">также стоить учитывать жизнеспособность и реалистичность плана. Но </w:t>
      </w:r>
      <w:r w:rsidR="00625B3D">
        <w:rPr>
          <w:rFonts w:ascii="Times New Roman" w:hAnsi="Times New Roman" w:cs="Times New Roman"/>
          <w:sz w:val="28"/>
          <w:szCs w:val="28"/>
        </w:rPr>
        <w:t xml:space="preserve">нужно </w:t>
      </w:r>
      <w:r w:rsidRPr="00CF6C5D">
        <w:rPr>
          <w:rFonts w:ascii="Times New Roman" w:hAnsi="Times New Roman" w:cs="Times New Roman"/>
          <w:sz w:val="28"/>
          <w:szCs w:val="28"/>
        </w:rPr>
        <w:t>отметить, что если что-то не получается, то не стоит отчаивается, а изменить какой-то элемент или несколько элементов</w:t>
      </w:r>
      <w:r w:rsidR="00B06D3B">
        <w:rPr>
          <w:rFonts w:ascii="Times New Roman" w:hAnsi="Times New Roman" w:cs="Times New Roman"/>
          <w:sz w:val="28"/>
          <w:szCs w:val="28"/>
        </w:rPr>
        <w:t xml:space="preserve"> плана</w:t>
      </w:r>
      <w:r w:rsidRPr="00CF6C5D">
        <w:rPr>
          <w:rFonts w:ascii="Times New Roman" w:hAnsi="Times New Roman" w:cs="Times New Roman"/>
          <w:sz w:val="28"/>
          <w:szCs w:val="28"/>
        </w:rPr>
        <w:t xml:space="preserve">, но не отступать от цели. </w:t>
      </w:r>
      <w:r w:rsidR="00DC197A" w:rsidRPr="00CF6C5D">
        <w:rPr>
          <w:rFonts w:ascii="Times New Roman" w:hAnsi="Times New Roman" w:cs="Times New Roman"/>
          <w:sz w:val="28"/>
          <w:szCs w:val="28"/>
        </w:rPr>
        <w:t>Сюда же относят умение рационально распределять время (тайм-менеджмент)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 и самостоятельность в принятии решений.</w:t>
      </w:r>
      <w:r w:rsidR="00DC197A" w:rsidRPr="00CF6C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5203630" w14:textId="5E8D26BE" w:rsidR="00AC563C" w:rsidRDefault="00DC197A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F6C5D">
        <w:rPr>
          <w:rFonts w:ascii="Times New Roman" w:hAnsi="Times New Roman" w:cs="Times New Roman"/>
          <w:sz w:val="28"/>
          <w:szCs w:val="28"/>
        </w:rPr>
        <w:t>Многие ребята сразу называют такие качества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, </w:t>
      </w:r>
      <w:r w:rsidRPr="00CF6C5D">
        <w:rPr>
          <w:rFonts w:ascii="Times New Roman" w:hAnsi="Times New Roman" w:cs="Times New Roman"/>
          <w:sz w:val="28"/>
          <w:szCs w:val="28"/>
        </w:rPr>
        <w:t xml:space="preserve">как 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ответственность, организованность, </w:t>
      </w:r>
      <w:r w:rsidRPr="00CF6C5D">
        <w:rPr>
          <w:rFonts w:ascii="Times New Roman" w:hAnsi="Times New Roman" w:cs="Times New Roman"/>
          <w:sz w:val="28"/>
          <w:szCs w:val="28"/>
        </w:rPr>
        <w:t xml:space="preserve">умение говорить, слушать и слышать (коммуникабельность и умение коммуницировать с людьми, разными по характеру), 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работать систематично, </w:t>
      </w:r>
      <w:r w:rsidR="00625B3D">
        <w:rPr>
          <w:rFonts w:ascii="Times New Roman" w:hAnsi="Times New Roman" w:cs="Times New Roman"/>
          <w:sz w:val="28"/>
          <w:szCs w:val="28"/>
        </w:rPr>
        <w:t xml:space="preserve">иметь 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способность прогнозировать свое будущее. Восьмиклассники также говорят, что каждый человек должен стремиться к саморазвитию, а также к росту в сфере </w:t>
      </w:r>
      <w:r w:rsidR="00B06D3B" w:rsidRPr="00CF6C5D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A21F8B" w:rsidRPr="00CF6C5D">
        <w:rPr>
          <w:rFonts w:ascii="Times New Roman" w:hAnsi="Times New Roman" w:cs="Times New Roman"/>
          <w:sz w:val="28"/>
          <w:szCs w:val="28"/>
        </w:rPr>
        <w:t xml:space="preserve">деятельности. </w:t>
      </w:r>
    </w:p>
    <w:p w14:paraId="3D7AE2D2" w14:textId="10AF6F98" w:rsidR="00CF6C5D" w:rsidRDefault="00CF6C5D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отдельно отметить, что многие </w:t>
      </w:r>
      <w:r w:rsidR="00F75725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 xml:space="preserve"> также говорят, что </w:t>
      </w:r>
      <w:r w:rsidR="00F75725">
        <w:rPr>
          <w:rFonts w:ascii="Times New Roman" w:hAnsi="Times New Roman" w:cs="Times New Roman"/>
          <w:sz w:val="28"/>
          <w:szCs w:val="28"/>
        </w:rPr>
        <w:t xml:space="preserve">человек должен уметь работать в команде, развивать свои лидерские качества, быть уверенным в себе, но при этом и самокритичным, быть позитивным, иметь чувство юмора, </w:t>
      </w:r>
      <w:r w:rsidR="00625B3D">
        <w:rPr>
          <w:rFonts w:ascii="Times New Roman" w:hAnsi="Times New Roman" w:cs="Times New Roman"/>
          <w:sz w:val="28"/>
          <w:szCs w:val="28"/>
        </w:rPr>
        <w:t xml:space="preserve">быть </w:t>
      </w:r>
      <w:r w:rsidR="007474EB">
        <w:rPr>
          <w:rFonts w:ascii="Times New Roman" w:hAnsi="Times New Roman" w:cs="Times New Roman"/>
          <w:sz w:val="28"/>
          <w:szCs w:val="28"/>
        </w:rPr>
        <w:t>психологически здоровым, высоконравственным, уметь полноценно отдыхать и вести здоровый образ жизни.</w:t>
      </w:r>
    </w:p>
    <w:p w14:paraId="51D449E8" w14:textId="3558C202" w:rsidR="007474EB" w:rsidRDefault="007474EB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Изучив и</w:t>
      </w:r>
      <w:r w:rsidRPr="007474EB">
        <w:rPr>
          <w:rFonts w:ascii="Times New Roman" w:hAnsi="Times New Roman" w:cs="Times New Roman"/>
          <w:sz w:val="28"/>
          <w:szCs w:val="28"/>
        </w:rPr>
        <w:t>нновационные методы, приемы и средства</w:t>
      </w:r>
      <w:r>
        <w:rPr>
          <w:rFonts w:ascii="Times New Roman" w:hAnsi="Times New Roman" w:cs="Times New Roman"/>
          <w:sz w:val="28"/>
          <w:szCs w:val="28"/>
        </w:rPr>
        <w:t xml:space="preserve"> обучения школьников, можно сделать вывод, </w:t>
      </w:r>
      <w:r w:rsidR="00485211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используя их на уроках математики</w:t>
      </w:r>
      <w:r w:rsidR="0048521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можно </w:t>
      </w:r>
      <w:r w:rsidR="00485211">
        <w:rPr>
          <w:rFonts w:ascii="Times New Roman" w:hAnsi="Times New Roman" w:cs="Times New Roman"/>
          <w:sz w:val="28"/>
          <w:szCs w:val="28"/>
        </w:rPr>
        <w:t>помочь учащимся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сформироваться как современным успешным людям.</w:t>
      </w:r>
    </w:p>
    <w:p w14:paraId="2092A1AE" w14:textId="581F0482" w:rsidR="00485211" w:rsidRDefault="00485211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рассмотрения нескольких инновационных технологий и комбинаций технологий, методов, приемов и средств будем приводить фрагменты уроков или отдельные этапы уроков</w:t>
      </w:r>
      <w:r w:rsidR="008B40C8">
        <w:rPr>
          <w:rFonts w:ascii="Times New Roman" w:hAnsi="Times New Roman" w:cs="Times New Roman"/>
          <w:sz w:val="28"/>
          <w:szCs w:val="28"/>
        </w:rPr>
        <w:t xml:space="preserve"> (или если можно обойтись без них, приводить вовсе не будем)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6847C7" w14:textId="752B5D6B" w:rsidR="00485211" w:rsidRDefault="000434BD" w:rsidP="00CF6C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Развить навыки целеполагания, самостоятельность, креативность</w:t>
      </w:r>
      <w:r w:rsidR="00902774">
        <w:rPr>
          <w:rFonts w:ascii="Times New Roman" w:hAnsi="Times New Roman" w:cs="Times New Roman"/>
          <w:sz w:val="28"/>
          <w:szCs w:val="28"/>
        </w:rPr>
        <w:t>, системность мышления</w:t>
      </w:r>
      <w:r>
        <w:rPr>
          <w:rFonts w:ascii="Times New Roman" w:hAnsi="Times New Roman" w:cs="Times New Roman"/>
          <w:sz w:val="28"/>
          <w:szCs w:val="28"/>
        </w:rPr>
        <w:t xml:space="preserve"> можно с помощью использования комбинации таких технологий как технология критического мышления, информационно-коммуникационная технология</w:t>
      </w:r>
      <w:r w:rsidR="005D227B">
        <w:rPr>
          <w:rFonts w:ascii="Times New Roman" w:hAnsi="Times New Roman" w:cs="Times New Roman"/>
          <w:sz w:val="28"/>
          <w:szCs w:val="28"/>
        </w:rPr>
        <w:t>, метод проектов.</w:t>
      </w:r>
    </w:p>
    <w:p w14:paraId="21D8FF0D" w14:textId="77777777" w:rsidR="000434BD" w:rsidRDefault="000434BD" w:rsidP="000434B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9B5C143" w14:textId="77777777" w:rsidR="000434BD" w:rsidRDefault="000434BD" w:rsidP="000434B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A4DC70" w14:textId="77777777" w:rsidR="000434BD" w:rsidRDefault="000434BD" w:rsidP="000434B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FFD1780" w14:textId="30D8F003" w:rsidR="005D227B" w:rsidRDefault="005D227B" w:rsidP="000434B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Геометрия 7 класс </w:t>
      </w:r>
    </w:p>
    <w:p w14:paraId="29488A45" w14:textId="07CBC97B" w:rsidR="000434BD" w:rsidRDefault="000434BD" w:rsidP="000434B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Pr="00043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ема «Признаки и свойства параллельных прямых»</w:t>
      </w:r>
    </w:p>
    <w:p w14:paraId="53707BB1" w14:textId="70A398BB" w:rsidR="000434BD" w:rsidRDefault="000434BD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фрагмент урока можно использовать как рефлексию предметной направленности на уроке изучения нового материала или как этап актуализации знаний на уроке </w:t>
      </w:r>
      <w:r w:rsidRPr="000434BD">
        <w:rPr>
          <w:rFonts w:ascii="Times New Roman" w:hAnsi="Times New Roman" w:cs="Times New Roman"/>
          <w:sz w:val="28"/>
          <w:szCs w:val="28"/>
        </w:rPr>
        <w:t>комплексного применения знаний и умений (урок закрепления).</w:t>
      </w:r>
    </w:p>
    <w:p w14:paraId="4E8AE09F" w14:textId="6D4AFA62" w:rsidR="00EE26A9" w:rsidRDefault="00EE26A9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Свойства параллельных прямых – это обратные теоремы признакам параллельности прямых (это означает, что для формулирования обратной теоремы нужно условие и заключение исходной теоремы поменять местами). </w:t>
      </w:r>
    </w:p>
    <w:p w14:paraId="2AFAAB7A" w14:textId="2F05AE58" w:rsidR="00EE26A9" w:rsidRDefault="00EE26A9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изученных признаков и свойств можно попросить ребят составить таблицу-сравнение этих теорем. Так ребята начинают анализировать информацию и более подробно и осмысленно подходить к вопросу отличия применения </w:t>
      </w:r>
      <w:r w:rsidRPr="00EE26A9">
        <w:rPr>
          <w:rFonts w:ascii="Times New Roman" w:hAnsi="Times New Roman" w:cs="Times New Roman"/>
          <w:sz w:val="28"/>
          <w:szCs w:val="28"/>
        </w:rPr>
        <w:t>признак</w:t>
      </w:r>
      <w:r>
        <w:rPr>
          <w:rFonts w:ascii="Times New Roman" w:hAnsi="Times New Roman" w:cs="Times New Roman"/>
          <w:sz w:val="28"/>
          <w:szCs w:val="28"/>
        </w:rPr>
        <w:t xml:space="preserve">ов и свойств </w:t>
      </w:r>
      <w:r w:rsidRPr="00EE26A9">
        <w:rPr>
          <w:rFonts w:ascii="Times New Roman" w:hAnsi="Times New Roman" w:cs="Times New Roman"/>
          <w:sz w:val="28"/>
          <w:szCs w:val="28"/>
        </w:rPr>
        <w:t>параллельности прямых</w:t>
      </w:r>
      <w:r>
        <w:rPr>
          <w:rFonts w:ascii="Times New Roman" w:hAnsi="Times New Roman" w:cs="Times New Roman"/>
          <w:sz w:val="28"/>
          <w:szCs w:val="28"/>
        </w:rPr>
        <w:t xml:space="preserve">, систематизировать изученный материал. Если организовать работу в паре, то школьники будут учиться работать в мини группах над созданием своего совместного проекта (таблицы), которая в будущем станет им хорошим помощником. </w:t>
      </w:r>
      <w:r w:rsidR="005D227B">
        <w:rPr>
          <w:rFonts w:ascii="Times New Roman" w:hAnsi="Times New Roman" w:cs="Times New Roman"/>
          <w:sz w:val="28"/>
          <w:szCs w:val="28"/>
        </w:rPr>
        <w:t>Так реализуется метод проектов. Далее в качестве домашнего задания можно попросить учащихся в презентации или выступлении объяснить, как они понимают, когда следует использовать свойства, а когда признаки параллельности прямых. Это могут быть какие-либо ассоциации. Если ученики могут и имеют возможность выполнить это на компьютере, то используется ИКТ технологии.</w:t>
      </w:r>
      <w:r w:rsidR="00C155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A1F8C" w14:textId="51BC04F0" w:rsidR="005D227B" w:rsidRDefault="005D227B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 таблицы, которую могут создать учащиеся 7 классов: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337"/>
        <w:gridCol w:w="2690"/>
        <w:gridCol w:w="3408"/>
        <w:gridCol w:w="3193"/>
      </w:tblGrid>
      <w:tr w:rsidR="005D227B" w:rsidRPr="00C155AF" w14:paraId="6CF1FA4B" w14:textId="77777777" w:rsidTr="005F66B9">
        <w:tc>
          <w:tcPr>
            <w:tcW w:w="175" w:type="pct"/>
          </w:tcPr>
          <w:p w14:paraId="0A6671F9" w14:textId="7777777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pct"/>
          </w:tcPr>
          <w:p w14:paraId="172F1F3F" w14:textId="7B5F950B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Признаки (доказать</w:t>
            </w:r>
            <w:r w:rsidR="00C155AF" w:rsidRPr="00C155AF">
              <w:rPr>
                <w:rFonts w:ascii="Times New Roman" w:hAnsi="Times New Roman" w:cs="Times New Roman"/>
                <w:sz w:val="24"/>
                <w:szCs w:val="24"/>
              </w:rPr>
              <w:t>, что прямые параллельны</w:t>
            </w: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70" w:type="pct"/>
          </w:tcPr>
          <w:p w14:paraId="05CE79CC" w14:textId="6F1F3AB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Свойства (найти</w:t>
            </w:r>
            <w:r w:rsidR="00C155AF" w:rsidRPr="00C155AF">
              <w:rPr>
                <w:rFonts w:ascii="Times New Roman" w:hAnsi="Times New Roman" w:cs="Times New Roman"/>
                <w:sz w:val="24"/>
                <w:szCs w:val="24"/>
              </w:rPr>
              <w:t xml:space="preserve"> какой-либо угол при пересечении двух параллельных прямых секущей</w:t>
            </w: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8" w:type="pct"/>
            <w:vMerge w:val="restart"/>
            <w:vAlign w:val="center"/>
          </w:tcPr>
          <w:p w14:paraId="5D234CA4" w14:textId="7C7D68FC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Иногда используются вместе (чаще всего, прежде нужно доказать, что прямые параллельны, а затем найти какой</w:t>
            </w:r>
            <w:r w:rsidR="00C155AF" w:rsidRPr="00C155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либо угол)</w:t>
            </w:r>
          </w:p>
        </w:tc>
      </w:tr>
      <w:tr w:rsidR="005D227B" w:rsidRPr="00C155AF" w14:paraId="38DC5968" w14:textId="77777777" w:rsidTr="005F66B9">
        <w:tc>
          <w:tcPr>
            <w:tcW w:w="175" w:type="pct"/>
          </w:tcPr>
          <w:p w14:paraId="1A1C1166" w14:textId="61AFDAD1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97" w:type="pct"/>
          </w:tcPr>
          <w:p w14:paraId="03957742" w14:textId="24351768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Если накрест лежащие углы равны, то прямые параллельны</w:t>
            </w:r>
          </w:p>
          <w:p w14:paraId="41D43D29" w14:textId="7777777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pct"/>
          </w:tcPr>
          <w:p w14:paraId="063B3633" w14:textId="762197BE" w:rsidR="005D227B" w:rsidRPr="00C155AF" w:rsidRDefault="00C155AF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При пересечении двух параллельных прямых третьей прямой, образованные ими накрест лежащие углы равны</w:t>
            </w:r>
          </w:p>
        </w:tc>
        <w:tc>
          <w:tcPr>
            <w:tcW w:w="1658" w:type="pct"/>
            <w:vMerge/>
          </w:tcPr>
          <w:p w14:paraId="289AF003" w14:textId="7777777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7B" w:rsidRPr="00C155AF" w14:paraId="42ADD36E" w14:textId="77777777" w:rsidTr="005F66B9">
        <w:tc>
          <w:tcPr>
            <w:tcW w:w="175" w:type="pct"/>
          </w:tcPr>
          <w:p w14:paraId="785EC165" w14:textId="326A6482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7" w:type="pct"/>
          </w:tcPr>
          <w:p w14:paraId="662E3EFE" w14:textId="4CCACA25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Если соответственные углы равны, то прямые параллельны</w:t>
            </w:r>
          </w:p>
        </w:tc>
        <w:tc>
          <w:tcPr>
            <w:tcW w:w="1770" w:type="pct"/>
          </w:tcPr>
          <w:p w14:paraId="1733877E" w14:textId="1F2C13CF" w:rsidR="005D227B" w:rsidRPr="00C155AF" w:rsidRDefault="00C155AF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При пересечении двух параллельных прямых третьей прямой, образованные ими соответственные углы равны</w:t>
            </w:r>
          </w:p>
        </w:tc>
        <w:tc>
          <w:tcPr>
            <w:tcW w:w="1658" w:type="pct"/>
            <w:vMerge/>
          </w:tcPr>
          <w:p w14:paraId="2EE1B1DC" w14:textId="7777777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227B" w:rsidRPr="00C155AF" w14:paraId="0AF3E90F" w14:textId="77777777" w:rsidTr="005F66B9">
        <w:tc>
          <w:tcPr>
            <w:tcW w:w="175" w:type="pct"/>
          </w:tcPr>
          <w:p w14:paraId="2194FC81" w14:textId="369EAE3D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97" w:type="pct"/>
          </w:tcPr>
          <w:p w14:paraId="6BA796A9" w14:textId="649DE4C7" w:rsidR="005D227B" w:rsidRPr="00C155AF" w:rsidRDefault="00C155AF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Если сумма односторонних углов равна 180°, то прямые параллельны</w:t>
            </w:r>
          </w:p>
        </w:tc>
        <w:tc>
          <w:tcPr>
            <w:tcW w:w="1770" w:type="pct"/>
          </w:tcPr>
          <w:p w14:paraId="174BBB45" w14:textId="00E4758A" w:rsidR="005D227B" w:rsidRPr="00C155AF" w:rsidRDefault="00C155AF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AF">
              <w:rPr>
                <w:rFonts w:ascii="Times New Roman" w:hAnsi="Times New Roman" w:cs="Times New Roman"/>
                <w:sz w:val="24"/>
                <w:szCs w:val="24"/>
              </w:rPr>
              <w:t>При пересечении двух параллельных прямых третьей прямой, сумма образованных ими односторонних углов равна 180°</w:t>
            </w:r>
          </w:p>
        </w:tc>
        <w:tc>
          <w:tcPr>
            <w:tcW w:w="1658" w:type="pct"/>
            <w:vMerge/>
          </w:tcPr>
          <w:p w14:paraId="4F5C12DE" w14:textId="77777777" w:rsidR="005D227B" w:rsidRPr="00C155AF" w:rsidRDefault="005D227B" w:rsidP="00C15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2722A3" w14:textId="1EBD812C" w:rsidR="000434BD" w:rsidRDefault="00C155AF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это «творчество» и деятельность учащи</w:t>
      </w:r>
      <w:r w:rsidR="00902774">
        <w:rPr>
          <w:rFonts w:ascii="Times New Roman" w:hAnsi="Times New Roman" w:cs="Times New Roman"/>
          <w:sz w:val="28"/>
          <w:szCs w:val="28"/>
        </w:rPr>
        <w:t>хся, то п</w:t>
      </w:r>
      <w:r>
        <w:rPr>
          <w:rFonts w:ascii="Times New Roman" w:hAnsi="Times New Roman" w:cs="Times New Roman"/>
          <w:sz w:val="28"/>
          <w:szCs w:val="28"/>
        </w:rPr>
        <w:t>рименение комбинации этих технологий и метод</w:t>
      </w:r>
      <w:r w:rsidR="005F66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помогает снять или минимизировать недопонимание учащимися выбора применения признаков или свойств параллельности прямых</w:t>
      </w:r>
      <w:r w:rsidR="005F66B9">
        <w:rPr>
          <w:rFonts w:ascii="Times New Roman" w:hAnsi="Times New Roman" w:cs="Times New Roman"/>
          <w:sz w:val="28"/>
          <w:szCs w:val="28"/>
        </w:rPr>
        <w:t xml:space="preserve"> при решении задач.</w:t>
      </w:r>
    </w:p>
    <w:p w14:paraId="67114A07" w14:textId="1D51CE9A" w:rsidR="006C5798" w:rsidRDefault="006C5798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604C30" w14:textId="4485A8D9" w:rsidR="00D27EBC" w:rsidRDefault="006C5798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того чтобы </w:t>
      </w:r>
      <w:r w:rsidR="00D27EBC">
        <w:rPr>
          <w:rFonts w:ascii="Times New Roman" w:hAnsi="Times New Roman" w:cs="Times New Roman"/>
          <w:sz w:val="28"/>
          <w:szCs w:val="28"/>
        </w:rPr>
        <w:t>всестороннее</w:t>
      </w:r>
      <w:r>
        <w:rPr>
          <w:rFonts w:ascii="Times New Roman" w:hAnsi="Times New Roman" w:cs="Times New Roman"/>
          <w:sz w:val="28"/>
          <w:szCs w:val="28"/>
        </w:rPr>
        <w:t xml:space="preserve"> развивать мышление </w:t>
      </w:r>
      <w:r w:rsidR="00424AA9">
        <w:rPr>
          <w:rFonts w:ascii="Times New Roman" w:hAnsi="Times New Roman" w:cs="Times New Roman"/>
          <w:sz w:val="28"/>
          <w:szCs w:val="28"/>
        </w:rPr>
        <w:t>школьника</w:t>
      </w:r>
      <w:r w:rsidR="00D27EBC">
        <w:rPr>
          <w:rFonts w:ascii="Times New Roman" w:hAnsi="Times New Roman" w:cs="Times New Roman"/>
          <w:sz w:val="28"/>
          <w:szCs w:val="28"/>
        </w:rPr>
        <w:t xml:space="preserve"> необходимо давать возможность анализировать и проводить аналогии к новому материалу от ранее изученных тем. В этом помогают комбинации технологии развивающего обучения и проблемного обучения и метод мозгового штурма. Так как материал достаточно «тяжелый» для усвоения, то можно использовать работу в группах, основанную на сотрудничестве и взаимопомощи.</w:t>
      </w:r>
    </w:p>
    <w:p w14:paraId="5B75792F" w14:textId="48E26602" w:rsidR="00D27EBC" w:rsidRDefault="00D27EBC" w:rsidP="00D27EB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Алгебра 8 класс </w:t>
      </w:r>
    </w:p>
    <w:p w14:paraId="5445B189" w14:textId="77777777" w:rsidR="00D27EBC" w:rsidRDefault="00D27EBC" w:rsidP="00D27EB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Pr="00043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ема «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Сложение и вычитание алгебраических дробей </w:t>
      </w:r>
    </w:p>
    <w:p w14:paraId="44B6DD5C" w14:textId="707F073D" w:rsidR="00D27EBC" w:rsidRDefault="00D27EBC" w:rsidP="00D27EBC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 разными знаменателями</w:t>
      </w:r>
      <w:r w:rsidRPr="000434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547E7342" w14:textId="4012D132" w:rsidR="00D27EBC" w:rsidRDefault="00D27EBC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разработку эффективно применять на уроках изучения нового материала в профильных классах.</w:t>
      </w:r>
    </w:p>
    <w:p w14:paraId="2CF049CD" w14:textId="6C977CCE" w:rsidR="00D27EBC" w:rsidRDefault="00D27EBC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 предыдущем уроке или перед уроком разбивает класс на группы по 4-5 человека. Поэтому необходимо организованно и быстро (за перемен</w:t>
      </w:r>
      <w:r w:rsidR="00FD64C2">
        <w:rPr>
          <w:rFonts w:ascii="Times New Roman" w:hAnsi="Times New Roman" w:cs="Times New Roman"/>
          <w:sz w:val="28"/>
          <w:szCs w:val="28"/>
        </w:rPr>
        <w:t xml:space="preserve">у) </w:t>
      </w:r>
      <w:r>
        <w:rPr>
          <w:rFonts w:ascii="Times New Roman" w:hAnsi="Times New Roman" w:cs="Times New Roman"/>
          <w:sz w:val="28"/>
          <w:szCs w:val="28"/>
        </w:rPr>
        <w:t xml:space="preserve">расставить парты </w:t>
      </w:r>
      <w:r w:rsidR="00FD64C2">
        <w:rPr>
          <w:rFonts w:ascii="Times New Roman" w:hAnsi="Times New Roman" w:cs="Times New Roman"/>
          <w:sz w:val="28"/>
          <w:szCs w:val="28"/>
        </w:rPr>
        <w:t>и стулья. Примерно образуется в классе 5-7 групп. Учитель объявляет тему урока и предлагает группам выполнить задание (оно может быть одно на все группы или у каждой группы свое).</w:t>
      </w:r>
    </w:p>
    <w:p w14:paraId="0A9BCD12" w14:textId="00D9D1FC" w:rsidR="00FD64C2" w:rsidRDefault="00FD64C2" w:rsidP="000434BD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задания: «Сложите две алгебраические дроби: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b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>».</w:t>
      </w:r>
    </w:p>
    <w:p w14:paraId="3F5963A6" w14:textId="07A31DC5" w:rsidR="00FD64C2" w:rsidRDefault="00424AA9" w:rsidP="000434BD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 качестве отправной точки учитель может обратить внимание ребят на то, как сокращали алгебраические дроби, приводили к общему знаменателю и складывали/вычитали алгебраические дроби с одинаковыми знаменателями. При определении алгебраической дроби говорили, что обыкновенные дроби также являются алгебраическими дробями. Здесь учащиеся должны </w:t>
      </w: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почувствовать, что «багаж знаний» об алгебраических дробях велик и нужно провести аналогию со сложением/вычитанием обыкновенных дробей с разными знаменателями. </w:t>
      </w:r>
    </w:p>
    <w:p w14:paraId="17B9D05B" w14:textId="436269C0" w:rsidR="00424AA9" w:rsidRDefault="00424AA9" w:rsidP="00A67424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Чтобы эффективно распределить время урока, увеличивать темп урока при необходимости учитель может выступать в роли консультанта и задавать наводящие вопросы. Так учащийся будет выполнять действия в зоне ближайшего развития, черпая знания и способы действий из зоны актуального развития. </w:t>
      </w:r>
      <w:r w:rsidR="00A67424">
        <w:rPr>
          <w:rFonts w:ascii="Times New Roman" w:eastAsiaTheme="minorEastAsia" w:hAnsi="Times New Roman" w:cs="Times New Roman"/>
          <w:sz w:val="28"/>
          <w:szCs w:val="28"/>
        </w:rPr>
        <w:t>Выполнив первое задание, ученик сам сможет сформулировать алгоритм с</w:t>
      </w:r>
      <w:r w:rsidR="00A67424" w:rsidRPr="00A67424">
        <w:rPr>
          <w:rFonts w:ascii="Times New Roman" w:eastAsiaTheme="minorEastAsia" w:hAnsi="Times New Roman" w:cs="Times New Roman"/>
          <w:sz w:val="28"/>
          <w:szCs w:val="28"/>
        </w:rPr>
        <w:t>ложени</w:t>
      </w:r>
      <w:r w:rsidR="00A67424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A67424" w:rsidRPr="00A67424">
        <w:rPr>
          <w:rFonts w:ascii="Times New Roman" w:eastAsiaTheme="minorEastAsia" w:hAnsi="Times New Roman" w:cs="Times New Roman"/>
          <w:sz w:val="28"/>
          <w:szCs w:val="28"/>
        </w:rPr>
        <w:t xml:space="preserve"> и вычитани</w:t>
      </w:r>
      <w:r w:rsidR="00A67424">
        <w:rPr>
          <w:rFonts w:ascii="Times New Roman" w:eastAsiaTheme="minorEastAsia" w:hAnsi="Times New Roman" w:cs="Times New Roman"/>
          <w:sz w:val="28"/>
          <w:szCs w:val="28"/>
        </w:rPr>
        <w:t>я</w:t>
      </w:r>
      <w:r w:rsidR="00A67424" w:rsidRPr="00A67424">
        <w:rPr>
          <w:rFonts w:ascii="Times New Roman" w:eastAsiaTheme="minorEastAsia" w:hAnsi="Times New Roman" w:cs="Times New Roman"/>
          <w:sz w:val="28"/>
          <w:szCs w:val="28"/>
        </w:rPr>
        <w:t xml:space="preserve"> алгебраических дробей</w:t>
      </w:r>
      <w:r w:rsidR="009804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67424" w:rsidRPr="00A67424">
        <w:rPr>
          <w:rFonts w:ascii="Times New Roman" w:eastAsiaTheme="minorEastAsia" w:hAnsi="Times New Roman" w:cs="Times New Roman"/>
          <w:sz w:val="28"/>
          <w:szCs w:val="28"/>
        </w:rPr>
        <w:t>с разными знаменателями</w:t>
      </w:r>
      <w:r w:rsidR="00A6742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67424" w:rsidRPr="00A6742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Далее по такой же схеме учитель может задавать подобные задания, усложняя их.</w:t>
      </w:r>
    </w:p>
    <w:p w14:paraId="5F341045" w14:textId="0E4E96DF" w:rsidR="00980495" w:rsidRDefault="00980495" w:rsidP="00A67424">
      <w:pPr>
        <w:spacing w:after="0"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Если вдруг учащиеся не смогут самостоятельно решить первую задачу, то учитель может провести мозговой штурм, задавая наводящие вопросы, затем сформулировать алгоритм </w:t>
      </w:r>
      <w:r w:rsidRPr="00980495">
        <w:rPr>
          <w:rFonts w:ascii="Times New Roman" w:eastAsiaTheme="minorEastAsia" w:hAnsi="Times New Roman" w:cs="Times New Roman"/>
          <w:sz w:val="28"/>
          <w:szCs w:val="28"/>
        </w:rPr>
        <w:t>сложения и вычитания алгебраических дробей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 разными знаменателями. Далее можно продолжить работу в команде.</w:t>
      </w:r>
    </w:p>
    <w:p w14:paraId="339B4827" w14:textId="18E42A10" w:rsidR="00342CDB" w:rsidRDefault="00A67424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Понятно, что не все ученики смогут на одинаковом уровне справятся с данными заданиями. Здесь ребята формируют и развивают такие личностные качества, как коммуникабельность, дисциплинированность, терпение внимание и усидчивость и в общем</w:t>
      </w:r>
      <w:r w:rsidR="00980495">
        <w:rPr>
          <w:rFonts w:ascii="Times New Roman" w:hAnsi="Times New Roman" w:cs="Times New Roman"/>
          <w:sz w:val="28"/>
          <w:szCs w:val="28"/>
        </w:rPr>
        <w:t xml:space="preserve"> умение</w:t>
      </w:r>
      <w:r>
        <w:rPr>
          <w:rFonts w:ascii="Times New Roman" w:hAnsi="Times New Roman" w:cs="Times New Roman"/>
          <w:sz w:val="28"/>
          <w:szCs w:val="28"/>
        </w:rPr>
        <w:t xml:space="preserve"> работать в команде.</w:t>
      </w:r>
    </w:p>
    <w:p w14:paraId="767563DE" w14:textId="77777777" w:rsidR="00540B64" w:rsidRDefault="00540B64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2392D3C" w14:textId="3F259B01" w:rsidR="00540B64" w:rsidRDefault="003F157E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в школах проводят дни самоуправления, то есть дни, когда уроки проводят не учителя, а например, старшеклассники в младших классах. Такое же мероприятие можно провести на уровне одного класса</w:t>
      </w:r>
      <w:r w:rsidR="004256B0">
        <w:rPr>
          <w:rFonts w:ascii="Times New Roman" w:hAnsi="Times New Roman" w:cs="Times New Roman"/>
          <w:sz w:val="28"/>
          <w:szCs w:val="28"/>
        </w:rPr>
        <w:t xml:space="preserve">, так называемый «ученический мастер-класс». </w:t>
      </w:r>
      <w:r w:rsidR="008B40C8">
        <w:rPr>
          <w:rFonts w:ascii="Times New Roman" w:hAnsi="Times New Roman" w:cs="Times New Roman"/>
          <w:sz w:val="28"/>
          <w:szCs w:val="28"/>
        </w:rPr>
        <w:t xml:space="preserve">Данную технологию можно рассматривать в комбинации с проблемным обучением, она может быть использована при изучении многих тем, поэтому приводить </w:t>
      </w:r>
      <w:r w:rsidR="00625B3D">
        <w:rPr>
          <w:rFonts w:ascii="Times New Roman" w:hAnsi="Times New Roman" w:cs="Times New Roman"/>
          <w:sz w:val="28"/>
          <w:szCs w:val="28"/>
        </w:rPr>
        <w:t xml:space="preserve">конкретный фрагмент урока не целесообразно. </w:t>
      </w:r>
      <w:r w:rsidR="008B40C8">
        <w:rPr>
          <w:rFonts w:ascii="Times New Roman" w:hAnsi="Times New Roman" w:cs="Times New Roman"/>
          <w:sz w:val="28"/>
          <w:szCs w:val="28"/>
        </w:rPr>
        <w:t xml:space="preserve"> </w:t>
      </w:r>
      <w:r w:rsidR="004256B0">
        <w:rPr>
          <w:rFonts w:ascii="Times New Roman" w:hAnsi="Times New Roman" w:cs="Times New Roman"/>
          <w:sz w:val="28"/>
          <w:szCs w:val="28"/>
        </w:rPr>
        <w:t xml:space="preserve">В начале можно предоставить ученику возможность провести часть урока, например, объяснить развернуто классу задачу, ответить на вопросы одноклассников. </w:t>
      </w:r>
      <w:r w:rsidR="00342CDB">
        <w:rPr>
          <w:rFonts w:ascii="Times New Roman" w:hAnsi="Times New Roman" w:cs="Times New Roman"/>
          <w:sz w:val="28"/>
          <w:szCs w:val="28"/>
        </w:rPr>
        <w:t xml:space="preserve">Затем время выступления при желании и возможностях ребенка можно увеличивать. </w:t>
      </w:r>
      <w:r w:rsidR="004256B0">
        <w:rPr>
          <w:rFonts w:ascii="Times New Roman" w:hAnsi="Times New Roman" w:cs="Times New Roman"/>
          <w:sz w:val="28"/>
          <w:szCs w:val="28"/>
        </w:rPr>
        <w:t xml:space="preserve"> Так ребята учатся слушать и </w:t>
      </w:r>
      <w:r w:rsidR="004256B0">
        <w:rPr>
          <w:rFonts w:ascii="Times New Roman" w:hAnsi="Times New Roman" w:cs="Times New Roman"/>
          <w:sz w:val="28"/>
          <w:szCs w:val="28"/>
        </w:rPr>
        <w:lastRenderedPageBreak/>
        <w:t>слышать друг друга. Также это способствует развитию личностных качеств школьников, у выступающих ребят возрастает уверенность в себе. Кроме того, следует учитывать, что необязательно учителю с самого начала самому готовить ученика. Школьник готовится к уроку самостоятельно, затем учитель отвечает на вопросы ребенка, за день до выступления учитель</w:t>
      </w:r>
      <w:r w:rsidR="00342CDB">
        <w:rPr>
          <w:rFonts w:ascii="Times New Roman" w:hAnsi="Times New Roman" w:cs="Times New Roman"/>
          <w:sz w:val="28"/>
          <w:szCs w:val="28"/>
        </w:rPr>
        <w:t xml:space="preserve"> может посмотреть подготовленное выступление учащегося, задать ему вопросы в качестве учащегося. Следует отметить, что учитель должен быть готов помочь выступающему ученику, психологически поддерживать его во время выступления, настраивать ребят класса на положительный лад.</w:t>
      </w:r>
      <w:r w:rsidR="000E4C61">
        <w:rPr>
          <w:rFonts w:ascii="Times New Roman" w:hAnsi="Times New Roman" w:cs="Times New Roman"/>
          <w:sz w:val="28"/>
          <w:szCs w:val="28"/>
        </w:rPr>
        <w:t xml:space="preserve"> После окончания урока нужно проанализировать выступление учащегося, сначала обратить внимание на то, что получилось лучше всего, затем на аспекты, которые требуют доработки</w:t>
      </w:r>
      <w:r w:rsidR="00D11DD3">
        <w:rPr>
          <w:rFonts w:ascii="Times New Roman" w:hAnsi="Times New Roman" w:cs="Times New Roman"/>
          <w:sz w:val="28"/>
          <w:szCs w:val="28"/>
        </w:rPr>
        <w:t>.</w:t>
      </w:r>
      <w:r w:rsidR="00342CDB">
        <w:rPr>
          <w:rFonts w:ascii="Times New Roman" w:hAnsi="Times New Roman" w:cs="Times New Roman"/>
          <w:sz w:val="28"/>
          <w:szCs w:val="28"/>
        </w:rPr>
        <w:t xml:space="preserve"> </w:t>
      </w:r>
      <w:r w:rsidR="004256B0">
        <w:rPr>
          <w:rFonts w:ascii="Times New Roman" w:hAnsi="Times New Roman" w:cs="Times New Roman"/>
          <w:sz w:val="28"/>
          <w:szCs w:val="28"/>
        </w:rPr>
        <w:t>Такие мастер-классы целесообразно проводить в старших классах (примерно с 8 класса), предоставляя возможность подготовленному ученику выступить на наиболее интересном для него предмете в качестве учителя.</w:t>
      </w:r>
    </w:p>
    <w:p w14:paraId="5307E74C" w14:textId="71412E84" w:rsidR="00FA49F9" w:rsidRDefault="00FA49F9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A26AF9" w14:textId="64DDA882" w:rsidR="00FA49F9" w:rsidRDefault="00FA49F9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уроках алгебры с 7 класса можно эффективно применять модульно-рейтинговую </w:t>
      </w:r>
      <w:r w:rsidR="00F11AF1">
        <w:rPr>
          <w:rFonts w:ascii="Times New Roman" w:hAnsi="Times New Roman" w:cs="Times New Roman"/>
          <w:sz w:val="28"/>
          <w:szCs w:val="28"/>
        </w:rPr>
        <w:t>технологию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25B3D">
        <w:rPr>
          <w:rFonts w:ascii="Times New Roman" w:hAnsi="Times New Roman" w:cs="Times New Roman"/>
          <w:sz w:val="28"/>
          <w:szCs w:val="28"/>
        </w:rPr>
        <w:t xml:space="preserve">Эта технология также широко применима, поэтому приводить фрагмент урока не будем. </w:t>
      </w:r>
      <w:r w:rsidR="00D11DD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азбить учебный материал на модули (блоки) можно по главам учебника. Изучая отдельные параграфы в главе, учащиеся </w:t>
      </w:r>
      <w:r w:rsidR="00D11DD3">
        <w:rPr>
          <w:rFonts w:ascii="Times New Roman" w:hAnsi="Times New Roman" w:cs="Times New Roman"/>
          <w:sz w:val="28"/>
          <w:szCs w:val="28"/>
        </w:rPr>
        <w:t>должны</w:t>
      </w:r>
      <w:r>
        <w:rPr>
          <w:rFonts w:ascii="Times New Roman" w:hAnsi="Times New Roman" w:cs="Times New Roman"/>
          <w:sz w:val="28"/>
          <w:szCs w:val="28"/>
        </w:rPr>
        <w:t xml:space="preserve"> зарабатывать баллы. Отдельные баллы начисляются за ответ у доски, самостоятельные работы (в рамках одной самостоятельной работы можно предложить учащимся разноуровневые варианты, соответственно с заданиями разными по сложности и разным максимальным количеством баллов), выполненные дополнительные задания. </w:t>
      </w:r>
      <w:r w:rsidR="00F11AF1">
        <w:rPr>
          <w:rFonts w:ascii="Times New Roman" w:hAnsi="Times New Roman" w:cs="Times New Roman"/>
          <w:sz w:val="28"/>
          <w:szCs w:val="28"/>
        </w:rPr>
        <w:t>Накопив определенное количество баллов, учащийся может поменять и</w:t>
      </w:r>
      <w:r w:rsidR="00D11DD3">
        <w:rPr>
          <w:rFonts w:ascii="Times New Roman" w:hAnsi="Times New Roman" w:cs="Times New Roman"/>
          <w:sz w:val="28"/>
          <w:szCs w:val="28"/>
        </w:rPr>
        <w:t>х</w:t>
      </w:r>
      <w:r w:rsidR="00F11AF1">
        <w:rPr>
          <w:rFonts w:ascii="Times New Roman" w:hAnsi="Times New Roman" w:cs="Times New Roman"/>
          <w:sz w:val="28"/>
          <w:szCs w:val="28"/>
        </w:rPr>
        <w:t xml:space="preserve"> на отметку. </w:t>
      </w:r>
      <w:r>
        <w:rPr>
          <w:rFonts w:ascii="Times New Roman" w:hAnsi="Times New Roman" w:cs="Times New Roman"/>
          <w:sz w:val="28"/>
          <w:szCs w:val="28"/>
        </w:rPr>
        <w:t>Окончание изучения модуля можно ознаменовать какой-либо интеллектуальной игрой или викториной по изученной теме.</w:t>
      </w:r>
      <w:r w:rsidR="00F11AF1">
        <w:rPr>
          <w:rFonts w:ascii="Times New Roman" w:hAnsi="Times New Roman" w:cs="Times New Roman"/>
          <w:sz w:val="28"/>
          <w:szCs w:val="28"/>
        </w:rPr>
        <w:t xml:space="preserve"> Это будет способствовать усилению интереса к изучаемому предмету. Учителю следует заранее сообщить учащимся о том, сколько баллов «стоит» каждая отметка. Применение этой технологии позволит </w:t>
      </w:r>
      <w:r w:rsidR="00F11AF1">
        <w:rPr>
          <w:rFonts w:ascii="Times New Roman" w:hAnsi="Times New Roman" w:cs="Times New Roman"/>
          <w:sz w:val="28"/>
          <w:szCs w:val="28"/>
        </w:rPr>
        <w:lastRenderedPageBreak/>
        <w:t>развить в ребятах самостоятельность, ответственность за свои действия, умение распределить свои силы, способность прогнозировать и корректировать свое будущее.</w:t>
      </w:r>
    </w:p>
    <w:p w14:paraId="3D913B76" w14:textId="07A2F503" w:rsidR="00F11AF1" w:rsidRDefault="00F11AF1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9E3116" w14:textId="1B793F20" w:rsidR="00F11AF1" w:rsidRDefault="008B40C8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геометрии окончанием изучения темы может быть создание какой-либо интеллект</w:t>
      </w:r>
      <w:r w:rsidR="00D402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карты (или таблицы, схемы и т.д.). Если учащиеся заведут альбом и будут выполнять это задание в нем, то к девятому классу у учеников соберется систематизированное</w:t>
      </w:r>
      <w:r w:rsidR="00D402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«пособие», по которому удобно готовиться к экзамену.</w:t>
      </w:r>
    </w:p>
    <w:p w14:paraId="5B5E2180" w14:textId="4538057D" w:rsidR="008B40C8" w:rsidRDefault="008B40C8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11376C06" w14:textId="0D0C9DD9" w:rsidR="008B40C8" w:rsidRDefault="008B40C8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эффективны в использовании на уроках математики кейс-технологии. </w:t>
      </w:r>
      <w:r w:rsidR="00D11DD3">
        <w:rPr>
          <w:rFonts w:ascii="Times New Roman" w:hAnsi="Times New Roman" w:cs="Times New Roman"/>
          <w:sz w:val="28"/>
          <w:szCs w:val="28"/>
        </w:rPr>
        <w:t>Эти технологии</w:t>
      </w:r>
      <w:r>
        <w:rPr>
          <w:rFonts w:ascii="Times New Roman" w:hAnsi="Times New Roman" w:cs="Times New Roman"/>
          <w:sz w:val="28"/>
          <w:szCs w:val="28"/>
        </w:rPr>
        <w:t xml:space="preserve"> часто снимают вопросы учащихся «Зачем нужно изучать данную тему? Чем она нам пригодиться в жизни?»</w:t>
      </w:r>
      <w:r w:rsidR="00D11DD3">
        <w:rPr>
          <w:rFonts w:ascii="Times New Roman" w:hAnsi="Times New Roman" w:cs="Times New Roman"/>
          <w:sz w:val="28"/>
          <w:szCs w:val="28"/>
        </w:rPr>
        <w:t>.</w:t>
      </w:r>
    </w:p>
    <w:p w14:paraId="56453C1E" w14:textId="77777777" w:rsidR="00625B3D" w:rsidRDefault="00625B3D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6890CC8" w14:textId="5B0E7393" w:rsidR="001C1573" w:rsidRPr="00FD64C2" w:rsidRDefault="00625B3D" w:rsidP="000434B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заключении статьи хочется отметить, что </w:t>
      </w:r>
      <w:r w:rsidR="00D11DD3">
        <w:rPr>
          <w:rFonts w:ascii="Times New Roman" w:hAnsi="Times New Roman" w:cs="Times New Roman"/>
          <w:sz w:val="28"/>
          <w:szCs w:val="28"/>
        </w:rPr>
        <w:t>в ней</w:t>
      </w:r>
      <w:r>
        <w:rPr>
          <w:rFonts w:ascii="Times New Roman" w:hAnsi="Times New Roman" w:cs="Times New Roman"/>
          <w:sz w:val="28"/>
          <w:szCs w:val="28"/>
        </w:rPr>
        <w:t xml:space="preserve"> были рассмотрены примеры широко известных инновационных </w:t>
      </w:r>
      <w:r w:rsidR="00D11DD3">
        <w:rPr>
          <w:rFonts w:ascii="Times New Roman" w:hAnsi="Times New Roman" w:cs="Times New Roman"/>
          <w:sz w:val="28"/>
          <w:szCs w:val="28"/>
        </w:rPr>
        <w:t>технологий с наиболее «эффективных сторон» в обучении математики.</w:t>
      </w:r>
      <w:r w:rsidR="003530CE">
        <w:rPr>
          <w:rFonts w:ascii="Times New Roman" w:hAnsi="Times New Roman" w:cs="Times New Roman"/>
          <w:sz w:val="28"/>
          <w:szCs w:val="28"/>
        </w:rPr>
        <w:t xml:space="preserve"> Каждая из них (технологий) в отдельности или в комбинации с другими способна помочь сформировать успешного человека</w:t>
      </w:r>
      <w:r w:rsidR="003530CE" w:rsidRPr="003530CE">
        <w:t xml:space="preserve"> </w:t>
      </w:r>
      <w:r w:rsidR="003530CE" w:rsidRPr="003530CE">
        <w:rPr>
          <w:rFonts w:ascii="Times New Roman" w:hAnsi="Times New Roman" w:cs="Times New Roman"/>
          <w:sz w:val="28"/>
          <w:szCs w:val="28"/>
        </w:rPr>
        <w:t>будущего</w:t>
      </w:r>
      <w:r w:rsidR="003530CE">
        <w:rPr>
          <w:rFonts w:ascii="Times New Roman" w:hAnsi="Times New Roman" w:cs="Times New Roman"/>
          <w:sz w:val="28"/>
          <w:szCs w:val="28"/>
        </w:rPr>
        <w:t xml:space="preserve">, творческого, инициативного и деятельного. </w:t>
      </w:r>
    </w:p>
    <w:sectPr w:rsidR="001C1573" w:rsidRPr="00FD64C2" w:rsidSect="00CF6C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63C"/>
    <w:rsid w:val="000434BD"/>
    <w:rsid w:val="000E4C61"/>
    <w:rsid w:val="001C1573"/>
    <w:rsid w:val="00342CDB"/>
    <w:rsid w:val="003530CE"/>
    <w:rsid w:val="003E2D78"/>
    <w:rsid w:val="003F157E"/>
    <w:rsid w:val="00424AA9"/>
    <w:rsid w:val="004256B0"/>
    <w:rsid w:val="00485211"/>
    <w:rsid w:val="00540B64"/>
    <w:rsid w:val="005D227B"/>
    <w:rsid w:val="005F66B9"/>
    <w:rsid w:val="00625B3D"/>
    <w:rsid w:val="006C5798"/>
    <w:rsid w:val="007474EB"/>
    <w:rsid w:val="008B40C8"/>
    <w:rsid w:val="00902774"/>
    <w:rsid w:val="00980495"/>
    <w:rsid w:val="00A21F8B"/>
    <w:rsid w:val="00A67424"/>
    <w:rsid w:val="00AC563C"/>
    <w:rsid w:val="00B06D3B"/>
    <w:rsid w:val="00B13126"/>
    <w:rsid w:val="00C155AF"/>
    <w:rsid w:val="00CF6C5D"/>
    <w:rsid w:val="00D11DD3"/>
    <w:rsid w:val="00D27EBC"/>
    <w:rsid w:val="00D4027F"/>
    <w:rsid w:val="00DB2EA8"/>
    <w:rsid w:val="00DC197A"/>
    <w:rsid w:val="00EE26A9"/>
    <w:rsid w:val="00F11AF1"/>
    <w:rsid w:val="00F75725"/>
    <w:rsid w:val="00FA49F9"/>
    <w:rsid w:val="00FD64C2"/>
    <w:rsid w:val="00FE3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05FF1"/>
  <w15:chartTrackingRefBased/>
  <w15:docId w15:val="{A4EC03CD-0EE1-4721-A9C4-7B01AC7AD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5D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FD64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48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2020-05-12T16:26:00Z</dcterms:created>
  <dcterms:modified xsi:type="dcterms:W3CDTF">2020-05-23T15:55:00Z</dcterms:modified>
</cp:coreProperties>
</file>