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9E" w:rsidRPr="006C16F4" w:rsidRDefault="00B468D1" w:rsidP="004916DB">
      <w:pPr>
        <w:spacing w:before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6F4">
        <w:rPr>
          <w:rFonts w:ascii="Times New Roman" w:hAnsi="Times New Roman" w:cs="Times New Roman"/>
          <w:b/>
          <w:sz w:val="28"/>
          <w:szCs w:val="28"/>
        </w:rPr>
        <w:t>Интеллекту</w:t>
      </w:r>
      <w:r w:rsidR="00162BA6">
        <w:rPr>
          <w:rFonts w:ascii="Times New Roman" w:hAnsi="Times New Roman" w:cs="Times New Roman"/>
          <w:b/>
          <w:sz w:val="28"/>
          <w:szCs w:val="28"/>
        </w:rPr>
        <w:t xml:space="preserve">альные тренинги </w:t>
      </w:r>
      <w:r w:rsidR="003105E8" w:rsidRPr="006C16F4">
        <w:rPr>
          <w:rFonts w:ascii="Times New Roman" w:hAnsi="Times New Roman" w:cs="Times New Roman"/>
          <w:b/>
          <w:sz w:val="28"/>
          <w:szCs w:val="28"/>
        </w:rPr>
        <w:t xml:space="preserve">как средство </w:t>
      </w:r>
      <w:r w:rsidRPr="006C16F4">
        <w:rPr>
          <w:rFonts w:ascii="Times New Roman" w:hAnsi="Times New Roman" w:cs="Times New Roman"/>
          <w:b/>
          <w:sz w:val="28"/>
          <w:szCs w:val="28"/>
        </w:rPr>
        <w:t>ра</w:t>
      </w:r>
      <w:r w:rsidR="003105E8" w:rsidRPr="006C16F4">
        <w:rPr>
          <w:rFonts w:ascii="Times New Roman" w:hAnsi="Times New Roman" w:cs="Times New Roman"/>
          <w:b/>
          <w:sz w:val="28"/>
          <w:szCs w:val="28"/>
        </w:rPr>
        <w:t xml:space="preserve">звития мыслительной активности </w:t>
      </w:r>
      <w:r w:rsidRPr="006C16F4">
        <w:rPr>
          <w:rFonts w:ascii="Times New Roman" w:hAnsi="Times New Roman" w:cs="Times New Roman"/>
          <w:b/>
          <w:sz w:val="28"/>
          <w:szCs w:val="28"/>
        </w:rPr>
        <w:t>личности.</w:t>
      </w:r>
    </w:p>
    <w:p w:rsidR="00327EF8" w:rsidRDefault="00327EF8" w:rsidP="00F619EF">
      <w:pPr>
        <w:spacing w:before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F619EF" w:rsidRPr="006C16F4">
        <w:rPr>
          <w:rFonts w:ascii="Times New Roman" w:hAnsi="Times New Roman" w:cs="Times New Roman"/>
          <w:b/>
          <w:sz w:val="28"/>
          <w:szCs w:val="28"/>
        </w:rPr>
        <w:t>Алеева Х.Г., учитель физики МБОУ гимназии №8,</w:t>
      </w:r>
    </w:p>
    <w:p w:rsidR="00F619EF" w:rsidRPr="006C16F4" w:rsidRDefault="00327EF8" w:rsidP="00F619EF">
      <w:pPr>
        <w:spacing w:before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33AF0">
        <w:rPr>
          <w:rFonts w:ascii="Times New Roman" w:hAnsi="Times New Roman" w:cs="Times New Roman"/>
          <w:b/>
          <w:sz w:val="28"/>
          <w:szCs w:val="28"/>
        </w:rPr>
        <w:t xml:space="preserve"> Центр о</w:t>
      </w:r>
      <w:r w:rsidR="00F619EF" w:rsidRPr="006C16F4">
        <w:rPr>
          <w:rFonts w:ascii="Times New Roman" w:hAnsi="Times New Roman" w:cs="Times New Roman"/>
          <w:b/>
          <w:sz w:val="28"/>
          <w:szCs w:val="28"/>
        </w:rPr>
        <w:t>бразования, г. Казань.</w:t>
      </w:r>
    </w:p>
    <w:p w:rsidR="003B1BDB" w:rsidRDefault="0020549E" w:rsidP="00DD0D44">
      <w:pPr>
        <w:spacing w:before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hAnsi="Times New Roman" w:cs="Times New Roman"/>
          <w:sz w:val="28"/>
          <w:szCs w:val="28"/>
        </w:rPr>
        <w:t xml:space="preserve">В </w:t>
      </w:r>
      <w:r w:rsidR="000A7C4C" w:rsidRPr="006C16F4">
        <w:rPr>
          <w:rFonts w:ascii="Times New Roman" w:hAnsi="Times New Roman" w:cs="Times New Roman"/>
          <w:sz w:val="28"/>
          <w:szCs w:val="28"/>
        </w:rPr>
        <w:t xml:space="preserve">современной системе образования </w:t>
      </w:r>
      <w:r w:rsidRPr="006C16F4">
        <w:rPr>
          <w:rFonts w:ascii="Times New Roman" w:hAnsi="Times New Roman" w:cs="Times New Roman"/>
          <w:sz w:val="28"/>
          <w:szCs w:val="28"/>
        </w:rPr>
        <w:t>в связи с качествен</w:t>
      </w:r>
      <w:r w:rsidR="000A7C4C" w:rsidRPr="006C16F4">
        <w:rPr>
          <w:rFonts w:ascii="Times New Roman" w:hAnsi="Times New Roman" w:cs="Times New Roman"/>
          <w:sz w:val="28"/>
          <w:szCs w:val="28"/>
        </w:rPr>
        <w:t xml:space="preserve">ными изменениями в обществе </w:t>
      </w:r>
      <w:r w:rsidRPr="006C16F4">
        <w:rPr>
          <w:rFonts w:ascii="Times New Roman" w:hAnsi="Times New Roman" w:cs="Times New Roman"/>
          <w:sz w:val="28"/>
          <w:szCs w:val="28"/>
        </w:rPr>
        <w:t>пр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оисходит переход к осознанному </w:t>
      </w:r>
      <w:r w:rsidRPr="006C16F4">
        <w:rPr>
          <w:rFonts w:ascii="Times New Roman" w:hAnsi="Times New Roman" w:cs="Times New Roman"/>
          <w:sz w:val="28"/>
          <w:szCs w:val="28"/>
        </w:rPr>
        <w:t>овл</w:t>
      </w:r>
      <w:r w:rsidR="00162BA6">
        <w:rPr>
          <w:rFonts w:ascii="Times New Roman" w:hAnsi="Times New Roman" w:cs="Times New Roman"/>
          <w:sz w:val="28"/>
          <w:szCs w:val="28"/>
        </w:rPr>
        <w:t xml:space="preserve">адению мыслительными приемами. 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Развить </w:t>
      </w:r>
      <w:r w:rsidR="007C3DBD" w:rsidRPr="006C16F4">
        <w:rPr>
          <w:rFonts w:ascii="Times New Roman" w:hAnsi="Times New Roman" w:cs="Times New Roman"/>
          <w:sz w:val="28"/>
          <w:szCs w:val="28"/>
        </w:rPr>
        <w:t>в личности,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 </w:t>
      </w:r>
      <w:r w:rsidR="006F2706" w:rsidRPr="006C16F4">
        <w:rPr>
          <w:rFonts w:ascii="Times New Roman" w:hAnsi="Times New Roman" w:cs="Times New Roman"/>
          <w:sz w:val="28"/>
          <w:szCs w:val="28"/>
        </w:rPr>
        <w:t>заложенные</w:t>
      </w:r>
      <w:r w:rsidR="0011230D">
        <w:rPr>
          <w:rFonts w:ascii="Times New Roman" w:hAnsi="Times New Roman" w:cs="Times New Roman"/>
          <w:sz w:val="28"/>
          <w:szCs w:val="28"/>
        </w:rPr>
        <w:t>,</w:t>
      </w:r>
      <w:r w:rsidR="006F2706" w:rsidRPr="006C16F4">
        <w:rPr>
          <w:rFonts w:ascii="Times New Roman" w:hAnsi="Times New Roman" w:cs="Times New Roman"/>
          <w:sz w:val="28"/>
          <w:szCs w:val="28"/>
        </w:rPr>
        <w:t xml:space="preserve"> природой</w:t>
      </w:r>
      <w:r w:rsidRPr="006C16F4">
        <w:rPr>
          <w:rFonts w:ascii="Times New Roman" w:hAnsi="Times New Roman" w:cs="Times New Roman"/>
          <w:sz w:val="28"/>
          <w:szCs w:val="28"/>
        </w:rPr>
        <w:t xml:space="preserve"> </w:t>
      </w:r>
      <w:r w:rsidR="006F2706" w:rsidRPr="006C16F4">
        <w:rPr>
          <w:rFonts w:ascii="Times New Roman" w:hAnsi="Times New Roman" w:cs="Times New Roman"/>
          <w:sz w:val="28"/>
          <w:szCs w:val="28"/>
        </w:rPr>
        <w:t>задатки</w:t>
      </w:r>
      <w:r w:rsidR="003105E8" w:rsidRPr="006C16F4">
        <w:rPr>
          <w:rFonts w:ascii="Times New Roman" w:hAnsi="Times New Roman" w:cs="Times New Roman"/>
          <w:sz w:val="28"/>
          <w:szCs w:val="28"/>
        </w:rPr>
        <w:t xml:space="preserve"> </w:t>
      </w:r>
      <w:r w:rsidRPr="006C16F4">
        <w:rPr>
          <w:rFonts w:ascii="Times New Roman" w:hAnsi="Times New Roman" w:cs="Times New Roman"/>
          <w:sz w:val="28"/>
          <w:szCs w:val="28"/>
        </w:rPr>
        <w:t>и сформироват</w:t>
      </w:r>
      <w:r w:rsidR="00162BA6">
        <w:rPr>
          <w:rFonts w:ascii="Times New Roman" w:hAnsi="Times New Roman" w:cs="Times New Roman"/>
          <w:sz w:val="28"/>
          <w:szCs w:val="28"/>
        </w:rPr>
        <w:t>ь навыки творческого мышления</w:t>
      </w:r>
      <w:r w:rsidR="0011230D">
        <w:rPr>
          <w:rFonts w:ascii="Times New Roman" w:hAnsi="Times New Roman" w:cs="Times New Roman"/>
          <w:sz w:val="28"/>
          <w:szCs w:val="28"/>
        </w:rPr>
        <w:t>,</w:t>
      </w:r>
      <w:r w:rsidR="00162BA6">
        <w:rPr>
          <w:rFonts w:ascii="Times New Roman" w:hAnsi="Times New Roman" w:cs="Times New Roman"/>
          <w:sz w:val="28"/>
          <w:szCs w:val="28"/>
        </w:rPr>
        <w:t xml:space="preserve"> может только </w:t>
      </w:r>
      <w:r w:rsidR="00074BE9">
        <w:rPr>
          <w:rFonts w:ascii="Times New Roman" w:hAnsi="Times New Roman" w:cs="Times New Roman"/>
          <w:sz w:val="28"/>
          <w:szCs w:val="28"/>
        </w:rPr>
        <w:t xml:space="preserve">образование. </w:t>
      </w:r>
      <w:r w:rsidR="00074BE9" w:rsidRPr="00074BE9">
        <w:rPr>
          <w:rFonts w:ascii="Times New Roman" w:eastAsia="Times New Roman" w:hAnsi="Times New Roman" w:cs="Times New Roman"/>
          <w:sz w:val="28"/>
        </w:rPr>
        <w:t xml:space="preserve"> </w:t>
      </w:r>
      <w:r w:rsidR="003B1BDB" w:rsidRPr="003B1BDB">
        <w:rPr>
          <w:rFonts w:ascii="Times New Roman" w:eastAsia="Times New Roman" w:hAnsi="Times New Roman" w:cs="Times New Roman"/>
          <w:sz w:val="28"/>
          <w:lang w:eastAsia="ru-RU"/>
        </w:rPr>
        <w:t>Большая рол</w:t>
      </w:r>
      <w:r w:rsidR="003B1BDB">
        <w:rPr>
          <w:rFonts w:ascii="Times New Roman" w:eastAsia="Times New Roman" w:hAnsi="Times New Roman" w:cs="Times New Roman"/>
          <w:sz w:val="28"/>
          <w:lang w:eastAsia="ru-RU"/>
        </w:rPr>
        <w:t>ь в этом принадлежит учителю. Э</w:t>
      </w:r>
      <w:r w:rsidR="003B1BDB" w:rsidRPr="003B1BDB">
        <w:rPr>
          <w:rFonts w:ascii="Times New Roman" w:eastAsia="Times New Roman" w:hAnsi="Times New Roman" w:cs="Times New Roman"/>
          <w:sz w:val="28"/>
          <w:lang w:eastAsia="ru-RU"/>
        </w:rPr>
        <w:t>то  требует от  него  творческого подхода  - разработки  механизма реализации,  проблемных  заданий, приобщающих учащи</w:t>
      </w:r>
      <w:r w:rsidR="003B1BDB">
        <w:rPr>
          <w:rFonts w:ascii="Times New Roman" w:eastAsia="Times New Roman" w:hAnsi="Times New Roman" w:cs="Times New Roman"/>
          <w:sz w:val="28"/>
          <w:lang w:eastAsia="ru-RU"/>
        </w:rPr>
        <w:t>хся к научному стилю мышления.</w:t>
      </w:r>
      <w:r w:rsidR="00074BE9" w:rsidRPr="00074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BE9" w:rsidRPr="00074BE9" w:rsidRDefault="00074BE9" w:rsidP="00074BE9">
      <w:pPr>
        <w:spacing w:before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hAnsi="Times New Roman" w:cs="Times New Roman"/>
          <w:sz w:val="28"/>
          <w:szCs w:val="28"/>
        </w:rPr>
        <w:t>Сегодня учитель имеет возможность свободно маневрировать учебным временем, применять, если это необходимо, последовательность и компон</w:t>
      </w:r>
      <w:r>
        <w:rPr>
          <w:rFonts w:ascii="Times New Roman" w:hAnsi="Times New Roman" w:cs="Times New Roman"/>
          <w:sz w:val="28"/>
          <w:szCs w:val="28"/>
        </w:rPr>
        <w:t>овку изучаемых вопросов</w:t>
      </w:r>
      <w:proofErr w:type="gramStart"/>
      <w:r w:rsidR="003B1BD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D0D44" w:rsidRPr="00DD0D44">
        <w:rPr>
          <w:rFonts w:ascii="Times New Roman" w:hAnsi="Times New Roman" w:cs="Times New Roman"/>
          <w:sz w:val="28"/>
          <w:szCs w:val="28"/>
        </w:rPr>
        <w:t xml:space="preserve"> обосновывать, корректировать  учебную работу в  соответствии с обстоятельствами для достижения конечного результата.   Это зависит от  его  готовности обеспечивать  успех любых изменений учебного процесса</w:t>
      </w:r>
      <w:proofErr w:type="gramStart"/>
      <w:r w:rsidR="00DD0D44" w:rsidRPr="00DD0D4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D0D44" w:rsidRPr="00DD0D44">
        <w:rPr>
          <w:rFonts w:ascii="Times New Roman" w:hAnsi="Times New Roman" w:cs="Times New Roman"/>
          <w:sz w:val="28"/>
          <w:szCs w:val="28"/>
        </w:rPr>
        <w:t xml:space="preserve">  В этой связи проблема  активизаци</w:t>
      </w:r>
      <w:r w:rsidR="003B1BDB">
        <w:rPr>
          <w:rFonts w:ascii="Times New Roman" w:hAnsi="Times New Roman" w:cs="Times New Roman"/>
          <w:sz w:val="28"/>
          <w:szCs w:val="28"/>
        </w:rPr>
        <w:t>и внутренних ресурсов  учителя,</w:t>
      </w:r>
      <w:r w:rsidR="00DD0D44" w:rsidRPr="00DD0D44">
        <w:rPr>
          <w:rFonts w:ascii="Times New Roman" w:hAnsi="Times New Roman" w:cs="Times New Roman"/>
          <w:sz w:val="28"/>
          <w:szCs w:val="28"/>
        </w:rPr>
        <w:t xml:space="preserve">  развитие  его потребности к творчеству приобретает особую актуальность.</w:t>
      </w:r>
    </w:p>
    <w:p w:rsidR="007D3D3E" w:rsidRPr="006C16F4" w:rsidRDefault="003105E8" w:rsidP="004916DB">
      <w:pPr>
        <w:spacing w:before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hAnsi="Times New Roman" w:cs="Times New Roman"/>
          <w:sz w:val="28"/>
          <w:szCs w:val="28"/>
        </w:rPr>
        <w:t xml:space="preserve">Одним из действенных стимулов для реализации </w:t>
      </w:r>
      <w:r w:rsidR="0020549E" w:rsidRPr="006C16F4">
        <w:rPr>
          <w:rFonts w:ascii="Times New Roman" w:hAnsi="Times New Roman" w:cs="Times New Roman"/>
          <w:sz w:val="28"/>
          <w:szCs w:val="28"/>
        </w:rPr>
        <w:t xml:space="preserve">данных потребностей </w:t>
      </w:r>
      <w:r w:rsidRPr="006C16F4">
        <w:rPr>
          <w:rFonts w:ascii="Times New Roman" w:hAnsi="Times New Roman" w:cs="Times New Roman"/>
          <w:bCs/>
          <w:sz w:val="28"/>
          <w:szCs w:val="28"/>
        </w:rPr>
        <w:t xml:space="preserve">в саморазвитии </w:t>
      </w:r>
      <w:r w:rsidR="007C3DBD" w:rsidRPr="006C16F4">
        <w:rPr>
          <w:rFonts w:ascii="Times New Roman" w:hAnsi="Times New Roman" w:cs="Times New Roman"/>
          <w:sz w:val="28"/>
          <w:szCs w:val="28"/>
        </w:rPr>
        <w:t>учителей можно</w:t>
      </w:r>
      <w:r w:rsidR="0020549E" w:rsidRPr="006C16F4">
        <w:rPr>
          <w:rFonts w:ascii="Times New Roman" w:hAnsi="Times New Roman" w:cs="Times New Roman"/>
          <w:sz w:val="28"/>
          <w:szCs w:val="28"/>
        </w:rPr>
        <w:t xml:space="preserve"> считать проведение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 интеллектуальных тренингов по </w:t>
      </w:r>
      <w:r w:rsidR="007C3DBD" w:rsidRPr="006C16F4">
        <w:rPr>
          <w:rFonts w:ascii="Times New Roman" w:hAnsi="Times New Roman" w:cs="Times New Roman"/>
          <w:sz w:val="28"/>
          <w:szCs w:val="28"/>
        </w:rPr>
        <w:t>выполнению проблемных познавательных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 заданий </w:t>
      </w:r>
      <w:r w:rsidR="0020549E" w:rsidRPr="006C16F4">
        <w:rPr>
          <w:rFonts w:ascii="Times New Roman" w:hAnsi="Times New Roman" w:cs="Times New Roman"/>
          <w:sz w:val="28"/>
          <w:szCs w:val="28"/>
        </w:rPr>
        <w:t>на выяснение и уточнение спорных вопросов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. </w:t>
      </w:r>
      <w:r w:rsidR="00953A48" w:rsidRPr="006C16F4">
        <w:rPr>
          <w:rFonts w:ascii="Times New Roman" w:hAnsi="Times New Roman" w:cs="Times New Roman"/>
          <w:sz w:val="28"/>
          <w:szCs w:val="28"/>
        </w:rPr>
        <w:t>Методика коллективной мыследеятельности</w:t>
      </w:r>
      <w:r w:rsidRPr="006C16F4">
        <w:rPr>
          <w:rFonts w:ascii="Times New Roman" w:hAnsi="Times New Roman" w:cs="Times New Roman"/>
          <w:sz w:val="28"/>
          <w:szCs w:val="28"/>
        </w:rPr>
        <w:t xml:space="preserve"> играет большую роль и </w:t>
      </w:r>
      <w:r w:rsidR="0020549E" w:rsidRPr="006C16F4">
        <w:rPr>
          <w:rFonts w:ascii="Times New Roman" w:hAnsi="Times New Roman" w:cs="Times New Roman"/>
          <w:sz w:val="28"/>
          <w:szCs w:val="28"/>
        </w:rPr>
        <w:t>в развитии критичес</w:t>
      </w:r>
      <w:r w:rsidR="00FA6DE4" w:rsidRPr="006C16F4">
        <w:rPr>
          <w:rFonts w:ascii="Times New Roman" w:hAnsi="Times New Roman" w:cs="Times New Roman"/>
          <w:sz w:val="28"/>
          <w:szCs w:val="28"/>
        </w:rPr>
        <w:t xml:space="preserve">кого мышления, что способствует </w:t>
      </w:r>
      <w:r w:rsidR="0020549E" w:rsidRPr="006C16F4">
        <w:rPr>
          <w:rFonts w:ascii="Times New Roman" w:hAnsi="Times New Roman" w:cs="Times New Roman"/>
          <w:sz w:val="28"/>
          <w:szCs w:val="28"/>
        </w:rPr>
        <w:t>коррекции и совершенствования образовательного процесса.</w:t>
      </w:r>
    </w:p>
    <w:p w:rsidR="007D3D3E" w:rsidRPr="006C16F4" w:rsidRDefault="00FA6DE4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 качестве примера приводим задания, раскрывающие возможности практической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реализации дидактических пр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инципов. И, как мы 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считаем, через его содержание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можно способствовать побуждению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интереса участников, проникнуть в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сущность изучаемой проблемы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Содержание известных дидак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тических принципов (научность,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доступность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, практическая направленность) учитель переосмысливает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исходя из основных положений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теории личностно ориентированного обучения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p w:rsidR="007D3D3E" w:rsidRPr="00795626" w:rsidRDefault="00C154A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Задание для подготовленных</w:t>
      </w:r>
      <w:r w:rsidR="00795626" w:rsidRP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участников</w:t>
      </w:r>
      <w:r w:rsid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6F2706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ab/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Используя сра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внительно-аналитическую таблицу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I, выявите дидак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тические принципы и охарактеризуйте их применительно в учебном </w:t>
      </w:r>
      <w:r w:rsidR="007D3D3E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процессе. Запишите их в таблицу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582"/>
        <w:gridCol w:w="5455"/>
      </w:tblGrid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Дидактические принципы</w:t>
            </w: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Охарактеризовать механизм реализации</w:t>
            </w:r>
          </w:p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их в образовательном процессе.</w:t>
            </w: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7C3DBD">
        <w:tc>
          <w:tcPr>
            <w:tcW w:w="426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  <w:tc>
          <w:tcPr>
            <w:tcW w:w="545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795626" w:rsidRDefault="00795626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795626" w:rsidRDefault="00795626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</w:p>
    <w:p w:rsidR="004916DB" w:rsidRDefault="00795626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                        </w:t>
      </w:r>
      <w:r w:rsidR="003105E8"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Облегченный способ</w:t>
      </w:r>
      <w:r w:rsidR="00C154AC"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:</w:t>
      </w:r>
    </w:p>
    <w:p w:rsidR="00953A48" w:rsidRPr="004916DB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Используя заранее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составленную нижеследующую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таблицу, укажите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механизм реализации дидактических принципов в учебном процессе или соотнесите совпадающие отве</w:t>
      </w:r>
      <w:r w:rsidR="0079562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ты в таблице условным знаком.   /+/</w:t>
      </w: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Таблица № 1</w:t>
      </w:r>
    </w:p>
    <w:tbl>
      <w:tblPr>
        <w:tblW w:w="135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1843"/>
        <w:gridCol w:w="1843"/>
        <w:gridCol w:w="2268"/>
        <w:gridCol w:w="2835"/>
        <w:gridCol w:w="236"/>
      </w:tblGrid>
      <w:tr w:rsidR="00C154AC" w:rsidRPr="006C16F4" w:rsidTr="00795626">
        <w:trPr>
          <w:trHeight w:val="77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Дидактические</w:t>
            </w:r>
            <w:r w:rsidR="00E6466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принципы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умения осущест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влять оптималь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ный выбор в различных жиз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ненных ситуа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циях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Гуманное отношение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6C16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особеннос-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="00E64668"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</w:t>
            </w: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личности</w:t>
            </w: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11230D" w:rsidRDefault="00E64668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умения опти</w:t>
            </w:r>
            <w:r w:rsidR="004916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мизировать 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>меж</w:t>
            </w:r>
            <w:r w:rsidR="0011230D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личные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отношения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ческая</w:t>
            </w:r>
            <w:proofErr w:type="gramEnd"/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совместимость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11230D" w:rsidRDefault="0011230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условий спо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собс</w:t>
            </w:r>
            <w:r w:rsidR="00E6466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твующих его самопо</w:t>
            </w:r>
            <w:r w:rsidR="00E6466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знанию, само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развитию, самосовершенствованию</w:t>
            </w:r>
            <w:r w:rsidR="0011230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795626">
        <w:trPr>
          <w:gridAfter w:val="1"/>
          <w:wAfter w:w="236" w:type="dxa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Принцип</w:t>
            </w:r>
          </w:p>
          <w:p w:rsidR="00C154AC" w:rsidRPr="006C16F4" w:rsidRDefault="00C154AC" w:rsidP="00795626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Само ценности</w:t>
            </w:r>
            <w:r w:rsidR="007956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</w:t>
            </w: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ндивидуума</w:t>
            </w:r>
            <w:r w:rsidR="007956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795626">
        <w:trPr>
          <w:gridAfter w:val="1"/>
          <w:wAfter w:w="236" w:type="dxa"/>
          <w:trHeight w:val="1240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795626" w:rsidP="007956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Принцип</w:t>
            </w:r>
            <w:r w:rsidR="00B4159E" w:rsidRPr="00B4159E">
              <w:rPr>
                <w:rFonts w:ascii="Times New Roman" w:hAnsi="Times New Roman" w:cs="Times New Roman"/>
              </w:rPr>
              <w:t xml:space="preserve">   </w:t>
            </w:r>
            <w:r w:rsidR="0011230D" w:rsidRPr="00B4159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ориентации</w:t>
            </w:r>
            <w:r w:rsidR="00B4159E" w:rsidRPr="00B4159E">
              <w:rPr>
                <w:sz w:val="16"/>
              </w:rPr>
              <w:t xml:space="preserve"> </w:t>
            </w:r>
            <w:r>
              <w:t xml:space="preserve">  на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123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154AC"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аморазвитие самообучение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+</w:t>
            </w:r>
          </w:p>
        </w:tc>
      </w:tr>
      <w:tr w:rsidR="00C154AC" w:rsidRPr="006C16F4" w:rsidTr="00795626">
        <w:trPr>
          <w:gridAfter w:val="1"/>
          <w:wAfter w:w="236" w:type="dxa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Принцип развития ком</w:t>
            </w: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softHyphen/>
              <w:t>муникативных способностей личности</w:t>
            </w:r>
            <w:r w:rsidR="0079562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835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795626">
        <w:trPr>
          <w:gridAfter w:val="2"/>
          <w:wAfter w:w="3071" w:type="dxa"/>
        </w:trPr>
        <w:tc>
          <w:tcPr>
            <w:tcW w:w="70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Принцип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социализации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обучаемого</w:t>
            </w:r>
            <w:r w:rsidR="007956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6F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843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2706" w:rsidRPr="006C16F4" w:rsidTr="00B4159E">
        <w:trPr>
          <w:gridAfter w:val="1"/>
          <w:wAfter w:w="236" w:type="dxa"/>
        </w:trPr>
        <w:tc>
          <w:tcPr>
            <w:tcW w:w="1332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4159E" w:rsidRPr="00B4159E" w:rsidRDefault="00B4159E" w:rsidP="00B4159E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Pr="00B4159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Так выглядит выполненное задание.</w:t>
            </w:r>
          </w:p>
          <w:p w:rsidR="006F2706" w:rsidRPr="006C16F4" w:rsidRDefault="006F2706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5F5643" w:rsidRPr="006C16F4" w:rsidRDefault="005F5643" w:rsidP="004916DB">
      <w:pPr>
        <w:spacing w:before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154AC" w:rsidRPr="006C16F4" w:rsidRDefault="00237F79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ледующее задание включает анализ проблемы по определенному признаку с переносом на новые ситуации.</w:t>
      </w:r>
    </w:p>
    <w:p w:rsidR="005F5643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lastRenderedPageBreak/>
        <w:t>Задание 2</w:t>
      </w:r>
      <w:r w:rsidR="005F5643"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.</w:t>
      </w:r>
    </w:p>
    <w:p w:rsidR="00C154AC" w:rsidRPr="006C16F4" w:rsidRDefault="005F5643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Укажите приемы, используемые Вами в учебном процессе, при которых реализуется </w:t>
      </w:r>
      <w:r w:rsidR="003105E8" w:rsidRPr="006C16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принцип само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ценности индивидуума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C154AC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Впишите их в таблицу.</w:t>
      </w:r>
    </w:p>
    <w:p w:rsidR="005F5643" w:rsidRPr="006C16F4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Выполнение заданий с последовательным переходом от общего к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частному способствует детализации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конкретизации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проблемы в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разных ситуациях. Учебный процесс рассматривается как непрерывная цепь сменяющих друг друга образовательных ситуаций.</w:t>
      </w:r>
    </w:p>
    <w:p w:rsidR="005F5643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Таблица   №</w:t>
      </w:r>
      <w:r w:rsidR="005F5643" w:rsidRPr="006C16F4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sz w:val="28"/>
          <w:szCs w:val="28"/>
          <w:lang w:eastAsia="ru-RU"/>
        </w:rPr>
        <w:t>№2</w:t>
      </w:r>
    </w:p>
    <w:p w:rsidR="00C154AC" w:rsidRPr="006C16F4" w:rsidRDefault="005F5643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Возможные ответы на задание.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5529"/>
        <w:gridCol w:w="7182"/>
      </w:tblGrid>
      <w:tr w:rsidR="00C154AC" w:rsidRPr="006C16F4" w:rsidTr="00124BC4"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Гуманное отношение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Возможные приемы</w:t>
            </w:r>
          </w:p>
        </w:tc>
      </w:tr>
      <w:tr w:rsidR="00C154AC" w:rsidRPr="006C16F4" w:rsidTr="00124BC4">
        <w:trPr>
          <w:trHeight w:val="1649"/>
        </w:trPr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Учебно-воспитательные воздействия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учителя гармонируют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 особенностями учеников </w:t>
            </w:r>
            <w:r w:rsidR="00222D2E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класса: учитывают их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сильные и</w:t>
            </w:r>
            <w:r w:rsidR="00222D2E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слабые стороны, интересы.</w:t>
            </w:r>
          </w:p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Учет потребностей, </w:t>
            </w:r>
            <w:r w:rsidR="00953A4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предпочт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ений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обучаемых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Согласование содержания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vertAlign w:val="subscript"/>
                <w:lang w:eastAsia="ru-RU"/>
              </w:rPr>
              <w:t xml:space="preserve">, </w:t>
            </w:r>
            <w:r w:rsidR="001D1857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темпа, зада</w:t>
            </w:r>
            <w:r w:rsidR="001D1857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ний (</w:t>
            </w:r>
            <w:r w:rsidR="00953A4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азно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-уровневые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задания) с возможностями учеников.</w:t>
            </w:r>
          </w:p>
        </w:tc>
      </w:tr>
      <w:tr w:rsidR="00C154AC" w:rsidRPr="006C16F4" w:rsidTr="00124BC4"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и сохранение его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само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бытност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ей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.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Сохранение преемственнос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ти традиций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семьи.  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Изучение субъективного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опыта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: диагностика, наблюдение, собеседование, связь с семьей</w:t>
            </w:r>
            <w:r w:rsidR="005F564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</w:tr>
      <w:tr w:rsidR="00C154AC" w:rsidRPr="006C16F4" w:rsidTr="00124BC4"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Предоставление свободы выбора. </w:t>
            </w:r>
            <w:r w:rsidR="00C154AC"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t>Педагогическая любовь к  ученикам.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1D1857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Вариативные задания.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Сочувственное понимание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его</w:t>
            </w:r>
          </w:p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Поддержка, помощь.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54AC" w:rsidRPr="006C16F4" w:rsidTr="00124BC4">
        <w:trPr>
          <w:trHeight w:val="1579"/>
        </w:trPr>
        <w:tc>
          <w:tcPr>
            <w:tcW w:w="330" w:type="dxa"/>
            <w:shd w:val="clear" w:color="auto" w:fill="auto"/>
          </w:tcPr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4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Право не ошибку и собственную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точку зрения.</w:t>
            </w: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Создание доброжелательной, творческой </w:t>
            </w: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обстановки в классе.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Положительное отношение учителя при изложении учащимися различных точек зрения /ошибочных/ на один и тот же вопрос.</w:t>
            </w:r>
          </w:p>
        </w:tc>
      </w:tr>
      <w:tr w:rsidR="00237F79" w:rsidRPr="006C16F4" w:rsidTr="00124BC4">
        <w:trPr>
          <w:trHeight w:val="819"/>
        </w:trPr>
        <w:tc>
          <w:tcPr>
            <w:tcW w:w="330" w:type="dxa"/>
            <w:shd w:val="clear" w:color="auto" w:fill="auto"/>
          </w:tcPr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5</w:t>
            </w: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Приоритет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положительного стимулирования (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поощрение, поддержка</w:t>
            </w:r>
            <w:r w:rsidR="00DE7C33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).</w:t>
            </w:r>
            <w:r w:rsidR="00124BC4" w:rsidRPr="006C16F4">
              <w:rPr>
                <w:rFonts w:ascii="Times New Roman" w:eastAsia="Franklin Gothic Medium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82" w:type="dxa"/>
            <w:shd w:val="clear" w:color="auto" w:fill="auto"/>
          </w:tcPr>
          <w:p w:rsidR="00237F79" w:rsidRPr="006C16F4" w:rsidRDefault="003105E8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Создание ситуации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успеха (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задания </w:t>
            </w:r>
            <w:r w:rsidR="001D1857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 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интересам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)</w:t>
            </w:r>
            <w:r w:rsidR="00237F79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237F79" w:rsidRPr="006C16F4" w:rsidRDefault="00237F79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124BC4">
        <w:trPr>
          <w:trHeight w:val="840"/>
        </w:trPr>
        <w:tc>
          <w:tcPr>
            <w:tcW w:w="330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-533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C154AC" w:rsidRPr="006C16F4" w:rsidRDefault="00DE7C33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Сотрудничество.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Взаимодейст</w:t>
            </w:r>
            <w:r w:rsidR="00584690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вие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. </w:t>
            </w:r>
            <w:r w:rsidR="00584690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Отсутствие прямого принуждения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584690" w:rsidRPr="006C16F4" w:rsidRDefault="00584690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584690" w:rsidRPr="006C16F4" w:rsidRDefault="00584690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718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Субъект</w:t>
            </w:r>
            <w:r w:rsidR="003146CB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- субъектное отношение.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Диалоговое общение.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Franklin Gothic Medium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237F79" w:rsidRPr="006C16F4" w:rsidRDefault="00237F79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</w:p>
    <w:p w:rsidR="00C154AC" w:rsidRPr="006C16F4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Известно, что главным атрибутом мышления считается соблюдение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требований диалектической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логики. Принципиальное отличие диалектического мышления от логического выражается в умении вести спор, направленный на достижение истины пу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тем противоборства мнений.</w:t>
      </w:r>
    </w:p>
    <w:p w:rsidR="00C154AC" w:rsidRPr="006C16F4" w:rsidRDefault="00C154AC" w:rsidP="004916DB">
      <w:pPr>
        <w:spacing w:before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качестве </w:t>
      </w:r>
      <w:r w:rsidRPr="006C16F4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shd w:val="clear" w:color="auto" w:fill="FFFFFF"/>
        </w:rPr>
        <w:t xml:space="preserve">примера </w:t>
      </w: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>приведем прием "перекр</w:t>
      </w:r>
      <w:r w:rsidR="003146CB"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естная дискуссия”, </w:t>
      </w: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t>ко</w:t>
      </w:r>
      <w:r w:rsidRPr="006C16F4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торая характеризует различную точку зрения на один и тот же вопрос.</w:t>
      </w:r>
    </w:p>
    <w:p w:rsidR="001D1857" w:rsidRPr="006C16F4" w:rsidRDefault="001D1857" w:rsidP="004916DB">
      <w:pPr>
        <w:spacing w:before="0" w:after="0" w:afterAutospacing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24BC4" w:rsidRPr="006C16F4" w:rsidRDefault="0006426A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Таблица №3</w:t>
      </w:r>
    </w:p>
    <w:p w:rsidR="00060D2C" w:rsidRPr="006C16F4" w:rsidRDefault="00060D2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Для заполнения таблицы по теме «Я буду реализовать на своих уроках принцип </w:t>
      </w:r>
      <w:proofErr w:type="gramStart"/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само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-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ценности</w:t>
      </w:r>
      <w:proofErr w:type="gramEnd"/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индивидуума» привести аргументы «ЗА» и «Против».</w:t>
      </w:r>
    </w:p>
    <w:p w:rsidR="00060D2C" w:rsidRPr="006C16F4" w:rsidRDefault="00060D2C" w:rsidP="004916DB">
      <w:pPr>
        <w:spacing w:before="0"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Тезис, характеризующий данный принцип, вписать в левую колонку. Суждение противоположного характера, вписать в правую колонку. Таким способом заполнить левую и правую колонку таблицы,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выделив две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несовпадающие позиции относительно одного и того же тезиса, организовать согласование - поиск истины. </w:t>
      </w:r>
    </w:p>
    <w:p w:rsidR="00124BC4" w:rsidRPr="006C16F4" w:rsidRDefault="00060D2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Сделать выводы. Заполнение таблицы </w:t>
      </w:r>
      <w:r w:rsidRPr="006C16F4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№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3 является как бы продолжением суждений, углублением </w:t>
      </w:r>
      <w:r w:rsidR="003105E8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понятий,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написанных в таблице 2 поиском исти</w:t>
      </w: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ны, границы их применимости.</w:t>
      </w:r>
    </w:p>
    <w:p w:rsidR="00C154AC" w:rsidRPr="006C16F4" w:rsidRDefault="00C154AC" w:rsidP="004916DB">
      <w:pPr>
        <w:spacing w:before="0" w:after="0" w:afterAutospacing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</w:t>
      </w:r>
      <w:r w:rsidR="00124BC4" w:rsidRPr="006C16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            </w:t>
      </w:r>
    </w:p>
    <w:tbl>
      <w:tblPr>
        <w:tblW w:w="0" w:type="auto"/>
        <w:tblInd w:w="2124" w:type="dxa"/>
        <w:tblBorders>
          <w:top w:val="dashed" w:sz="6" w:space="0" w:color="auto"/>
          <w:bottom w:val="dashed" w:sz="6" w:space="0" w:color="auto"/>
          <w:insideH w:val="dashed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4"/>
        <w:gridCol w:w="4272"/>
      </w:tblGrid>
      <w:tr w:rsidR="00C154AC" w:rsidRPr="006C16F4" w:rsidTr="004C6E91">
        <w:tc>
          <w:tcPr>
            <w:tcW w:w="8896" w:type="dxa"/>
            <w:gridSpan w:val="2"/>
            <w:shd w:val="clear" w:color="auto" w:fill="auto"/>
          </w:tcPr>
          <w:p w:rsidR="001D1857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Таблица   № 3</w:t>
            </w:r>
            <w:r w:rsidR="0058690B"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    </w:t>
            </w:r>
          </w:p>
          <w:p w:rsidR="00B4159E" w:rsidRDefault="00C154AC" w:rsidP="00B4159E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Я буду реализовать на</w:t>
            </w:r>
            <w:r w:rsidR="00060D2C"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своих уроках принцип само</w:t>
            </w:r>
            <w:r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>ценности индивидуума</w:t>
            </w:r>
            <w:r w:rsidR="00B4159E" w:rsidRPr="00B4159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B4159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                        </w:t>
            </w:r>
          </w:p>
          <w:p w:rsidR="00B4159E" w:rsidRPr="00B4159E" w:rsidRDefault="00B4159E" w:rsidP="00B4159E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Pr="00B4159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  <w:p w:rsidR="00C154AC" w:rsidRPr="006C16F4" w:rsidRDefault="00C154AC" w:rsidP="004916DB">
            <w:pPr>
              <w:spacing w:before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</w:pP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B4159E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                             </w:t>
            </w:r>
            <w:r w:rsidR="00C154AC" w:rsidRPr="006C16F4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72" w:type="dxa"/>
            <w:shd w:val="clear" w:color="auto" w:fill="auto"/>
          </w:tcPr>
          <w:p w:rsidR="00C154AC" w:rsidRPr="006C16F4" w:rsidRDefault="00B4159E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</w:t>
            </w:r>
            <w:r w:rsidR="00C154AC" w:rsidRPr="006C16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I. Данный принцип основан на гуманном отношении к обучаемому: индивидуальных особенностей /потребностей, способностей интересов, желаний/ способствует к интеграции личностн</w:t>
            </w:r>
            <w:proofErr w:type="gramStart"/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о-</w:t>
            </w:r>
            <w:proofErr w:type="gramEnd"/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творческих /ученика/ и общест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венно-образовательных целей. Это приведет к согласованию целей и взаимоотношений учителя и уче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ника</w:t>
            </w:r>
          </w:p>
        </w:tc>
        <w:tc>
          <w:tcPr>
            <w:tcW w:w="427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При чрезмерном завышении   его желаний /"хочу"/, учитель будет считаться только с   ним при бездействии основной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массы.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При этом мы формируем человека, не способного к само опр</w:t>
            </w:r>
            <w:proofErr w:type="gramStart"/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и-</w:t>
            </w:r>
            <w:proofErr w:type="gramEnd"/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делению, самообучению, а это противоречит целям образования на современном этапе. </w:t>
            </w: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2. Необходимо развивать, сохранять самобытность ученика. В наше время понятие ценностей меняются, учителю необходимо т</w:t>
            </w:r>
            <w:r w:rsidR="007C3DBD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ерпеливо относится и к негатив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ным составляющим субъектного опыта ученика. Избегать рез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кого разрыва </w:t>
            </w:r>
            <w:r w:rsidR="007C3DBD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между традициями,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заложенными семьей ранее и тем, что предлагается сейчас так как чрезмерно завышенное требование </w:t>
            </w:r>
            <w:r w:rsidR="00124BC4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"должен"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может подавлять инициативу, форми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ровать человека не способного адаптироваться в изменяющихся условиях жизни.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shd w:val="clear" w:color="auto" w:fill="auto"/>
          </w:tcPr>
          <w:p w:rsidR="00C154AC" w:rsidRPr="006C16F4" w:rsidRDefault="003105E8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 xml:space="preserve">Если завышено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значение материальных потребностей со стороны ученика,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 xml:space="preserve">то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это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может привести к обеднению ду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ховности. Если завышено значение духовных потребностей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/односторонне</w:t>
            </w:r>
            <w:r w:rsidR="0006426A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увлечение/, то это означает уход от мирской жизни. Все это противоречит нормальному </w:t>
            </w:r>
            <w:r w:rsidR="00C154AC" w:rsidRPr="006C16F4">
              <w:rPr>
                <w:rFonts w:ascii="Times New Roman" w:eastAsia="Franklin Gothic Medium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lastRenderedPageBreak/>
              <w:t>существованию в обществе.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7C3DBD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 xml:space="preserve">3. 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 </w:t>
            </w:r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учебном </w:t>
            </w:r>
            <w:proofErr w:type="gramStart"/>
            <w:r w:rsidR="003105E8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процессе</w:t>
            </w:r>
            <w:proofErr w:type="gramEnd"/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где только возможно, нужно пре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доставлять ученику право </w:t>
            </w:r>
            <w:r w:rsidR="00124BC4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выбора, так как никому не нрави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тся навязанные идеи, отсутствие выбора.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27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Принцип выбора должен осуществляться учеником с осознанной о</w:t>
            </w:r>
            <w:r w:rsidR="0006426A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тветственностью за свой выбор, а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среди учащихся есть </w:t>
            </w:r>
            <w:proofErr w:type="gramStart"/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такие</w:t>
            </w:r>
            <w:proofErr w:type="gramEnd"/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, у которых отсутствует ответст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венное отношение к учебе. Поэтому право выбора нужно предоставлять не всегда и не каждому: то есть с учетом индивидуальных особенностей учащихся, обстоя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тельств.</w:t>
            </w: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4.</w:t>
            </w:r>
            <w:r w:rsidR="007C3DBD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Ученик имеет право на ошибку и собственную точку зрения. Учителю необходимо максимально использовать воз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можности, знания, интересы самих учащихся, терпеливо выслушивать даже его неправиль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ную точку зрения.     </w:t>
            </w:r>
          </w:p>
          <w:p w:rsidR="00C154AC" w:rsidRPr="006C16F4" w:rsidRDefault="00124BC4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Че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м больше активность, самоорганизация учеников, тем выше результа</w:t>
            </w:r>
            <w:r w:rsidR="00C154AC"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тивность</w:t>
            </w:r>
          </w:p>
        </w:tc>
        <w:tc>
          <w:tcPr>
            <w:tcW w:w="4272" w:type="dxa"/>
            <w:shd w:val="clear" w:color="auto" w:fill="auto"/>
          </w:tcPr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Это не всегда возможно осуществля</w:t>
            </w:r>
            <w:r w:rsidR="0041407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ть. На</w:t>
            </w:r>
            <w:r w:rsidRPr="006C16F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вводных уроках, например, учителю мало приходиться опираться на опорные знания учащихся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ind w:left="198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C154AC" w:rsidRPr="006C16F4" w:rsidTr="004C6E91">
        <w:tc>
          <w:tcPr>
            <w:tcW w:w="4624" w:type="dxa"/>
            <w:shd w:val="clear" w:color="auto" w:fill="auto"/>
          </w:tcPr>
          <w:p w:rsidR="00C154AC" w:rsidRPr="006C16F4" w:rsidRDefault="000F6800" w:rsidP="000F6800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         </w:t>
            </w:r>
            <w:r w:rsidR="00B4159E" w:rsidRPr="00B4159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B4159E" w:rsidRPr="000F680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8"/>
                <w:lang w:eastAsia="ru-RU"/>
              </w:rPr>
              <w:t xml:space="preserve">Возможные </w:t>
            </w:r>
            <w:r w:rsidRPr="000F680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4"/>
                <w:szCs w:val="28"/>
                <w:lang w:eastAsia="ru-RU"/>
              </w:rPr>
              <w:t>ОТВЕТЫ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14"/>
                <w:szCs w:val="28"/>
                <w:lang w:eastAsia="ru-RU"/>
              </w:rPr>
              <w:t>.</w:t>
            </w:r>
            <w:r w:rsidRPr="000F680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4272" w:type="dxa"/>
            <w:shd w:val="clear" w:color="auto" w:fill="auto"/>
          </w:tcPr>
          <w:p w:rsidR="000F6800" w:rsidRDefault="000F6800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8"/>
                <w:szCs w:val="28"/>
                <w:lang w:eastAsia="ru-RU"/>
              </w:rPr>
              <w:t xml:space="preserve">              </w:t>
            </w:r>
          </w:p>
          <w:p w:rsidR="00C154AC" w:rsidRPr="006C16F4" w:rsidRDefault="00C154AC" w:rsidP="004916DB">
            <w:pPr>
              <w:spacing w:before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5334FC" w:rsidRPr="006C16F4" w:rsidRDefault="005334F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59E" w:rsidRDefault="00B4159E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047" w:rsidRDefault="00053047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3047" w:rsidRDefault="00053047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800" w:rsidRDefault="005334FC" w:rsidP="000F6800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hAnsi="Times New Roman" w:cs="Times New Roman"/>
          <w:b/>
          <w:sz w:val="28"/>
          <w:szCs w:val="28"/>
        </w:rPr>
        <w:lastRenderedPageBreak/>
        <w:t>Таблица №4.</w:t>
      </w:r>
      <w:r w:rsidR="000F6800" w:rsidRPr="000F68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800" w:rsidRPr="00F619EF">
        <w:rPr>
          <w:rFonts w:ascii="Times New Roman" w:hAnsi="Times New Roman" w:cs="Times New Roman"/>
          <w:sz w:val="28"/>
          <w:szCs w:val="28"/>
        </w:rPr>
        <w:t>Деятельность ведущего:</w:t>
      </w:r>
      <w:r w:rsidR="000F6800" w:rsidRPr="00F619EF">
        <w:rPr>
          <w:rFonts w:ascii="Times New Roman" w:eastAsia="Calibri" w:hAnsi="Times New Roman" w:cs="Times New Roman"/>
          <w:sz w:val="28"/>
          <w:szCs w:val="28"/>
        </w:rPr>
        <w:t xml:space="preserve"> координация ситуацией; постановка вопросов</w:t>
      </w:r>
      <w:r w:rsidR="000F680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F6800" w:rsidRPr="000F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6800" w:rsidRPr="00A508FE" w:rsidRDefault="000F6800" w:rsidP="000F6800">
      <w:pPr>
        <w:spacing w:before="0" w:after="0" w:afterAutospacing="0" w:line="360" w:lineRule="auto"/>
        <w:ind w:right="0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00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</w:t>
      </w:r>
      <w:r w:rsidRPr="000F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334FC" w:rsidRPr="00A508FE" w:rsidRDefault="005334FC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5E8" w:rsidRPr="00F619EF" w:rsidRDefault="000F6800" w:rsidP="004916DB">
      <w:pPr>
        <w:spacing w:before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3105E8" w:rsidRDefault="003105E8" w:rsidP="004916DB">
      <w:pPr>
        <w:spacing w:before="0" w:after="20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обсуждения можно предложить вопросы, связанные с повышением эффективности урока по воспитанию и   развитию   творческого мышления учащихся</w:t>
      </w:r>
      <w:r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Ниже приведены </w:t>
      </w:r>
      <w:r w:rsidR="00A508FE"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выступления</w:t>
      </w:r>
      <w:r w:rsidR="007C3DBD"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на</w:t>
      </w:r>
      <w:r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выяснение идей, согласование точек </w:t>
      </w:r>
      <w:r w:rsidR="007C3DBD"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 (</w:t>
      </w:r>
      <w:r w:rsidRPr="00F6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дополнение и опровержение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3047" w:rsidRPr="00A508FE" w:rsidRDefault="00053047" w:rsidP="004916DB">
      <w:pPr>
        <w:spacing w:before="0" w:after="20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8FE" w:rsidRPr="00A508FE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00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 выступающий:</w:t>
      </w:r>
      <w:r w:rsidR="008B5962" w:rsidRPr="008B596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 xml:space="preserve"> </w:t>
      </w:r>
      <w:r w:rsidR="008B5962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 xml:space="preserve">             </w:t>
      </w:r>
    </w:p>
    <w:p w:rsidR="00A508FE" w:rsidRPr="00A508FE" w:rsidRDefault="000F6800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08FE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педагогами осознается новое понимание триединства целей.</w:t>
      </w:r>
    </w:p>
    <w:p w:rsidR="00A508FE" w:rsidRPr="00A508FE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Важнейшей целью процесса обучения стало развитие личности учащегося, а 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ЗУН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рассматривается как средство развития. </w:t>
      </w:r>
    </w:p>
    <w:p w:rsidR="00DB627B" w:rsidRPr="00DB627B" w:rsidRDefault="00A508FE" w:rsidP="00DB627B">
      <w:pPr>
        <w:spacing w:before="0" w:after="0" w:afterAutospacing="0" w:line="360" w:lineRule="auto"/>
        <w:ind w:righ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М. Т. Громкова в своей книге «Если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еподаватель»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считает, что для обучающихся процесс выращивания собственных целей из собственных потребностей есть ничто иное как процесс воспитани</w:t>
      </w:r>
      <w:proofErr w:type="gramStart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своими потребностями; (П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обучение-это процесс выращивания собственных внутренних норм</w:t>
      </w:r>
      <w:r w:rsidR="00DB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(н)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DB6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07307" w:rsidRPr="00DB627B">
        <w:rPr>
          <w:rFonts w:ascii="Times New Roman" w:eastAsia="Times New Roman" w:hAnsi="Times New Roman" w:cs="Times New Roman"/>
          <w:szCs w:val="28"/>
          <w:lang w:eastAsia="ru-RU"/>
        </w:rPr>
        <w:t>Вы</w:t>
      </w:r>
      <w:r w:rsidR="00E07307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метод, преподаватель выращивает их способности (С).</w:t>
      </w:r>
      <w:r w:rsidR="00DB627B" w:rsidRPr="00DB627B">
        <w:rPr>
          <w:rFonts w:ascii="Times New Roman" w:eastAsia="Calibri" w:hAnsi="Times New Roman" w:cs="Times New Roman"/>
          <w:sz w:val="28"/>
          <w:szCs w:val="28"/>
        </w:rPr>
        <w:t xml:space="preserve"> Для достижения </w:t>
      </w:r>
      <w:r w:rsidR="00DB627B" w:rsidRPr="00DB627B">
        <w:rPr>
          <w:rFonts w:ascii="Times New Roman" w:eastAsia="Calibri" w:hAnsi="Times New Roman" w:cs="Times New Roman"/>
          <w:sz w:val="28"/>
          <w:szCs w:val="24"/>
        </w:rPr>
        <w:t xml:space="preserve">единства и целостности  педагогического процесса, </w:t>
      </w:r>
      <w:r w:rsidR="00DB627B">
        <w:rPr>
          <w:rFonts w:ascii="Times New Roman" w:eastAsia="Calibri" w:hAnsi="Times New Roman" w:cs="Times New Roman"/>
          <w:sz w:val="28"/>
          <w:szCs w:val="28"/>
        </w:rPr>
        <w:t xml:space="preserve"> по ее мнению, </w:t>
      </w:r>
      <w:r w:rsidR="00DB627B" w:rsidRPr="00DB627B">
        <w:rPr>
          <w:rFonts w:ascii="Times New Roman" w:eastAsia="Calibri" w:hAnsi="Times New Roman" w:cs="Times New Roman"/>
          <w:sz w:val="28"/>
          <w:szCs w:val="28"/>
        </w:rPr>
        <w:t xml:space="preserve">необходимо – рассматривать </w:t>
      </w:r>
      <w:r w:rsidR="00DB627B" w:rsidRPr="00DB627B">
        <w:rPr>
          <w:rFonts w:ascii="Times New Roman" w:eastAsia="Calibri" w:hAnsi="Times New Roman" w:cs="Times New Roman"/>
          <w:sz w:val="20"/>
          <w:szCs w:val="28"/>
        </w:rPr>
        <w:t>ВСЕ ТРИ СОСТАВЛЯЮЩИ</w:t>
      </w:r>
      <w:proofErr w:type="gramStart"/>
      <w:r w:rsidR="00DB627B" w:rsidRPr="00DB627B">
        <w:rPr>
          <w:rFonts w:ascii="Times New Roman" w:eastAsia="Calibri" w:hAnsi="Times New Roman" w:cs="Times New Roman"/>
          <w:sz w:val="20"/>
          <w:szCs w:val="28"/>
        </w:rPr>
        <w:t>Е</w:t>
      </w:r>
      <w:r w:rsidR="00DB627B" w:rsidRPr="00DB627B">
        <w:rPr>
          <w:rFonts w:ascii="Times New Roman" w:eastAsia="Calibri" w:hAnsi="Times New Roman" w:cs="Times New Roman"/>
          <w:b/>
          <w:sz w:val="28"/>
          <w:szCs w:val="28"/>
        </w:rPr>
        <w:t>-</w:t>
      </w:r>
      <w:proofErr w:type="gramEnd"/>
      <w:r w:rsidR="00DB627B" w:rsidRPr="00DB627B">
        <w:rPr>
          <w:rFonts w:ascii="Times New Roman" w:eastAsia="Calibri" w:hAnsi="Times New Roman" w:cs="Times New Roman"/>
          <w:sz w:val="28"/>
          <w:szCs w:val="28"/>
        </w:rPr>
        <w:t xml:space="preserve"> по отношению к ученику в комплексе во взаимосвязи</w:t>
      </w:r>
      <w:r w:rsidR="00DB627B" w:rsidRPr="00DB627B">
        <w:rPr>
          <w:rFonts w:ascii="Times New Roman" w:eastAsia="Calibri" w:hAnsi="Times New Roman" w:cs="Times New Roman"/>
          <w:b/>
          <w:sz w:val="28"/>
          <w:szCs w:val="28"/>
        </w:rPr>
        <w:t xml:space="preserve">: это </w:t>
      </w:r>
      <w:r w:rsidR="00DB627B" w:rsidRPr="00DB627B">
        <w:rPr>
          <w:rFonts w:ascii="Times New Roman" w:eastAsia="Calibri" w:hAnsi="Times New Roman" w:cs="Times New Roman"/>
          <w:sz w:val="28"/>
          <w:szCs w:val="24"/>
        </w:rPr>
        <w:t>развитие      способностей без отрицания норм и желаний</w:t>
      </w:r>
      <w:r w:rsidR="00DB627B" w:rsidRPr="00DB627B">
        <w:rPr>
          <w:rFonts w:ascii="Times New Roman" w:eastAsia="Calibri" w:hAnsi="Times New Roman" w:cs="Times New Roman"/>
          <w:b/>
          <w:sz w:val="24"/>
        </w:rPr>
        <w:t>.</w:t>
      </w:r>
    </w:p>
    <w:p w:rsidR="00A508FE" w:rsidRPr="00A508FE" w:rsidRDefault="00DB627B" w:rsidP="00DB627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27B">
        <w:rPr>
          <w:rFonts w:ascii="Times New Roman" w:eastAsia="Calibri" w:hAnsi="Times New Roman" w:cs="Times New Roman"/>
          <w:sz w:val="28"/>
          <w:szCs w:val="28"/>
        </w:rPr>
        <w:lastRenderedPageBreak/>
        <w:t>Нарушение этого  единства   нарушает целостность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триединства целей.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таком подходе    определяющим фактором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формирования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 является самовоспитание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саморазвитие.  Ученик  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из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становится субъектом воспитания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осознающим цели и задачи перед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собой, выполняющим, все</w:t>
      </w:r>
      <w:r w:rsidR="00DB6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намеченные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377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саморазвития</w:t>
      </w:r>
      <w:r w:rsidR="00B95BD7" w:rsidRPr="003778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5BD7"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5BD7" w:rsidRPr="004D06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3778A3" w:rsidRPr="004D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показывает</w:t>
      </w:r>
      <w:r w:rsidR="00B95BD7"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25F8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 педагогических</w:t>
      </w:r>
      <w:r w:rsidR="0037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</w:t>
      </w:r>
      <w:r w:rsidR="003778A3" w:rsidRPr="0037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778A3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 учителем.</w:t>
      </w:r>
      <w:r w:rsidR="0037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778A3"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Воспитательная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урока</w:t>
      </w:r>
      <w:r w:rsidR="00E36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такой технологии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большей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 зависит от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самой организации учебно-познавательной самостоятельной деятельности учащихся, в которой формируются значимые потребности и мотивы    учения; хорошая организация урока воспитывает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дисциплину, трудолюбие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ответственность и т д.</w:t>
      </w:r>
    </w:p>
    <w:p w:rsidR="003105E8" w:rsidRPr="00A508FE" w:rsidRDefault="007C3DBD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8A3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37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105E8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F71961">
        <w:rPr>
          <w:rFonts w:ascii="Times New Roman" w:eastAsia="Calibri" w:hAnsi="Times New Roman" w:cs="Times New Roman"/>
          <w:sz w:val="28"/>
          <w:szCs w:val="28"/>
        </w:rPr>
        <w:t>в чем несоответствия, противоречии, где источник проблем</w:t>
      </w:r>
      <w:r w:rsidR="003105E8" w:rsidRPr="00A508F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05E8" w:rsidRPr="00F71961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 их характер</w:t>
      </w:r>
      <w:r w:rsidR="005327EA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5327EA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внутренние, внешние</w:t>
      </w:r>
      <w:r w:rsidR="005327EA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508FE" w:rsidRPr="00F71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 w:rsidR="007C3DBD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выступающий: Коррекция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C3DBD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дополнение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F18AD" w:rsidRPr="009F18AD" w:rsidRDefault="005327EA" w:rsidP="009F18AD">
      <w:pPr>
        <w:pStyle w:val="a4"/>
        <w:numPr>
          <w:ilvl w:val="0"/>
          <w:numId w:val="7"/>
        </w:num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AD">
        <w:rPr>
          <w:rFonts w:ascii="Times New Roman" w:eastAsia="Times New Roman" w:hAnsi="Times New Roman" w:cs="Times New Roman"/>
          <w:sz w:val="36"/>
          <w:szCs w:val="28"/>
          <w:lang w:eastAsia="ru-RU"/>
        </w:rPr>
        <w:t>с</w:t>
      </w:r>
      <w:r w:rsidR="00E0730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оздава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эффективный механизм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согласования целей по методу 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ромковой Т.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взгляд,</w:t>
      </w:r>
      <w:r w:rsidR="00E0730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</w:t>
      </w:r>
      <w:r w:rsidR="00490E83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шь на старших ступенях обучения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старшеклассников и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студентов,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осознанные мотивы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учения. Как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быть, если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нек</w:t>
      </w:r>
      <w:r w:rsidR="00A508FE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оторых классах среднего звена 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30 %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нет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к учению</w:t>
      </w:r>
      <w:r w:rsidR="006525F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440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не всегда осознаются им в тот момент</w:t>
      </w:r>
      <w:r w:rsidR="00B95BD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440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</w:t>
      </w:r>
      <w:r w:rsidR="00B95BD7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осознаны позже</w:t>
      </w:r>
      <w:r w:rsidR="003105E8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 не всегда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удается так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создавать эти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Если не сформированы потребности и мотивы личности, их реализация затруднена. Причем по такой методике акцент делается 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основном на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логического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а </w:t>
      </w:r>
      <w:r w:rsidR="003105E8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цели развития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предполагают не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развитие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мышления, но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воли</w:t>
      </w:r>
      <w:r w:rsidR="003105E8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C3DBD" w:rsidRPr="009F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эмоции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E8" w:rsidRPr="009F18AD" w:rsidRDefault="00A508FE" w:rsidP="00E3660B">
      <w:pPr>
        <w:pStyle w:val="a4"/>
        <w:spacing w:before="0" w:after="0" w:afterAutospacing="0" w:line="360" w:lineRule="auto"/>
        <w:ind w:left="1004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Сухомлинский говорил: «</w:t>
      </w:r>
      <w:r w:rsidR="00490E83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тставание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 от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у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представляет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серьезную опасность, приносит большое зло, </w:t>
      </w: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обедняет духовный мир человека».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Почему-то с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мом</w:t>
      </w:r>
      <w:r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ента модернизации образования 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эту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проблему ни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DBD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теории,</w:t>
      </w:r>
      <w:r w:rsidR="003105E8" w:rsidRPr="009F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на практике не   обращают внимания.</w:t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человека есть период, когда воспитательное воздействие наиболее чутко воспринимаетс</w:t>
      </w:r>
      <w:proofErr w:type="gramStart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детство.    Если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что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 не понял или не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зрелом возрасте может ликвидировать это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отставание,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самообразованием заполнит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пробелы.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вос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питательные утраты не </w:t>
      </w:r>
      <w:r w:rsid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восполнимы. 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школе главная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роль в формировании личности ученика, его мировоззрения принадлежит уроку.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содержание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учебника не всегда дает возможность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усилить воспитательные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функции урока, поэтому способы усиления - можно искать </w:t>
      </w:r>
      <w:r w:rsidRPr="00A508F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еще: 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дополнительной информации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путем органического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включения в уро</w:t>
      </w:r>
      <w:proofErr w:type="gramStart"/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к-</w:t>
      </w:r>
      <w:proofErr w:type="gramEnd"/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современные гуманистические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исследования, примеры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 жизни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ученых, характеризующих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 и облик их,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жизнь которых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является примером для </w:t>
      </w:r>
      <w:r w:rsidR="007C3DBD"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подражания,</w:t>
      </w:r>
      <w:r w:rsidRPr="00A508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 есть учителю необходимо предать учебным занятиям эмоциональную окраску.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Доказано, что усвоение знаний через эмоциональное возбуждение бывает более эффективным.   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этого не происходит, если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растет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бездушным, эмоционально не развитым, то чем он компетентнее во всем остальном, тем он опаснее для общества.  Потому что все частные компетенции могут быть легко обращены во зло.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То, что нередко мы сегодня наблюдаем равнодушие, черствость, грубость среди людей с высшим образованием по отношению к другим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 отсутствия</w:t>
      </w:r>
      <w:r w:rsidR="008A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его эмоциональной культуры</w:t>
      </w:r>
      <w:r w:rsidR="00652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A0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</w:t>
      </w:r>
      <w:r w:rsidR="0071192F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 w:rsidRPr="00652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свое время не было оказано должного внимания на</w:t>
      </w:r>
      <w:r w:rsidR="004F2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положительных эмоции,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не научили управлять  </w:t>
      </w:r>
      <w:r w:rsidR="0071192F" w:rsidRPr="00490E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отрицательными   эмоциями</w:t>
      </w:r>
      <w:r w:rsidR="0071192F" w:rsidRPr="008A04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общекультурного уровня учащихся будут   способствовать также ежемесячные классные часы, если   возобновить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приглашением лекторов на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темы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охватом психологии</w:t>
      </w:r>
      <w:proofErr w:type="gramStart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 случае необходимость введения дополнительного предмета 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отпадет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чем говорят в последнее время).   </w:t>
      </w:r>
    </w:p>
    <w:p w:rsidR="003105E8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по нашему мнению, формировать личность можно только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таком образовании, которое ориентировано на культуру и духовность человека   как источник всех его личностных проявлений. В противном случае может сформироваться примитивный, потребительский тип сознания и в свою очередь он будет порождать людей, в которых исчезнет благородство, честность, совестливость, что 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нередко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встречается.</w:t>
      </w:r>
    </w:p>
    <w:p w:rsidR="00053047" w:rsidRPr="00A508FE" w:rsidRDefault="00053047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E8" w:rsidRPr="00A508FE" w:rsidRDefault="004916DB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E6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Знания тормозят развитие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</w:t>
      </w:r>
      <w:r w:rsidR="007C3DBD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способностей ученика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помогают ему?                                    </w:t>
      </w:r>
    </w:p>
    <w:p w:rsidR="00A508FE" w:rsidRDefault="003105E8" w:rsidP="004916DB">
      <w:pPr>
        <w:spacing w:before="0" w:after="0" w:afterAutospacing="0" w:line="360" w:lineRule="auto"/>
        <w:ind w:righ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1-выступающий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05E8" w:rsidRPr="00A508FE" w:rsidRDefault="003105E8" w:rsidP="004916DB">
      <w:pPr>
        <w:spacing w:before="0" w:after="0" w:afterAutospacing="0" w:line="360" w:lineRule="auto"/>
        <w:ind w:right="0"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916D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педагогической теории можно встретить разные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мнения ученых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развитию   творческой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личности: по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мнению некоторых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ученых, например, усвоение, 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</w:t>
      </w:r>
      <w:r w:rsidR="00E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знания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якобы тормозят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способностей обучающихся. Творческое </w:t>
      </w:r>
      <w:r w:rsidR="004916DB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мышление, по их мнению,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разработкой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упражнений,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которых не требуется знаний, 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житейского опыта.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Достоинство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 упражнений как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кажется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том, что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можно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тех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на первых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порах низкий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мотивации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учебе</w:t>
      </w:r>
      <w:r w:rsidR="00E62B4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для</w:t>
      </w:r>
      <w:r w:rsid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людей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образования. Но изолированно от знаний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развивать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r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интуицию и воображение, хотя они тоже являются одним из составляющих творческих способностей.</w:t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2-й </w:t>
      </w:r>
      <w:proofErr w:type="gramStart"/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</w:t>
      </w:r>
      <w:r w:rsidR="00E6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упающий</w:t>
      </w:r>
      <w:proofErr w:type="gramEnd"/>
      <w:r w:rsidR="00E62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дополнение.</w:t>
      </w:r>
    </w:p>
    <w:p w:rsidR="003105E8" w:rsidRPr="00A508FE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реализации творчества в процессе обучения нужно добиться, чтобы присутствовал элемент субъективной новизны. Объективную новизну в процессе обучения получить невозможно, а знания для нас являются не только источником новых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но одновременно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служат регулятором мыслительных действий. Чем лучше подготовлен ученик, тем быстрее протекает творческая активность.   Чтобы усилить регуляционную функцию знаний, по нашему мнению, надо в учебном процессе чаще применять логические приемы. Графический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например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систематизации материала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хорошо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осознать и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основные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факты, понятия и связи между ними, чтобы знания укладывались в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логической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proofErr w:type="gramStart"/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равнительные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таблицы, классификационные схемы) для объединения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единичных многочисленных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фактов, понятий и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т.д.,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  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облегчать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усвоение,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запоминание и одновременно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мышление. </w:t>
      </w:r>
    </w:p>
    <w:p w:rsidR="004D061C" w:rsidRDefault="004D061C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8FE" w:rsidRPr="00F619EF" w:rsidRDefault="00A508FE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4916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едущий: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B91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показывает опыт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работы, такие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характеристики знаний как «воспроизведение» и «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понимание» повторяются как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каждого урока, так и в системе уроков в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целом, а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обобщенных</w:t>
      </w:r>
      <w:r w:rsidR="003105E8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DBD"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 из</w:t>
      </w:r>
      <w:r w:rsidRPr="00F61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-под контроля упускаются.</w:t>
      </w:r>
    </w:p>
    <w:p w:rsidR="004D061C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5E8" w:rsidRDefault="003105E8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качестве примера   рассмотрим развиваемые компоненты творческих способностей и соотнесение к ним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заданий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Заполнение таблицы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нацелит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других</w:t>
      </w:r>
      <w:r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 зн</w:t>
      </w:r>
      <w:r w:rsidR="00D51D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аний обобщенность системность и т.д.</w:t>
      </w:r>
    </w:p>
    <w:p w:rsidR="004D061C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61C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61C" w:rsidRPr="00A508FE" w:rsidRDefault="004D061C" w:rsidP="004916DB">
      <w:pPr>
        <w:spacing w:before="0" w:after="0" w:afterAutospacing="0" w:line="360" w:lineRule="auto"/>
        <w:ind w:righ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pPr w:leftFromText="180" w:rightFromText="180" w:vertAnchor="text" w:tblpY="1"/>
        <w:tblOverlap w:val="never"/>
        <w:tblW w:w="0" w:type="auto"/>
        <w:tblInd w:w="250" w:type="dxa"/>
        <w:tblLook w:val="04A0" w:firstRow="1" w:lastRow="0" w:firstColumn="1" w:lastColumn="0" w:noHBand="0" w:noVBand="1"/>
      </w:tblPr>
      <w:tblGrid>
        <w:gridCol w:w="458"/>
        <w:gridCol w:w="4486"/>
        <w:gridCol w:w="4643"/>
      </w:tblGrid>
      <w:tr w:rsidR="003105E8" w:rsidRPr="00A508FE" w:rsidTr="004F2D41">
        <w:trPr>
          <w:trHeight w:val="806"/>
        </w:trPr>
        <w:tc>
          <w:tcPr>
            <w:tcW w:w="425" w:type="dxa"/>
          </w:tcPr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Компоненты творческ</w:t>
            </w:r>
            <w:r w:rsidR="00301896"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их способностей личности</w:t>
            </w:r>
          </w:p>
        </w:tc>
        <w:tc>
          <w:tcPr>
            <w:tcW w:w="4643" w:type="dxa"/>
          </w:tcPr>
          <w:p w:rsidR="003105E8" w:rsidRPr="00300B91" w:rsidRDefault="003105E8" w:rsidP="004F2D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0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3105E8" w:rsidRPr="00A508FE" w:rsidTr="004F2D41">
        <w:trPr>
          <w:trHeight w:val="550"/>
        </w:trPr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Системность 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Сравнить свойства твердых, жидких и газообразных тел.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умения сравнивать, устанавливать логические связи между понятиями.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В чем сходство и различия  между законами</w:t>
            </w:r>
            <w:r w:rsidR="00301896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- Кулона и всемирного тяготения?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оц</w:t>
            </w:r>
            <w:r w:rsidR="00301896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еночным суждениям.  Развитие критического мышления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01896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Делать выводы.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Рецензировать параграф учебника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мировоззрения -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умения целостного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восприятия учебного материала. 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Привести примеры проявления закона сохранения и превращения энергии в курсе физики, биологии и химии.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находить нужную информацию из таблиц, рисунков.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задачу по кратко записанным данным; по рисунку.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формулировать проблему,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Диалектичность мышления.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Придумать задачу парадокс с выраженным противоречием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воли,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B1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чувств, 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эмоциональной </w:t>
            </w:r>
          </w:p>
          <w:p w:rsidR="003105E8" w:rsidRPr="004916DB" w:rsidRDefault="008B171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сферы</w:t>
            </w:r>
            <w:r w:rsidR="004F2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непримиримость к 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злу</w:t>
            </w:r>
            <w:r w:rsidR="0034312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сочувственное понимание  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и т.д.</w:t>
            </w: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Один из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основателей атомно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молекулярного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учения подвергался ожесточенным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нападкам со стороны </w:t>
            </w:r>
            <w:r w:rsidR="007C3DBD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врагов этого</w:t>
            </w: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учения. Чем закончилась травля? О ком идет речь</w:t>
            </w:r>
            <w:proofErr w:type="gramStart"/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86" w:type="dxa"/>
          </w:tcPr>
          <w:p w:rsidR="003105E8" w:rsidRPr="004916DB" w:rsidRDefault="00301896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Способность выделять главное </w:t>
            </w:r>
            <w:r w:rsidR="003105E8"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существенное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и составить к тексту план.</w:t>
            </w:r>
          </w:p>
        </w:tc>
      </w:tr>
      <w:tr w:rsidR="003105E8" w:rsidRPr="00A508FE" w:rsidTr="004F2D41">
        <w:tc>
          <w:tcPr>
            <w:tcW w:w="425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6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выдвижения гипотезы, генерирование идей.</w:t>
            </w:r>
          </w:p>
        </w:tc>
        <w:tc>
          <w:tcPr>
            <w:tcW w:w="4643" w:type="dxa"/>
          </w:tcPr>
          <w:p w:rsidR="003105E8" w:rsidRPr="004916DB" w:rsidRDefault="003105E8" w:rsidP="004F2D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6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Представить план об улучшении экологии школьного двора.</w:t>
            </w:r>
          </w:p>
        </w:tc>
      </w:tr>
    </w:tbl>
    <w:p w:rsidR="003105E8" w:rsidRPr="00A508FE" w:rsidRDefault="004F2D41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B91" w:rsidRPr="00A508FE" w:rsidRDefault="00301896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34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3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Важно, чтобы содержание учебного материала было обращено к субъективному опыту-объёму знаний учеников. Оно должно помочь человеку в личностном развитии.  Как это реализуется на практике?</w:t>
      </w:r>
    </w:p>
    <w:p w:rsidR="003105E8" w:rsidRPr="00A508FE" w:rsidRDefault="003105E8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1-выступающий:</w:t>
      </w:r>
    </w:p>
    <w:p w:rsidR="003105E8" w:rsidRDefault="00301896" w:rsidP="004916DB">
      <w:pPr>
        <w:spacing w:before="0" w:after="0" w:afterAutospacing="0" w:line="360" w:lineRule="auto"/>
        <w:ind w:right="360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3105E8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Гуманизация образования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предполагает,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что ученик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имеет право на осознанный,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согласованный с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учителем выбор личностного содержания образования, т.е. ученику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предоставляется возможность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выбора индивидуальной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образовательной траектории. На вариативных уроках (при закреплении и углублении темы) эта проблема, по нашему мнению,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решается довольно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эффективно. Но при изучении (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объяснении) новой </w:t>
      </w:r>
      <w:r w:rsidR="007C3DBD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темы возникает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вопрос: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как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на практике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учителю адаптировать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содержание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новой</w:t>
      </w:r>
      <w:r w:rsidR="003105E8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темы 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потребностям и возможностям каждого ученика?     Допустим</w:t>
      </w:r>
      <w:r w:rsidR="00F34C0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,</w:t>
      </w:r>
      <w:r w:rsidR="00E07307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  объяснение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учителя при изучении темы ориентируется на сильных учащихся (быстрый темп, высокий уровень), то у слабого ученика от непо</w:t>
      </w:r>
      <w:r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нимания появляется равнодушие.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Если учитель ориентируется на слабых</w:t>
      </w:r>
      <w:r w:rsidR="00F34C09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учащихся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, то у сильного</w:t>
      </w:r>
      <w:r w:rsidR="008E4812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lastRenderedPageBreak/>
        <w:t xml:space="preserve">ученика,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поскольку у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него информации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достаточно для решения проблемы,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пропадает интерес к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теме, при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этом проигрывают</w:t>
      </w:r>
      <w:r w:rsidR="003105E8" w:rsidRPr="00A508FE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  сильные. Хотелось бы узнать мнение ученых по этому поводу.</w:t>
      </w:r>
    </w:p>
    <w:p w:rsidR="003105E8" w:rsidRPr="00A508FE" w:rsidRDefault="003105E8" w:rsidP="004916DB">
      <w:pPr>
        <w:spacing w:before="0" w:after="0" w:afterAutospacing="0" w:line="360" w:lineRule="auto"/>
        <w:ind w:righ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-выступающий-дополнение. </w:t>
      </w:r>
    </w:p>
    <w:p w:rsidR="00525099" w:rsidRDefault="00301896" w:rsidP="004916DB">
      <w:pPr>
        <w:spacing w:before="0" w:after="0" w:afterAutospacing="0" w:line="36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 и проведение вариативных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 (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углублению и обобщению з у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н) после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раздела темы способствует выбору индивидуальной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траектории обучения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интересам и возможностям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учащегося</w:t>
      </w:r>
      <w:r w:rsidR="007C3DBD" w:rsidRPr="00A508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от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3DBD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структурирования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5E8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материала, создания соответствующих методических матери</w:t>
      </w:r>
      <w:r w:rsidR="006C16F4" w:rsidRPr="00A508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алов.</w:t>
      </w:r>
    </w:p>
    <w:p w:rsidR="00E33874" w:rsidRDefault="00E33874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3874" w:rsidRDefault="00E33874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3047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D1857" w:rsidRDefault="00E33874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="001D1857" w:rsidRPr="00A508FE">
        <w:rPr>
          <w:rFonts w:ascii="Times New Roman" w:eastAsia="Calibri" w:hAnsi="Times New Roman" w:cs="Times New Roman"/>
          <w:b/>
          <w:sz w:val="28"/>
          <w:szCs w:val="28"/>
        </w:rPr>
        <w:t>Использованная литература.</w:t>
      </w:r>
    </w:p>
    <w:p w:rsidR="00053047" w:rsidRPr="00A508FE" w:rsidRDefault="00053047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520B" w:rsidRPr="006E520B" w:rsidRDefault="001D1857" w:rsidP="006E520B">
      <w:pPr>
        <w:pStyle w:val="a4"/>
        <w:numPr>
          <w:ilvl w:val="0"/>
          <w:numId w:val="6"/>
        </w:numPr>
        <w:spacing w:before="0" w:after="0" w:afterAutospacing="0" w:line="360" w:lineRule="auto"/>
        <w:rPr>
          <w:rFonts w:ascii="Times New Roman" w:eastAsia="Times New Roman" w:hAnsi="Times New Roman" w:cs="Times New Roman"/>
          <w:sz w:val="28"/>
        </w:rPr>
      </w:pPr>
      <w:r w:rsidRPr="006E520B">
        <w:rPr>
          <w:rFonts w:ascii="Times New Roman" w:eastAsia="Calibri" w:hAnsi="Times New Roman" w:cs="Times New Roman"/>
          <w:sz w:val="28"/>
          <w:szCs w:val="28"/>
        </w:rPr>
        <w:t>Основные подходы к поурочному планированию современного урока физики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20B">
        <w:rPr>
          <w:rFonts w:ascii="Times New Roman" w:eastAsia="Calibri" w:hAnsi="Times New Roman" w:cs="Times New Roman"/>
          <w:sz w:val="28"/>
          <w:szCs w:val="28"/>
        </w:rPr>
        <w:t>- Брошюра.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20B">
        <w:rPr>
          <w:rFonts w:ascii="Times New Roman" w:eastAsia="Calibri" w:hAnsi="Times New Roman" w:cs="Times New Roman"/>
          <w:sz w:val="28"/>
          <w:szCs w:val="28"/>
        </w:rPr>
        <w:t>Алеева</w:t>
      </w:r>
      <w:r w:rsidR="007C3DBD" w:rsidRPr="006E520B">
        <w:rPr>
          <w:rFonts w:ascii="Times New Roman" w:eastAsia="Calibri" w:hAnsi="Times New Roman" w:cs="Times New Roman"/>
          <w:sz w:val="28"/>
          <w:szCs w:val="28"/>
        </w:rPr>
        <w:t xml:space="preserve"> Х.Г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E520B">
        <w:rPr>
          <w:rFonts w:ascii="Times New Roman" w:eastAsia="Calibri" w:hAnsi="Times New Roman" w:cs="Times New Roman"/>
          <w:sz w:val="28"/>
          <w:szCs w:val="28"/>
        </w:rPr>
        <w:t>Методические рекомендации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>,</w:t>
      </w:r>
      <w:r w:rsidRPr="006E520B">
        <w:rPr>
          <w:rFonts w:ascii="Times New Roman" w:eastAsia="Calibri" w:hAnsi="Times New Roman" w:cs="Times New Roman"/>
          <w:sz w:val="28"/>
          <w:szCs w:val="28"/>
        </w:rPr>
        <w:t xml:space="preserve"> 1988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E520B">
        <w:rPr>
          <w:rFonts w:ascii="Times New Roman" w:eastAsia="Calibri" w:hAnsi="Times New Roman" w:cs="Times New Roman"/>
          <w:sz w:val="28"/>
          <w:szCs w:val="28"/>
        </w:rPr>
        <w:t>г</w:t>
      </w:r>
      <w:r w:rsidR="00525099" w:rsidRPr="006E520B">
        <w:rPr>
          <w:rFonts w:ascii="Times New Roman" w:eastAsia="Calibri" w:hAnsi="Times New Roman" w:cs="Times New Roman"/>
          <w:sz w:val="28"/>
          <w:szCs w:val="28"/>
        </w:rPr>
        <w:t>.</w:t>
      </w:r>
      <w:r w:rsidRPr="006E520B">
        <w:rPr>
          <w:rFonts w:ascii="Times New Roman" w:eastAsia="Calibri" w:hAnsi="Times New Roman" w:cs="Times New Roman"/>
          <w:sz w:val="28"/>
          <w:szCs w:val="28"/>
        </w:rPr>
        <w:t xml:space="preserve"> Казань</w:t>
      </w:r>
      <w:r w:rsidR="006E52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5099" w:rsidRPr="006E520B" w:rsidRDefault="006E520B" w:rsidP="006E520B">
      <w:pPr>
        <w:spacing w:before="0" w:after="0" w:afterAutospacing="0" w:line="360" w:lineRule="auto"/>
        <w:ind w:left="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1857" w:rsidRPr="006E520B">
        <w:rPr>
          <w:rFonts w:ascii="Times New Roman" w:eastAsia="Times New Roman" w:hAnsi="Times New Roman" w:cs="Times New Roman"/>
          <w:sz w:val="28"/>
          <w:szCs w:val="28"/>
        </w:rPr>
        <w:t>Как организовать выбор инд</w:t>
      </w:r>
      <w:r w:rsidR="00525099" w:rsidRPr="006E520B">
        <w:rPr>
          <w:rFonts w:ascii="Times New Roman" w:eastAsia="Times New Roman" w:hAnsi="Times New Roman" w:cs="Times New Roman"/>
          <w:sz w:val="28"/>
          <w:szCs w:val="28"/>
        </w:rPr>
        <w:t>ивидуальной траектории обучения</w:t>
      </w:r>
      <w:r w:rsidR="001D1857" w:rsidRPr="006E52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5099" w:rsidRPr="006E520B">
        <w:rPr>
          <w:rFonts w:ascii="Times New Roman" w:eastAsia="Times New Roman" w:hAnsi="Times New Roman" w:cs="Times New Roman"/>
          <w:sz w:val="28"/>
          <w:szCs w:val="28"/>
        </w:rPr>
        <w:t xml:space="preserve"> Физика   в школе. № 1. </w:t>
      </w:r>
      <w:r w:rsidR="007C3DBD" w:rsidRPr="006E520B">
        <w:rPr>
          <w:rFonts w:ascii="Times New Roman" w:eastAsia="Times New Roman" w:hAnsi="Times New Roman" w:cs="Times New Roman"/>
          <w:sz w:val="28"/>
          <w:szCs w:val="28"/>
        </w:rPr>
        <w:t>2010 г.</w:t>
      </w:r>
      <w:r w:rsidR="001D1857" w:rsidRPr="006E520B">
        <w:rPr>
          <w:rFonts w:ascii="Times New Roman" w:eastAsia="Times New Roman" w:hAnsi="Times New Roman" w:cs="Times New Roman"/>
          <w:sz w:val="28"/>
          <w:szCs w:val="28"/>
        </w:rPr>
        <w:t xml:space="preserve"> Алеева Х.Г</w:t>
      </w:r>
      <w:r w:rsidR="00525099" w:rsidRPr="006E520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0AC8" w:rsidRPr="006E52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629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E629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C3DBD" w:rsidRPr="006E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8E" w:rsidRPr="006E520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228F9">
        <w:rPr>
          <w:rFonts w:ascii="Times New Roman" w:eastAsia="Times New Roman" w:hAnsi="Times New Roman" w:cs="Times New Roman"/>
          <w:sz w:val="28"/>
          <w:szCs w:val="28"/>
        </w:rPr>
        <w:t xml:space="preserve">3.   </w:t>
      </w:r>
      <w:r w:rsidR="0029608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29608E" w:rsidRPr="00296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608E" w:rsidRPr="001E629E">
        <w:rPr>
          <w:rFonts w:ascii="Times New Roman" w:eastAsia="Times New Roman" w:hAnsi="Times New Roman" w:cs="Times New Roman"/>
          <w:sz w:val="28"/>
          <w:szCs w:val="28"/>
        </w:rPr>
        <w:t>Вы – преподаватель… М.Т. Громкова. Москва, 1998</w:t>
      </w:r>
    </w:p>
    <w:p w:rsidR="001D1857" w:rsidRPr="001E629E" w:rsidRDefault="001E629E" w:rsidP="006E520B">
      <w:pPr>
        <w:spacing w:before="0" w:after="0" w:afterAutospacing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40AC8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D1857" w:rsidRPr="001E629E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Выполнение познавательных заданий по искусству как средство обогащения художественного </w:t>
      </w:r>
      <w:r w:rsidR="007C3DBD" w:rsidRPr="001E629E">
        <w:rPr>
          <w:rFonts w:ascii="Times New Roman" w:eastAsia="Times New Roman" w:hAnsi="Times New Roman" w:cs="Times New Roman"/>
          <w:bCs/>
          <w:sz w:val="28"/>
          <w:szCs w:val="28"/>
        </w:rPr>
        <w:t>опыта и</w:t>
      </w:r>
      <w:r w:rsidR="001D1857" w:rsidRPr="001E62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0AC8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1D1857" w:rsidRPr="001E629E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профессиональных навыков обучающихся</w:t>
      </w:r>
      <w:r w:rsidR="00525099" w:rsidRPr="001E629E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D1857" w:rsidRPr="001E62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C3DBD" w:rsidRPr="001E629E">
        <w:rPr>
          <w:rFonts w:ascii="Times New Roman" w:eastAsia="Times New Roman" w:hAnsi="Times New Roman" w:cs="Times New Roman"/>
          <w:sz w:val="28"/>
          <w:szCs w:val="28"/>
        </w:rPr>
        <w:t>Материалы международной</w:t>
      </w:r>
      <w:r w:rsidR="001D1857" w:rsidRPr="001E629E">
        <w:rPr>
          <w:rFonts w:ascii="Times New Roman" w:eastAsia="Times New Roman" w:hAnsi="Times New Roman" w:cs="Times New Roman"/>
          <w:sz w:val="28"/>
          <w:szCs w:val="28"/>
        </w:rPr>
        <w:t xml:space="preserve"> научно-практической конференции</w:t>
      </w:r>
      <w:r w:rsidR="00525099" w:rsidRPr="001E62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3DBD" w:rsidRPr="001E629E">
        <w:rPr>
          <w:rFonts w:ascii="Times New Roman" w:eastAsia="Times New Roman" w:hAnsi="Times New Roman" w:cs="Times New Roman"/>
          <w:sz w:val="28"/>
          <w:szCs w:val="28"/>
        </w:rPr>
        <w:t>Барнаул, 2012 г.</w:t>
      </w:r>
      <w:r w:rsidR="001D1857" w:rsidRPr="001E629E">
        <w:rPr>
          <w:rFonts w:ascii="Times New Roman" w:eastAsia="Times New Roman" w:hAnsi="Times New Roman" w:cs="Times New Roman"/>
          <w:sz w:val="28"/>
          <w:szCs w:val="28"/>
        </w:rPr>
        <w:t xml:space="preserve"> Алеева Х.Г.</w:t>
      </w:r>
      <w:r w:rsidR="00525099" w:rsidRPr="001E629E">
        <w:rPr>
          <w:rFonts w:ascii="Times New Roman" w:eastAsia="Times New Roman" w:hAnsi="Times New Roman" w:cs="Times New Roman"/>
          <w:sz w:val="28"/>
          <w:szCs w:val="28"/>
        </w:rPr>
        <w:t>, Астахова М</w:t>
      </w:r>
      <w:r w:rsidR="00950EBA" w:rsidRPr="001E629E">
        <w:rPr>
          <w:rFonts w:ascii="Times New Roman" w:eastAsia="Times New Roman" w:hAnsi="Times New Roman" w:cs="Times New Roman"/>
          <w:sz w:val="28"/>
          <w:szCs w:val="28"/>
        </w:rPr>
        <w:t>.К.</w:t>
      </w:r>
    </w:p>
    <w:sectPr w:rsidR="001D1857" w:rsidRPr="001E629E" w:rsidSect="00F7519F">
      <w:footerReference w:type="default" r:id="rId9"/>
      <w:pgSz w:w="15840" w:h="12240" w:orient="landscape"/>
      <w:pgMar w:top="1134" w:right="1098" w:bottom="1135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F64" w:rsidRDefault="00C71F64" w:rsidP="004916DB">
      <w:pPr>
        <w:spacing w:before="0" w:after="0" w:line="240" w:lineRule="auto"/>
      </w:pPr>
      <w:r>
        <w:separator/>
      </w:r>
    </w:p>
  </w:endnote>
  <w:endnote w:type="continuationSeparator" w:id="0">
    <w:p w:rsidR="00C71F64" w:rsidRDefault="00C71F64" w:rsidP="004916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1374686"/>
      <w:docPartObj>
        <w:docPartGallery w:val="Page Numbers (Bottom of Page)"/>
        <w:docPartUnique/>
      </w:docPartObj>
    </w:sdtPr>
    <w:sdtEndPr/>
    <w:sdtContent>
      <w:p w:rsidR="004916DB" w:rsidRDefault="004916D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47">
          <w:rPr>
            <w:noProof/>
          </w:rPr>
          <w:t>16</w:t>
        </w:r>
        <w:r>
          <w:fldChar w:fldCharType="end"/>
        </w:r>
      </w:p>
    </w:sdtContent>
  </w:sdt>
  <w:p w:rsidR="004916DB" w:rsidRDefault="004916D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F64" w:rsidRDefault="00C71F64" w:rsidP="004916DB">
      <w:pPr>
        <w:spacing w:before="0" w:after="0" w:line="240" w:lineRule="auto"/>
      </w:pPr>
      <w:r>
        <w:separator/>
      </w:r>
    </w:p>
  </w:footnote>
  <w:footnote w:type="continuationSeparator" w:id="0">
    <w:p w:rsidR="00C71F64" w:rsidRDefault="00C71F64" w:rsidP="004916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10C980"/>
    <w:lvl w:ilvl="0">
      <w:numFmt w:val="bullet"/>
      <w:lvlText w:val="*"/>
      <w:lvlJc w:val="left"/>
    </w:lvl>
  </w:abstractNum>
  <w:abstractNum w:abstractNumId="1">
    <w:nsid w:val="10565F19"/>
    <w:multiLevelType w:val="multilevel"/>
    <w:tmpl w:val="2AA20068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004A6"/>
    <w:multiLevelType w:val="hybridMultilevel"/>
    <w:tmpl w:val="342621EA"/>
    <w:lvl w:ilvl="0" w:tplc="13B44C9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C29"/>
    <w:multiLevelType w:val="hybridMultilevel"/>
    <w:tmpl w:val="EDE65278"/>
    <w:lvl w:ilvl="0" w:tplc="8F30C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3F241780"/>
    <w:multiLevelType w:val="hybridMultilevel"/>
    <w:tmpl w:val="E2AEE4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D6AFE"/>
    <w:multiLevelType w:val="hybridMultilevel"/>
    <w:tmpl w:val="477857FC"/>
    <w:lvl w:ilvl="0" w:tplc="70C47D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E7A0A"/>
    <w:multiLevelType w:val="multilevel"/>
    <w:tmpl w:val="252C7B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549E"/>
    <w:rsid w:val="00053047"/>
    <w:rsid w:val="00060D2C"/>
    <w:rsid w:val="0006426A"/>
    <w:rsid w:val="00074BE9"/>
    <w:rsid w:val="000771E9"/>
    <w:rsid w:val="00096C3B"/>
    <w:rsid w:val="000A7C4C"/>
    <w:rsid w:val="000C5232"/>
    <w:rsid w:val="000F6800"/>
    <w:rsid w:val="0010318C"/>
    <w:rsid w:val="0011230D"/>
    <w:rsid w:val="00124BC4"/>
    <w:rsid w:val="00162BA6"/>
    <w:rsid w:val="001D064B"/>
    <w:rsid w:val="001D1857"/>
    <w:rsid w:val="001E629E"/>
    <w:rsid w:val="0020549E"/>
    <w:rsid w:val="00222D2E"/>
    <w:rsid w:val="00237F79"/>
    <w:rsid w:val="0029608E"/>
    <w:rsid w:val="00300B91"/>
    <w:rsid w:val="00301896"/>
    <w:rsid w:val="003105E8"/>
    <w:rsid w:val="003146CB"/>
    <w:rsid w:val="00327EF8"/>
    <w:rsid w:val="00343124"/>
    <w:rsid w:val="003778A3"/>
    <w:rsid w:val="003A7405"/>
    <w:rsid w:val="003B1BDB"/>
    <w:rsid w:val="0041407A"/>
    <w:rsid w:val="00490E83"/>
    <w:rsid w:val="004916DB"/>
    <w:rsid w:val="004B070B"/>
    <w:rsid w:val="004C6E91"/>
    <w:rsid w:val="004D061C"/>
    <w:rsid w:val="004F2D41"/>
    <w:rsid w:val="00505222"/>
    <w:rsid w:val="005209D9"/>
    <w:rsid w:val="005235BA"/>
    <w:rsid w:val="00525099"/>
    <w:rsid w:val="005327EA"/>
    <w:rsid w:val="005334FC"/>
    <w:rsid w:val="00541FCE"/>
    <w:rsid w:val="00555133"/>
    <w:rsid w:val="00584690"/>
    <w:rsid w:val="0058690B"/>
    <w:rsid w:val="005939A4"/>
    <w:rsid w:val="005F5643"/>
    <w:rsid w:val="00633AF0"/>
    <w:rsid w:val="006525F8"/>
    <w:rsid w:val="00671DFD"/>
    <w:rsid w:val="00686E91"/>
    <w:rsid w:val="006C16F4"/>
    <w:rsid w:val="006E520B"/>
    <w:rsid w:val="006F2706"/>
    <w:rsid w:val="00701433"/>
    <w:rsid w:val="0071192F"/>
    <w:rsid w:val="00791745"/>
    <w:rsid w:val="00795626"/>
    <w:rsid w:val="007A5A33"/>
    <w:rsid w:val="007C3DBD"/>
    <w:rsid w:val="007D3D3E"/>
    <w:rsid w:val="007E2357"/>
    <w:rsid w:val="008028D3"/>
    <w:rsid w:val="00866BC9"/>
    <w:rsid w:val="008A0440"/>
    <w:rsid w:val="008B1718"/>
    <w:rsid w:val="008B5962"/>
    <w:rsid w:val="008D4489"/>
    <w:rsid w:val="008E2880"/>
    <w:rsid w:val="008E4812"/>
    <w:rsid w:val="008F1647"/>
    <w:rsid w:val="00950EBA"/>
    <w:rsid w:val="00953A48"/>
    <w:rsid w:val="009662C9"/>
    <w:rsid w:val="00996CA4"/>
    <w:rsid w:val="009D1EF5"/>
    <w:rsid w:val="009F18AD"/>
    <w:rsid w:val="00A508FE"/>
    <w:rsid w:val="00A53D55"/>
    <w:rsid w:val="00AB25F5"/>
    <w:rsid w:val="00AB3371"/>
    <w:rsid w:val="00AD68CF"/>
    <w:rsid w:val="00AE42E5"/>
    <w:rsid w:val="00B228F9"/>
    <w:rsid w:val="00B260AB"/>
    <w:rsid w:val="00B362DD"/>
    <w:rsid w:val="00B4159E"/>
    <w:rsid w:val="00B468D1"/>
    <w:rsid w:val="00B95BD7"/>
    <w:rsid w:val="00BC4BB8"/>
    <w:rsid w:val="00BF399C"/>
    <w:rsid w:val="00C154AC"/>
    <w:rsid w:val="00C71F64"/>
    <w:rsid w:val="00CE1C24"/>
    <w:rsid w:val="00CE4E00"/>
    <w:rsid w:val="00D2608F"/>
    <w:rsid w:val="00D33BCA"/>
    <w:rsid w:val="00D51D3D"/>
    <w:rsid w:val="00D72329"/>
    <w:rsid w:val="00DB28C8"/>
    <w:rsid w:val="00DB49DC"/>
    <w:rsid w:val="00DB58B0"/>
    <w:rsid w:val="00DB627B"/>
    <w:rsid w:val="00DD0D44"/>
    <w:rsid w:val="00DE7C33"/>
    <w:rsid w:val="00E067DF"/>
    <w:rsid w:val="00E07307"/>
    <w:rsid w:val="00E33874"/>
    <w:rsid w:val="00E3660B"/>
    <w:rsid w:val="00E40AC8"/>
    <w:rsid w:val="00E57CA0"/>
    <w:rsid w:val="00E62B42"/>
    <w:rsid w:val="00E64668"/>
    <w:rsid w:val="00EA7A5F"/>
    <w:rsid w:val="00EC4A8A"/>
    <w:rsid w:val="00EE2C1C"/>
    <w:rsid w:val="00F34C09"/>
    <w:rsid w:val="00F619EF"/>
    <w:rsid w:val="00F71961"/>
    <w:rsid w:val="00F7519F"/>
    <w:rsid w:val="00F82501"/>
    <w:rsid w:val="00F97882"/>
    <w:rsid w:val="00FA6DE4"/>
    <w:rsid w:val="00FA7B86"/>
    <w:rsid w:val="00FB2690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20" w:after="100" w:afterAutospacing="1" w:line="240" w:lineRule="atLeast"/>
        <w:ind w:right="-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9E"/>
  </w:style>
  <w:style w:type="paragraph" w:styleId="1">
    <w:name w:val="heading 1"/>
    <w:basedOn w:val="a"/>
    <w:next w:val="a"/>
    <w:link w:val="10"/>
    <w:uiPriority w:val="9"/>
    <w:qFormat/>
    <w:rsid w:val="0007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9D9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D3E"/>
    <w:pPr>
      <w:ind w:left="720"/>
      <w:contextualSpacing/>
    </w:pPr>
  </w:style>
  <w:style w:type="paragraph" w:styleId="a5">
    <w:name w:val="No Spacing"/>
    <w:uiPriority w:val="1"/>
    <w:qFormat/>
    <w:rsid w:val="000771E9"/>
    <w:pPr>
      <w:spacing w:before="0"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3105E8"/>
    <w:pPr>
      <w:spacing w:before="0" w:after="0" w:afterAutospacing="0" w:line="240" w:lineRule="auto"/>
      <w:ind w:right="0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916D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6DB"/>
  </w:style>
  <w:style w:type="paragraph" w:styleId="a8">
    <w:name w:val="footer"/>
    <w:basedOn w:val="a"/>
    <w:link w:val="a9"/>
    <w:uiPriority w:val="99"/>
    <w:unhideWhenUsed/>
    <w:rsid w:val="004916D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2DBB4-CAF9-47A1-B19B-3BB400B9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16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Пользователь</cp:lastModifiedBy>
  <cp:revision>7</cp:revision>
  <dcterms:created xsi:type="dcterms:W3CDTF">2018-02-19T09:16:00Z</dcterms:created>
  <dcterms:modified xsi:type="dcterms:W3CDTF">2018-02-20T11:46:00Z</dcterms:modified>
</cp:coreProperties>
</file>