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8D" w:rsidRPr="001F65C9" w:rsidRDefault="00523A8D" w:rsidP="001F65C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Автор: Фролова Анастасия Александровна, </w:t>
      </w:r>
    </w:p>
    <w:p w:rsidR="00523A8D" w:rsidRPr="001F65C9" w:rsidRDefault="00523A8D" w:rsidP="001F65C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84E7D" w:rsidRPr="001F65C9">
        <w:rPr>
          <w:rFonts w:ascii="Times New Roman" w:hAnsi="Times New Roman" w:cs="Times New Roman"/>
          <w:sz w:val="28"/>
          <w:szCs w:val="28"/>
        </w:rPr>
        <w:t>английского</w:t>
      </w:r>
      <w:r w:rsidRPr="001F65C9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084E7D"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:rsidR="00523A8D" w:rsidRPr="001F65C9" w:rsidRDefault="00523A8D" w:rsidP="001F65C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МБОУ «Лицей №2» г. Братска Иркутской области</w:t>
      </w:r>
    </w:p>
    <w:p w:rsidR="005D7EEA" w:rsidRPr="001F65C9" w:rsidRDefault="00523A8D" w:rsidP="001F65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5C9">
        <w:rPr>
          <w:rFonts w:ascii="Times New Roman" w:hAnsi="Times New Roman" w:cs="Times New Roman"/>
          <w:b/>
          <w:sz w:val="28"/>
          <w:szCs w:val="28"/>
        </w:rPr>
        <w:t xml:space="preserve">«Использование сервисов </w:t>
      </w:r>
      <w:r w:rsidRPr="001F65C9"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2.0  при сопровождении индивидуального итогового проекта обучающихся в условиях реализации ФГОС ООО»</w:t>
      </w:r>
    </w:p>
    <w:p w:rsidR="00084E7D" w:rsidRPr="001F65C9" w:rsidRDefault="00084E7D" w:rsidP="001F65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eastAsia="Times New Roman" w:hAnsi="Times New Roman" w:cs="Times New Roman"/>
          <w:sz w:val="28"/>
          <w:szCs w:val="28"/>
        </w:rPr>
        <w:t xml:space="preserve">В связи с введением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государственного образовательного стандарта основного общего образования,</w:t>
      </w:r>
      <w:r w:rsidRPr="001F65C9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школе произошло много существенных изменений, направленных на решение</w:t>
      </w:r>
      <w:r w:rsidRPr="001F65C9">
        <w:rPr>
          <w:rFonts w:ascii="Times New Roman" w:hAnsi="Times New Roman" w:cs="Times New Roman"/>
          <w:sz w:val="28"/>
          <w:szCs w:val="28"/>
        </w:rPr>
        <w:t xml:space="preserve"> актуальных</w:t>
      </w:r>
      <w:r w:rsidRPr="001F65C9">
        <w:rPr>
          <w:rFonts w:ascii="Times New Roman" w:eastAsia="Times New Roman" w:hAnsi="Times New Roman" w:cs="Times New Roman"/>
          <w:sz w:val="28"/>
          <w:szCs w:val="28"/>
        </w:rPr>
        <w:t xml:space="preserve"> задач </w:t>
      </w:r>
      <w:r w:rsidRPr="001F65C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страны и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развивающего потенциала новых стандартов.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ФГОС ООО, Примерная основная образовательная программа основного общего образования, Программа развития универсальных учебных действий декларируют смещение акцентов с задачи вооружения обучающихся знаниями на задачу формирования у них </w:t>
      </w:r>
      <w:r w:rsidRPr="001F65C9">
        <w:rPr>
          <w:rStyle w:val="ad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универсальных учебных действий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направленных на всестороннее развитие личности обучающегося. В сегодняшней школе </w:t>
      </w:r>
      <w:r w:rsidRPr="001F65C9">
        <w:rPr>
          <w:rFonts w:ascii="Times New Roman" w:hAnsi="Times New Roman" w:cs="Times New Roman"/>
          <w:sz w:val="28"/>
          <w:szCs w:val="28"/>
        </w:rPr>
        <w:t xml:space="preserve"> результат образования – это не отдельные ЗУНы, а способность и готовность человека к эффективной и продуктивной деятельности в различных социально-значимых ситуациях.</w:t>
      </w:r>
    </w:p>
    <w:p w:rsidR="00F043F6" w:rsidRPr="001F65C9" w:rsidRDefault="00F043F6" w:rsidP="001F65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Современная образовательная модель школы требует от педагогов освоения многих </w:t>
      </w:r>
      <w:r w:rsidR="0024565F" w:rsidRPr="001F65C9">
        <w:rPr>
          <w:rFonts w:ascii="Times New Roman" w:hAnsi="Times New Roman" w:cs="Times New Roman"/>
          <w:sz w:val="28"/>
          <w:szCs w:val="28"/>
        </w:rPr>
        <w:t xml:space="preserve">инноваций, среди которых особого внимания заслуживает </w:t>
      </w:r>
      <w:r w:rsidRPr="001F65C9">
        <w:rPr>
          <w:rFonts w:ascii="Times New Roman" w:hAnsi="Times New Roman" w:cs="Times New Roman"/>
          <w:sz w:val="28"/>
          <w:szCs w:val="28"/>
        </w:rPr>
        <w:t>сопровождения</w:t>
      </w:r>
      <w:r w:rsidR="0024565F" w:rsidRPr="001F65C9">
        <w:rPr>
          <w:rFonts w:ascii="Times New Roman" w:hAnsi="Times New Roman" w:cs="Times New Roman"/>
          <w:sz w:val="28"/>
          <w:szCs w:val="28"/>
        </w:rPr>
        <w:t xml:space="preserve">  проектной деятельности </w:t>
      </w: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</w:t>
      </w:r>
      <w:r w:rsidR="0024565F" w:rsidRPr="001F65C9">
        <w:rPr>
          <w:rFonts w:ascii="Times New Roman" w:hAnsi="Times New Roman" w:cs="Times New Roman"/>
          <w:sz w:val="28"/>
          <w:szCs w:val="28"/>
        </w:rPr>
        <w:t xml:space="preserve"> по выполнению </w:t>
      </w:r>
      <w:r w:rsidR="0024565F"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итогового проекта</w:t>
      </w: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43F6" w:rsidRPr="001F65C9" w:rsidRDefault="00F043F6" w:rsidP="001F65C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F65C9">
        <w:rPr>
          <w:rFonts w:ascii="Times New Roman" w:hAnsi="Times New Roman" w:cs="Times New Roman"/>
          <w:sz w:val="28"/>
          <w:szCs w:val="28"/>
        </w:rPr>
        <w:t xml:space="preserve">написания данной методической разработки обусловлена введением обязательной защиты индивидуального итогового проекта как основной формы оценки достижения метапредметных результатов обучающегося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>в условиях реализации ФГОС ООО.</w:t>
      </w:r>
    </w:p>
    <w:p w:rsidR="00E61611" w:rsidRPr="001F65C9" w:rsidRDefault="002E3F87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В этой связи проблем</w:t>
      </w:r>
      <w:r w:rsidR="00E61611" w:rsidRPr="001F65C9">
        <w:rPr>
          <w:sz w:val="28"/>
          <w:szCs w:val="28"/>
        </w:rPr>
        <w:t>ами</w:t>
      </w:r>
      <w:r w:rsidRPr="001F65C9">
        <w:rPr>
          <w:sz w:val="28"/>
          <w:szCs w:val="28"/>
        </w:rPr>
        <w:t xml:space="preserve"> для многих педагогов-кураторов мо</w:t>
      </w:r>
      <w:r w:rsidR="00E61611" w:rsidRPr="001F65C9">
        <w:rPr>
          <w:sz w:val="28"/>
          <w:szCs w:val="28"/>
        </w:rPr>
        <w:t>гу</w:t>
      </w:r>
      <w:r w:rsidRPr="001F65C9">
        <w:rPr>
          <w:sz w:val="28"/>
          <w:szCs w:val="28"/>
        </w:rPr>
        <w:t xml:space="preserve">т стать </w:t>
      </w:r>
      <w:r w:rsidR="00E61611" w:rsidRPr="001F65C9">
        <w:rPr>
          <w:sz w:val="28"/>
          <w:szCs w:val="28"/>
        </w:rPr>
        <w:t xml:space="preserve">как </w:t>
      </w:r>
      <w:r w:rsidRPr="001F65C9">
        <w:rPr>
          <w:sz w:val="28"/>
          <w:szCs w:val="28"/>
        </w:rPr>
        <w:t>организация комфортной образовательной среды в сотрудничеств</w:t>
      </w:r>
      <w:r w:rsidR="00E61611" w:rsidRPr="001F65C9">
        <w:rPr>
          <w:sz w:val="28"/>
          <w:szCs w:val="28"/>
        </w:rPr>
        <w:t>е</w:t>
      </w:r>
      <w:r w:rsidRPr="001F65C9">
        <w:rPr>
          <w:sz w:val="28"/>
          <w:szCs w:val="28"/>
        </w:rPr>
        <w:t xml:space="preserve">  с обучающимися в течение всей долгосрочной проектной работы</w:t>
      </w:r>
      <w:r w:rsidR="00E61611" w:rsidRPr="001F65C9">
        <w:rPr>
          <w:sz w:val="28"/>
          <w:szCs w:val="28"/>
        </w:rPr>
        <w:t xml:space="preserve">, так и </w:t>
      </w:r>
      <w:r w:rsidR="00E61611" w:rsidRPr="001F65C9">
        <w:rPr>
          <w:sz w:val="28"/>
          <w:szCs w:val="28"/>
        </w:rPr>
        <w:lastRenderedPageBreak/>
        <w:t xml:space="preserve">осуществление своевременного мониторинга прогресса и проверки понимания проектного задания при помощи эффективных инструментов и сервисов. </w:t>
      </w:r>
    </w:p>
    <w:p w:rsidR="002D5903" w:rsidRPr="001F65C9" w:rsidRDefault="0070658B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настоящему времени накоплен достаточный опыт организации деятельности обучающихся по выполнению индивидуального итогового проекта, который находит свое отражение в теоретических статьях и обзорах, рекомендациях справочного характера для обучающихся  и педагогов. </w:t>
      </w:r>
      <w:r w:rsidRPr="001F65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Новизну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своего методического продукта мы видим в том, чтобы использовать сервисы дистанционного обучения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2.0 для организации проектной работы обучающихся. </w:t>
      </w:r>
      <w:r w:rsidR="002D5903" w:rsidRPr="001F65C9">
        <w:rPr>
          <w:rFonts w:ascii="Times New Roman" w:hAnsi="Times New Roman" w:cs="Times New Roman"/>
          <w:sz w:val="28"/>
          <w:szCs w:val="28"/>
        </w:rPr>
        <w:t>Веб-сервисы 2.0. рассматриваются как сетевое программное обеспечение, поддерживающее групповые взаимодействия для создания образовательного пространства обучающихся.</w:t>
      </w:r>
    </w:p>
    <w:p w:rsidR="0070658B" w:rsidRPr="001F65C9" w:rsidRDefault="0070658B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Разработка подготовлены на основании опыта работы региональной инновационной площадки опережающего введения ФГОС ООО на базе МБОУ «Лицей №2»  г. Братска Иркутской области и нацелены содействие повышения уровня профессиональной компетентности педагогов в организации индивидуальной проектной деятельности в условиях реализации ФГОС ООО. </w:t>
      </w:r>
    </w:p>
    <w:p w:rsidR="00D2759A" w:rsidRPr="001F65C9" w:rsidRDefault="00D2759A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Данная методическая разработка направлена на достижение следующих задач:</w:t>
      </w:r>
    </w:p>
    <w:p w:rsidR="00D2759A" w:rsidRPr="001F65C9" w:rsidRDefault="0070658B" w:rsidP="001161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раскрыть  дидактические возможности современных интернет-сервисов в условиях введения обязательной защиты индивидуального итогового проекта в условиях реализации ФГОС ООО</w:t>
      </w:r>
      <w:r w:rsidR="00D2759A" w:rsidRPr="001F65C9">
        <w:rPr>
          <w:rFonts w:ascii="Times New Roman" w:hAnsi="Times New Roman" w:cs="Times New Roman"/>
          <w:sz w:val="28"/>
          <w:szCs w:val="28"/>
        </w:rPr>
        <w:t>;</w:t>
      </w:r>
    </w:p>
    <w:p w:rsidR="00D2759A" w:rsidRPr="001F65C9" w:rsidRDefault="00D2759A" w:rsidP="001161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>отобрать цифровые образовательные ресурсы с точки зрения целесообразности и эффективности использования на каждом из этапов проектной деятельности;</w:t>
      </w:r>
    </w:p>
    <w:p w:rsidR="00D2759A" w:rsidRPr="001F65C9" w:rsidRDefault="00D2759A" w:rsidP="001161BB">
      <w:pPr>
        <w:pStyle w:val="a3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обеспечить педагогов-практиков обзором цифровых образовательных платформ, интернет-сервисов и инструментов для  поддержания познавательного интереса обучающихся   в течение всех</w:t>
      </w:r>
      <w:r w:rsidR="0014561D" w:rsidRPr="001F65C9">
        <w:rPr>
          <w:rFonts w:ascii="Times New Roman" w:hAnsi="Times New Roman" w:cs="Times New Roman"/>
          <w:sz w:val="28"/>
          <w:szCs w:val="28"/>
        </w:rPr>
        <w:t xml:space="preserve"> этапов проектной деятельности.</w:t>
      </w:r>
    </w:p>
    <w:p w:rsidR="0014561D" w:rsidRPr="001F65C9" w:rsidRDefault="0014561D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Практическая направленность на результат проектной деятельности обучающихся на каждом этапе работы являлось  основным критерием  отбора 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цифровых образовательных ресурсов и сервисов, поэтому сервисы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2.0. систематизированы с точки зрения их эффективности и целесообразности применения на различных этапах проектной деятельности для достижения определенного промежуточного результата</w:t>
      </w:r>
      <w:r w:rsidRPr="001F65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561D" w:rsidRPr="001F65C9" w:rsidRDefault="0014561D" w:rsidP="001F65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государственный стандарт основного общего образования наполняет  проектную работу новым содержанием, имеет свои особенности.  Поэтому, </w:t>
      </w:r>
      <w:r w:rsidRPr="001F65C9">
        <w:rPr>
          <w:rFonts w:ascii="Times New Roman" w:hAnsi="Times New Roman" w:cs="Times New Roman"/>
          <w:sz w:val="28"/>
          <w:szCs w:val="28"/>
        </w:rPr>
        <w:t>готовясь организовывать работу обучающихся над индивидуальным проектом, педагогу имеет смысл изучить нормативно-правовые документы, чтобы определиться с методологией и терминологией проектной работы и наметить пути достижения планируемых результатов.</w:t>
      </w:r>
    </w:p>
    <w:p w:rsidR="0014561D" w:rsidRPr="001F65C9" w:rsidRDefault="0014561D" w:rsidP="001F65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нормативно-правовые документы, регламентирующие </w:t>
      </w:r>
      <w:r w:rsidRPr="001F65C9">
        <w:rPr>
          <w:rFonts w:ascii="Times New Roman" w:hAnsi="Times New Roman" w:cs="Times New Roman"/>
          <w:sz w:val="28"/>
          <w:szCs w:val="28"/>
        </w:rPr>
        <w:t xml:space="preserve">реализацию индивидуального проекта обучающегося на уровне основного общего образования: 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4561D" w:rsidRPr="001F65C9" w:rsidRDefault="0014561D" w:rsidP="001F65C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ФГОС ООО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п. 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18.2.1. Программа развития универсальных учебных действий предполагает 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14561D" w:rsidRPr="001F65C9" w:rsidRDefault="0014561D" w:rsidP="001F65C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ПООП ООО – п.</w:t>
      </w:r>
      <w:r w:rsidR="00CA2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1.3.2. Особенности оценки личностных, метапредметных и предметных результатов. Основной процедурой итоговой оценки достижения метапредметных результатов является защита итогового индивидуального проекта. </w:t>
      </w:r>
    </w:p>
    <w:p w:rsidR="0014561D" w:rsidRPr="001F65C9" w:rsidRDefault="0014561D" w:rsidP="001F65C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ОУ: п. 2.1.4 Программа развития универсальных учебных действий  описывает  особенности реализации и форм организации основных направлений проектной деятельности обучающихся. </w:t>
      </w:r>
    </w:p>
    <w:p w:rsidR="0014561D" w:rsidRPr="001F65C9" w:rsidRDefault="0014561D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Особое значение для развития УУД в основной школе имеет индивидуальный проект, представляющий собой самостоятельную работу,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>осуществляемую обучающимся на протяжении длительного периода, возможно, в течение всего учебного года. В ходе такой работы обучающийся (автор проекта)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14561D" w:rsidRPr="001F65C9" w:rsidRDefault="0014561D" w:rsidP="001F65C9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ОУ об итоговом индивидуальном проекте выпускников учреждения, освоивших основные образовательные программы основного общего образования в условиях реализации ФГОС ООО регламентирует требования к участникам проектной деятельности и конкретизирует</w:t>
      </w:r>
      <w:r w:rsidRPr="001F65C9">
        <w:rPr>
          <w:rFonts w:ascii="Times New Roman" w:hAnsi="Times New Roman" w:cs="Times New Roman"/>
          <w:sz w:val="28"/>
          <w:szCs w:val="28"/>
        </w:rPr>
        <w:t xml:space="preserve"> целевые установки проектной деятельности среди которых оценка способности и готовности выпускника к использованию ИКТ в целях дальнейшего обучения и саморазвития.</w:t>
      </w:r>
    </w:p>
    <w:p w:rsidR="0014561D" w:rsidRPr="001F65C9" w:rsidRDefault="0014561D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Планируемые результаты подготовки индивидуального проекта отражаются в том, что выпускник продемонстрирует умение самостоятельно создавать индивидуальный проект, включая следующие умения: 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управлять своей деятельностью;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осуществлять контроль и коррекцию;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проявлять инициативность и самостоятельность;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работать с информацией;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работать с учебными моделями;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средства, общие схемы решения;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выполнять логические операции: сравнение, анализ, обобщение, классификация, установление аналогий, подведение под понятие;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использовать речевые средства в соответствии с задачей коммуникации;</w:t>
      </w:r>
    </w:p>
    <w:p w:rsidR="0014561D" w:rsidRPr="001F65C9" w:rsidRDefault="0014561D" w:rsidP="00CA28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 учителем и сверстниками.</w:t>
      </w:r>
    </w:p>
    <w:p w:rsidR="0014561D" w:rsidRPr="001F65C9" w:rsidRDefault="0014561D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Организация работы над итоговым индивидуальным проектом предъявляет определенные требования к деятельности участников проектной деятельности.</w:t>
      </w:r>
    </w:p>
    <w:p w:rsidR="0014561D" w:rsidRPr="001F65C9" w:rsidRDefault="0014561D" w:rsidP="00CA28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lastRenderedPageBreak/>
        <w:t xml:space="preserve">Педагоги - кураторы проекта: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организуют работу обучающегося над итоговым проектом;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предлагают реестр примерных тем для проектов для утверждения на методическом совете;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совместно с обучающимися разрабатывают план деятельности;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>организуют консультации со специалистами по запросу обучающихся;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проводят индивидуальные и групповые консультации с обучающимися на всех этапах выполнения работы (в том числе дистанционно);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осуществляют текущий контроль хода выполнения проекта в контрольные даты;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готовят отзыв о проекте;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заявляют об участии обучающихся в конкурсах, конференциях различного уровня; </w:t>
      </w:r>
    </w:p>
    <w:p w:rsidR="0014561D" w:rsidRPr="00CA28A3" w:rsidRDefault="0014561D" w:rsidP="001161BB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>оценивают проекты, являясь членами экспертных групп в дни защиты проектов.</w:t>
      </w:r>
    </w:p>
    <w:p w:rsidR="0014561D" w:rsidRPr="00CA28A3" w:rsidRDefault="0014561D" w:rsidP="001161BB">
      <w:p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>Обучающиеся: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самостоятельно выбирают направление (предметную область), в которой будет проходить работа над проектом, 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>самостоятельно или вместе с руководителем формулируют или выбирают тему из реестра, определяют результат (продукт) работы и её жанровые особенности, планируют деятельность;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обращаются к куратору для организации консультаций со специалистами (по необходимости); 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самостоятельно реализуют план выполнения проекта; 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посещают индивидуальные и групповые консультации кураторов; 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 xml:space="preserve">осуществляют отчет по выполнению проекта в контрольные даты; </w:t>
      </w:r>
    </w:p>
    <w:p w:rsidR="0014561D" w:rsidRPr="00CA28A3" w:rsidRDefault="0014561D" w:rsidP="001161BB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8A3">
        <w:rPr>
          <w:rFonts w:ascii="Times New Roman" w:hAnsi="Times New Roman" w:cs="Times New Roman"/>
          <w:sz w:val="28"/>
          <w:szCs w:val="28"/>
        </w:rPr>
        <w:t>инициируют участие в конкурсах, конференциях</w:t>
      </w:r>
      <w:r w:rsidR="001161BB">
        <w:rPr>
          <w:rFonts w:ascii="Times New Roman" w:hAnsi="Times New Roman" w:cs="Times New Roman"/>
          <w:sz w:val="28"/>
          <w:szCs w:val="28"/>
        </w:rPr>
        <w:t>.</w:t>
      </w:r>
    </w:p>
    <w:p w:rsidR="0014561D" w:rsidRPr="001F65C9" w:rsidRDefault="0014561D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Направление и сформулированная тема индивидуального итогового проекта должны представлять практическую ценность и соответствовать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>интересам проектировщика. В современной классификации выделяют следующие типы индивидуальных итоговых проектов</w:t>
      </w:r>
    </w:p>
    <w:p w:rsidR="0014561D" w:rsidRPr="001F65C9" w:rsidRDefault="0014561D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5C9">
        <w:rPr>
          <w:rFonts w:ascii="Times New Roman" w:hAnsi="Times New Roman" w:cs="Times New Roman"/>
          <w:i/>
          <w:sz w:val="28"/>
          <w:szCs w:val="28"/>
        </w:rPr>
        <w:t>по содержанию: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монопредметный проект – проект в рамке одного учебного предмета (учебной дисциплины);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межпредметный проект – проект, предполагающий примение знаний по двум и более предметам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надпредметный проект – внепредметный проект, выполняется на стыках областей знаний, выходит за рамки школьных предметов.</w:t>
      </w:r>
    </w:p>
    <w:p w:rsidR="0014561D" w:rsidRPr="00CA28A3" w:rsidRDefault="0014561D" w:rsidP="001161B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28A3">
        <w:rPr>
          <w:rFonts w:ascii="Times New Roman" w:hAnsi="Times New Roman" w:cs="Times New Roman"/>
          <w:i/>
          <w:sz w:val="28"/>
          <w:szCs w:val="28"/>
        </w:rPr>
        <w:t xml:space="preserve">по доминирующей деятельности: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информационный (поисковый) направлен на сбор информации об объекте, явлении, на ознакомление с ней участников проекта, её анализ и обобщение фактов;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исследовательский – подчинённый логике небольшого исследования, имеет структуру, совпадающую с исследованием;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творческий – предлагает максимально свободный подход к представлению результата (спектакль, сценарий, концерт, шоу, акция и т.д.);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практико-ориентированный (прикладной) – нацелен на социальные интересы участников проекта или заказчика; </w:t>
      </w:r>
    </w:p>
    <w:p w:rsidR="0014561D" w:rsidRPr="001F65C9" w:rsidRDefault="0014561D" w:rsidP="001161BB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игровой (ролевой) - участники таких проектов принимают на себя определенные роли, обусловленные характером и содержанием проекта.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5C9">
        <w:rPr>
          <w:rFonts w:ascii="Times New Roman" w:hAnsi="Times New Roman" w:cs="Times New Roman"/>
          <w:iCs/>
          <w:sz w:val="28"/>
          <w:szCs w:val="28"/>
        </w:rPr>
        <w:t xml:space="preserve">Организация проектной деятельности структурирована  и должна быть системообразующей, состоящей из ряда </w:t>
      </w:r>
      <w:r w:rsidRPr="001F65C9">
        <w:rPr>
          <w:rFonts w:ascii="Times New Roman" w:hAnsi="Times New Roman" w:cs="Times New Roman"/>
          <w:bCs/>
          <w:iCs/>
          <w:sz w:val="28"/>
          <w:szCs w:val="28"/>
        </w:rPr>
        <w:t>этапов</w:t>
      </w:r>
      <w:r w:rsidRPr="001F65C9">
        <w:rPr>
          <w:rFonts w:ascii="Times New Roman" w:hAnsi="Times New Roman" w:cs="Times New Roman"/>
          <w:iCs/>
          <w:sz w:val="28"/>
          <w:szCs w:val="28"/>
        </w:rPr>
        <w:t>.</w:t>
      </w:r>
      <w:r w:rsidRPr="001F6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деятельности по подготовке индивидуального итогового проекта можно выделить три основных этапа:  подготовительный, основной и презентационный (заключительный). 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b/>
          <w:sz w:val="28"/>
          <w:szCs w:val="28"/>
        </w:rPr>
        <w:t xml:space="preserve">Подготовительный этап </w:t>
      </w:r>
      <w:r w:rsidRPr="001F65C9">
        <w:rPr>
          <w:sz w:val="28"/>
          <w:szCs w:val="28"/>
        </w:rPr>
        <w:t>необходим для педагога, чтобы провести подготовительную работу до проекта, которая поможет наметить круг тем и определить  затруднения, которые могут возникнуть в организации проектной деятельности. Задачи педагога-куратора на данном этапе:</w:t>
      </w:r>
    </w:p>
    <w:p w:rsidR="009E308E" w:rsidRPr="001F65C9" w:rsidRDefault="009E308E" w:rsidP="00CA28A3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lastRenderedPageBreak/>
        <w:t>продумать способы организации работы обучающегося над итоговым проектом;</w:t>
      </w:r>
    </w:p>
    <w:p w:rsidR="009E308E" w:rsidRPr="001F65C9" w:rsidRDefault="009E308E" w:rsidP="00CA28A3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продумать направления и темы проектов обучающихся;</w:t>
      </w:r>
    </w:p>
    <w:p w:rsidR="009E308E" w:rsidRPr="001F65C9" w:rsidRDefault="009E308E" w:rsidP="00CA28A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определить способы оценивания;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i/>
          <w:sz w:val="28"/>
          <w:szCs w:val="28"/>
        </w:rPr>
        <w:t>В результате</w:t>
      </w:r>
      <w:r w:rsidRPr="001F65C9">
        <w:rPr>
          <w:sz w:val="28"/>
          <w:szCs w:val="28"/>
        </w:rPr>
        <w:t xml:space="preserve"> обучающийся сможет самостоятельно выбрать направление индивидуального проекта, примерной темы и  педагога-куратора. </w:t>
      </w:r>
    </w:p>
    <w:p w:rsidR="009E308E" w:rsidRPr="001F65C9" w:rsidRDefault="009E308E" w:rsidP="001F65C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Выбор темы индивидуального проекта сопровождается консультацией руководителя проекта, в ходе которой разъясняются назначение и задачи, структура и объем работы, принципы разработки и оформления, примерное распределение времени на выполнение отдельных частей в соответствии с методическими рекомендациями по выполнению и защите проектов. Основным критерием при выборе темы служит познавательный и пр</w:t>
      </w:r>
      <w:r w:rsidR="002D5903" w:rsidRPr="001F65C9">
        <w:rPr>
          <w:sz w:val="28"/>
          <w:szCs w:val="28"/>
        </w:rPr>
        <w:t>актический интерес обучающихся в различных областях жизнедеятельности. Принцип самостоятельности выбора обучающегося нацелен на формирование его ответственности за процесс и результат работы.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F65C9">
        <w:rPr>
          <w:rFonts w:ascii="Times New Roman" w:hAnsi="Times New Roman" w:cs="Times New Roman"/>
          <w:sz w:val="28"/>
          <w:szCs w:val="28"/>
        </w:rPr>
        <w:t xml:space="preserve">oogle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Docs</w:t>
      </w:r>
      <w:r w:rsidRPr="001F65C9">
        <w:rPr>
          <w:rFonts w:ascii="Times New Roman" w:hAnsi="Times New Roman" w:cs="Times New Roman"/>
          <w:sz w:val="28"/>
          <w:szCs w:val="28"/>
        </w:rPr>
        <w:t xml:space="preserve"> – облачное хранилище с общим доступом для создания совместных документов и проектов. Позволяет создать таблицу «Знаю – Интересуюсь – Узнал» (З-И-У)</w:t>
      </w:r>
      <w:r w:rsidR="00B80779" w:rsidRPr="001F65C9">
        <w:rPr>
          <w:rFonts w:ascii="Times New Roman" w:hAnsi="Times New Roman" w:cs="Times New Roman"/>
          <w:sz w:val="28"/>
          <w:szCs w:val="28"/>
        </w:rPr>
        <w:t>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Google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1F65C9">
        <w:rPr>
          <w:rFonts w:ascii="Times New Roman" w:hAnsi="Times New Roman" w:cs="Times New Roman"/>
          <w:sz w:val="28"/>
          <w:szCs w:val="28"/>
        </w:rPr>
        <w:t xml:space="preserve"> -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бесплатный инструмент для организации различных форм опросов, анкет и тестирования, </w:t>
      </w:r>
      <w:r w:rsidRPr="001F65C9">
        <w:rPr>
          <w:rFonts w:ascii="Times New Roman" w:hAnsi="Times New Roman" w:cs="Times New Roman"/>
          <w:sz w:val="28"/>
          <w:szCs w:val="28"/>
        </w:rPr>
        <w:t xml:space="preserve">С его помощью можно провести входное анкетирование и далее использовать для формирующего оценивания и обратной связи в процессе выполнения проекта;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Оnline интерактивные доски Twiddla </w:t>
      </w:r>
      <w:hyperlink r:id="rId8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http://www.twiddla.com/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; WikiWall </w:t>
      </w:r>
      <w:hyperlink r:id="rId9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http://wikiwall.ru/</w:t>
        </w:r>
      </w:hyperlink>
      <w:r w:rsidRPr="001F65C9">
        <w:rPr>
          <w:rFonts w:ascii="Times New Roman" w:hAnsi="Times New Roman" w:cs="Times New Roman"/>
          <w:sz w:val="28"/>
          <w:szCs w:val="28"/>
        </w:rPr>
        <w:t>; Dreams Board</w:t>
      </w:r>
      <w:r w:rsidRPr="001F6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0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https://dreamsboard.ru</w:t>
        </w:r>
      </w:hyperlink>
      <w:r w:rsidRPr="001F6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дают возможность создать страницу и сделать ее доступной группе пользователей. Участники смогут размещать свои заметки, картинки, видео, передвигать нарисованные объекты, удалять, копировать, последовательно отменять все действия и наоборот. В чате, встроенном в сервис, в режиме реального времени можно обсудить этапы идеи, задачи, этапы работы над проектом. Преимуществом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>этого сервиса является развитый набор шаблонов, на основе которых можно создавать различные схемы.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На этапе планирования проектного замысла можно организовать 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«мозговой штурм»  в сервисах для совместной работы в режиме реального времени </w:t>
      </w:r>
      <w:hyperlink r:id="rId11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mindmeister.com/ru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ww.teamer.ru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https://padlet.com</w:t>
        </w:r>
      </w:hyperlink>
      <w:r w:rsidRPr="001F65C9">
        <w:rPr>
          <w:rFonts w:ascii="Times New Roman" w:hAnsi="Times New Roman" w:cs="Times New Roman"/>
          <w:sz w:val="28"/>
          <w:szCs w:val="28"/>
        </w:rPr>
        <w:t>. Участники группируются и дают друг другу задания. Управляющие группы видят все задания, созданные в рамках проекта. Исполнители – только те задания, которые касаются непосредственно их. Все участники могут писать сообщения (комментарии) в рамках заданий и прикладывать к ним файлы с материалами. Крайние сроки отображаются на календаре, а сообщения от участников рассылаются по e-mail.</w:t>
      </w:r>
    </w:p>
    <w:p w:rsidR="009E308E" w:rsidRPr="001F65C9" w:rsidRDefault="009E308E" w:rsidP="001F65C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1F65C9">
        <w:rPr>
          <w:sz w:val="28"/>
          <w:szCs w:val="28"/>
        </w:rPr>
        <w:t xml:space="preserve">    На </w:t>
      </w:r>
      <w:r w:rsidR="00B80779" w:rsidRPr="001F65C9">
        <w:rPr>
          <w:b/>
          <w:sz w:val="28"/>
          <w:szCs w:val="28"/>
        </w:rPr>
        <w:t>основном</w:t>
      </w:r>
      <w:r w:rsidRPr="001F65C9">
        <w:rPr>
          <w:b/>
          <w:sz w:val="28"/>
          <w:szCs w:val="28"/>
        </w:rPr>
        <w:t xml:space="preserve"> этапе</w:t>
      </w:r>
      <w:r w:rsidRPr="001F65C9">
        <w:rPr>
          <w:sz w:val="28"/>
          <w:szCs w:val="28"/>
        </w:rPr>
        <w:t xml:space="preserve"> ведется работа по воплощению в жизнь поставленных задач, которая требует от всех участников предельной исполнительности и слаженности в действиях. Куратор проекта координирует самостоятельную деятельность обучающихся, осуществляя постоянный контроль над ходом и сроками реализации проектной деятельности.</w:t>
      </w:r>
      <w:r w:rsidR="00B80779" w:rsidRPr="001F65C9">
        <w:rPr>
          <w:sz w:val="28"/>
          <w:szCs w:val="28"/>
        </w:rPr>
        <w:t xml:space="preserve"> </w:t>
      </w:r>
      <w:r w:rsidRPr="001F65C9">
        <w:rPr>
          <w:i/>
          <w:sz w:val="28"/>
          <w:szCs w:val="28"/>
        </w:rPr>
        <w:t>Задачи педагога-куратора на данном этапе:</w:t>
      </w:r>
    </w:p>
    <w:p w:rsidR="009E308E" w:rsidRPr="001F65C9" w:rsidRDefault="009E308E" w:rsidP="00CA28A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определить основные проблемы тем  и  наметить из них практические выходы;</w:t>
      </w:r>
    </w:p>
    <w:p w:rsidR="009E308E" w:rsidRPr="001F65C9" w:rsidRDefault="009E308E" w:rsidP="00CA28A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определить смысловую сеть понятий: что </w:t>
      </w:r>
      <w:r w:rsidRPr="001F65C9">
        <w:rPr>
          <w:rFonts w:ascii="Times New Roman" w:hAnsi="Times New Roman" w:cs="Times New Roman"/>
          <w:iCs/>
          <w:sz w:val="28"/>
          <w:szCs w:val="28"/>
        </w:rPr>
        <w:t xml:space="preserve">необходимо </w:t>
      </w:r>
      <w:r w:rsidRPr="001F65C9">
        <w:rPr>
          <w:rFonts w:ascii="Times New Roman" w:hAnsi="Times New Roman" w:cs="Times New Roman"/>
          <w:sz w:val="28"/>
          <w:szCs w:val="28"/>
        </w:rPr>
        <w:t>знать (уметь) ребятам для того, чтобы смочь работать в проекте с выбранными темами;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наметить пути получения, способы сбора и анализа обучающимися необходимой информации;</w:t>
      </w:r>
    </w:p>
    <w:p w:rsidR="009E308E" w:rsidRPr="001F65C9" w:rsidRDefault="009E308E" w:rsidP="00CA28A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продумать способы мотивации;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определяемся  с  возможной последовательностью этапов проекта, </w:t>
      </w:r>
    </w:p>
    <w:p w:rsidR="009E308E" w:rsidRPr="001F65C9" w:rsidRDefault="009E308E" w:rsidP="00CA28A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определить способ предоставления результата проекта;</w:t>
      </w:r>
    </w:p>
    <w:p w:rsidR="009E308E" w:rsidRPr="001F65C9" w:rsidRDefault="009E308E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i/>
          <w:sz w:val="28"/>
          <w:szCs w:val="28"/>
        </w:rPr>
        <w:t>В результате</w:t>
      </w:r>
      <w:r w:rsidRPr="001F65C9">
        <w:rPr>
          <w:rFonts w:ascii="Times New Roman" w:hAnsi="Times New Roman" w:cs="Times New Roman"/>
          <w:sz w:val="28"/>
          <w:szCs w:val="28"/>
        </w:rPr>
        <w:t xml:space="preserve"> обучающийся сможет составить план работы над проектом,  определить результат (продукт) работы и её жанровые особенности и оформить паспорт проекта.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 проектной деятельности обучающегося должен иметь практическую направленность. Практическая направленность предполагает возможность применения проекта, его элементов, материалов в школе или социуме, или то, что проект является результатом практической деятельности автора.</w:t>
      </w:r>
    </w:p>
    <w:p w:rsidR="00575F13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Так считается, что в ходе проектной деятельности «</w:t>
      </w:r>
      <w:r w:rsidRPr="001F65C9">
        <w:rPr>
          <w:iCs/>
          <w:sz w:val="28"/>
          <w:szCs w:val="28"/>
        </w:rPr>
        <w:t xml:space="preserve">самым </w:t>
      </w:r>
      <w:r w:rsidRPr="001F65C9">
        <w:rPr>
          <w:sz w:val="28"/>
          <w:szCs w:val="28"/>
        </w:rPr>
        <w:t xml:space="preserve">важным и </w:t>
      </w:r>
      <w:r w:rsidRPr="001F65C9">
        <w:rPr>
          <w:iCs/>
          <w:sz w:val="28"/>
          <w:szCs w:val="28"/>
        </w:rPr>
        <w:t xml:space="preserve">трудным этапом </w:t>
      </w:r>
      <w:r w:rsidRPr="001F65C9">
        <w:rPr>
          <w:sz w:val="28"/>
          <w:szCs w:val="28"/>
        </w:rPr>
        <w:t xml:space="preserve">является </w:t>
      </w:r>
      <w:r w:rsidR="00575F13" w:rsidRPr="001F65C9">
        <w:rPr>
          <w:b/>
          <w:sz w:val="28"/>
          <w:szCs w:val="28"/>
        </w:rPr>
        <w:t xml:space="preserve">этап </w:t>
      </w:r>
      <w:r w:rsidRPr="001F65C9">
        <w:rPr>
          <w:b/>
          <w:sz w:val="28"/>
          <w:szCs w:val="28"/>
        </w:rPr>
        <w:t>планирования</w:t>
      </w:r>
      <w:r w:rsidRPr="001F65C9">
        <w:rPr>
          <w:sz w:val="28"/>
          <w:szCs w:val="28"/>
        </w:rPr>
        <w:t xml:space="preserve">.  Помощь педагога необходима, главным образом, на этапе осмысления проблемы и постановки цели: «Что я хочу улучшить; как я собираюсь это сделать?». Ответив на этот вопрос, обучающийся определяет цель своей работы. Затем возникает вопрос: «Что для этого следует сделать?» Решив его, обучающийся увидит задачи своей работы. </w:t>
      </w:r>
      <w:r w:rsidR="00575F13" w:rsidRPr="001F65C9">
        <w:rPr>
          <w:sz w:val="28"/>
          <w:szCs w:val="28"/>
        </w:rPr>
        <w:t xml:space="preserve">Учитель выполняет роль модератора, помогая обучающемуся не только использовать свои знания и умения для решения проблемы, но и направляя его на поиск, сбор и анализ необходимой информации, а также проведение опросов, наблюдений, исследований в рамках проекта. </w:t>
      </w:r>
    </w:p>
    <w:p w:rsidR="009E308E" w:rsidRPr="001F65C9" w:rsidRDefault="009E308E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Чтобы избежать затруднений в планировании проектной работы, в лицее был разработан «Дневник проекта». Это презентация в программе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1F65C9">
        <w:rPr>
          <w:rFonts w:ascii="Times New Roman" w:hAnsi="Times New Roman" w:cs="Times New Roman"/>
          <w:sz w:val="28"/>
          <w:szCs w:val="28"/>
        </w:rPr>
        <w:t>, которая знакомит обучающихся с методологией проекта, терминологией проектного задания и позволяет самостоятельно спланировать этапы работы над проектом. В «Дневнике проекта» содержатся инструкции и памятки, которые помогут сформулировать проблему, определить цель и задачи, способы их решения и направить обучающихся на результат.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При организации работы обучающихся с «Дневником проекта» свою эффективность доказал сервис для создания презентаций и демонстрации их на любом количестве компьютеров</w:t>
      </w:r>
      <w:r w:rsidRPr="001F65C9">
        <w:rPr>
          <w:b/>
          <w:sz w:val="28"/>
          <w:szCs w:val="28"/>
        </w:rPr>
        <w:t xml:space="preserve"> </w:t>
      </w:r>
      <w:r w:rsidRPr="001F65C9">
        <w:rPr>
          <w:sz w:val="28"/>
          <w:szCs w:val="28"/>
        </w:rPr>
        <w:t>P</w:t>
      </w:r>
      <w:r w:rsidRPr="001F65C9">
        <w:rPr>
          <w:sz w:val="28"/>
          <w:szCs w:val="28"/>
          <w:lang w:val="en-US"/>
        </w:rPr>
        <w:t>rezi</w:t>
      </w:r>
      <w:r w:rsidRPr="001F65C9">
        <w:rPr>
          <w:sz w:val="28"/>
          <w:szCs w:val="28"/>
        </w:rPr>
        <w:t>-Онлайн</w:t>
      </w:r>
      <w:r w:rsidRPr="001F65C9">
        <w:rPr>
          <w:b/>
          <w:sz w:val="28"/>
          <w:szCs w:val="28"/>
        </w:rPr>
        <w:t xml:space="preserve"> </w:t>
      </w:r>
      <w:hyperlink r:id="rId14" w:history="1">
        <w:r w:rsidRPr="001F65C9">
          <w:rPr>
            <w:rStyle w:val="a4"/>
            <w:sz w:val="28"/>
            <w:szCs w:val="28"/>
          </w:rPr>
          <w:t>http://prezi.com</w:t>
        </w:r>
      </w:hyperlink>
      <w:r w:rsidRPr="001F65C9">
        <w:rPr>
          <w:sz w:val="28"/>
          <w:szCs w:val="28"/>
        </w:rPr>
        <w:t xml:space="preserve">/. Для того, чтобы начать работу в этом сервисе, необходимо зарегистрироваться. Удобный интуитивно понятный интерфейс, возможность внедрения графических объектов и текстовых документов. Любая стандартная презентация в PowerPoint может быть импортирована в сервис Prezi, который генерирует один гигантский слайд, содержащий всю презентацию целиком. Каждый элемент </w:t>
      </w:r>
      <w:r w:rsidRPr="001F65C9">
        <w:rPr>
          <w:sz w:val="28"/>
          <w:szCs w:val="28"/>
        </w:rPr>
        <w:lastRenderedPageBreak/>
        <w:t xml:space="preserve">этого гигантского слайда можно увеличивать или уменьшать отдельно. При таком подходе утомительная работа со слайдами превращается в более динамичный процесс, проходящий в трехмерном окружении. Но основным достоинством для организации проектной работы является приложение Prezi Meeting – онлайн-сервис для коллективной работы над презентациями. Занятия с «Дневником проекта» в данном сервисе позволили эффективно организовать «мозговой штурм» на этапе планирования проекта. Далее данный сервис использовался для отслеживания «правильности» продвижения по проекту  и корректировки  обучающимися  своё продвижение по проекту в результате совместной работы с педагогом-куратором. 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При </w:t>
      </w:r>
      <w:r w:rsidRPr="001F65C9">
        <w:rPr>
          <w:color w:val="000000"/>
          <w:sz w:val="28"/>
          <w:szCs w:val="28"/>
          <w:shd w:val="clear" w:color="auto" w:fill="FFFFFF"/>
        </w:rPr>
        <w:t>подготовк</w:t>
      </w:r>
      <w:r w:rsidR="00575F13" w:rsidRPr="001F65C9">
        <w:rPr>
          <w:color w:val="000000"/>
          <w:sz w:val="28"/>
          <w:szCs w:val="28"/>
          <w:shd w:val="clear" w:color="auto" w:fill="FFFFFF"/>
        </w:rPr>
        <w:t>е</w:t>
      </w:r>
      <w:r w:rsidRPr="001F65C9">
        <w:rPr>
          <w:color w:val="000000"/>
          <w:sz w:val="28"/>
          <w:szCs w:val="28"/>
          <w:shd w:val="clear" w:color="auto" w:fill="FFFFFF"/>
        </w:rPr>
        <w:t xml:space="preserve"> материала и сборе информации по теме проекта можно использовать </w:t>
      </w:r>
      <w:r w:rsidRPr="001F65C9">
        <w:rPr>
          <w:sz w:val="28"/>
          <w:szCs w:val="28"/>
        </w:rPr>
        <w:t xml:space="preserve">облако тегов  как  форму визуализации данных </w:t>
      </w:r>
      <w:r w:rsidRPr="001F65C9">
        <w:rPr>
          <w:sz w:val="28"/>
          <w:szCs w:val="28"/>
          <w:lang w:val="en-US"/>
        </w:rPr>
        <w:t>Word</w:t>
      </w:r>
      <w:r w:rsidRPr="001F65C9">
        <w:rPr>
          <w:sz w:val="28"/>
          <w:szCs w:val="28"/>
        </w:rPr>
        <w:t xml:space="preserve"> </w:t>
      </w:r>
      <w:r w:rsidRPr="001F65C9">
        <w:rPr>
          <w:sz w:val="28"/>
          <w:szCs w:val="28"/>
          <w:lang w:val="en-US"/>
        </w:rPr>
        <w:t>it</w:t>
      </w:r>
      <w:r w:rsidRPr="001F65C9">
        <w:rPr>
          <w:sz w:val="28"/>
          <w:szCs w:val="28"/>
        </w:rPr>
        <w:t xml:space="preserve"> </w:t>
      </w:r>
      <w:r w:rsidRPr="001F65C9">
        <w:rPr>
          <w:sz w:val="28"/>
          <w:szCs w:val="28"/>
          <w:lang w:val="en-US"/>
        </w:rPr>
        <w:t>Out</w:t>
      </w:r>
      <w:r w:rsidRPr="001F65C9">
        <w:rPr>
          <w:sz w:val="28"/>
          <w:szCs w:val="28"/>
        </w:rPr>
        <w:t xml:space="preserve"> </w:t>
      </w:r>
      <w:hyperlink r:id="rId15" w:history="1">
        <w:r w:rsidRPr="001F65C9">
          <w:rPr>
            <w:rStyle w:val="a4"/>
            <w:sz w:val="28"/>
            <w:szCs w:val="28"/>
          </w:rPr>
          <w:t>http://worditout.com/</w:t>
        </w:r>
      </w:hyperlink>
      <w:r w:rsidRPr="001F65C9">
        <w:rPr>
          <w:sz w:val="28"/>
          <w:szCs w:val="28"/>
        </w:rPr>
        <w:t xml:space="preserve">, </w:t>
      </w:r>
      <w:r w:rsidRPr="001F65C9">
        <w:rPr>
          <w:sz w:val="28"/>
          <w:szCs w:val="28"/>
          <w:lang w:val="en-US"/>
        </w:rPr>
        <w:t>Word</w:t>
      </w:r>
      <w:r w:rsidRPr="001F65C9">
        <w:rPr>
          <w:sz w:val="28"/>
          <w:szCs w:val="28"/>
        </w:rPr>
        <w:t xml:space="preserve"> </w:t>
      </w:r>
      <w:r w:rsidRPr="001F65C9">
        <w:rPr>
          <w:sz w:val="28"/>
          <w:szCs w:val="28"/>
          <w:lang w:val="en-US"/>
        </w:rPr>
        <w:t>Cloud</w:t>
      </w:r>
      <w:r w:rsidRPr="001F65C9">
        <w:rPr>
          <w:sz w:val="28"/>
          <w:szCs w:val="28"/>
        </w:rPr>
        <w:t xml:space="preserve"> </w:t>
      </w:r>
      <w:hyperlink r:id="rId16" w:history="1">
        <w:r w:rsidRPr="001F65C9">
          <w:rPr>
            <w:rStyle w:val="a4"/>
            <w:sz w:val="28"/>
            <w:szCs w:val="28"/>
            <w:lang w:val="en-US"/>
          </w:rPr>
          <w:t>http</w:t>
        </w:r>
        <w:r w:rsidRPr="001F65C9">
          <w:rPr>
            <w:rStyle w:val="a4"/>
            <w:sz w:val="28"/>
            <w:szCs w:val="28"/>
          </w:rPr>
          <w:t>://</w:t>
        </w:r>
        <w:r w:rsidRPr="001F65C9">
          <w:rPr>
            <w:rStyle w:val="a4"/>
            <w:sz w:val="28"/>
            <w:szCs w:val="28"/>
            <w:lang w:val="en-US"/>
          </w:rPr>
          <w:t>wordcloud</w:t>
        </w:r>
        <w:r w:rsidRPr="001F65C9">
          <w:rPr>
            <w:rStyle w:val="a4"/>
            <w:sz w:val="28"/>
            <w:szCs w:val="28"/>
          </w:rPr>
          <w:t>.</w:t>
        </w:r>
        <w:r w:rsidRPr="001F65C9">
          <w:rPr>
            <w:rStyle w:val="a4"/>
            <w:sz w:val="28"/>
            <w:szCs w:val="28"/>
            <w:lang w:val="en-US"/>
          </w:rPr>
          <w:t>pro</w:t>
        </w:r>
        <w:r w:rsidRPr="001F65C9">
          <w:rPr>
            <w:rStyle w:val="a4"/>
            <w:sz w:val="28"/>
            <w:szCs w:val="28"/>
          </w:rPr>
          <w:t>/</w:t>
        </w:r>
      </w:hyperlink>
      <w:r w:rsidRPr="001F65C9">
        <w:rPr>
          <w:sz w:val="28"/>
          <w:szCs w:val="28"/>
        </w:rPr>
        <w:t xml:space="preserve">/. Представляет собой набор ключевых слов и словосочетаний, написанных шрифтами разного размера и иногда цвета. Сервис позволяет эффективно конспектировать и систематизировать полученную информацию при </w:t>
      </w:r>
      <w:r w:rsidRPr="001F65C9">
        <w:rPr>
          <w:color w:val="000000"/>
          <w:sz w:val="28"/>
          <w:szCs w:val="28"/>
          <w:shd w:val="clear" w:color="auto" w:fill="FFFFFF"/>
        </w:rPr>
        <w:t>планировании и разработке проектов.</w:t>
      </w:r>
      <w:r w:rsidRPr="001F65C9">
        <w:rPr>
          <w:sz w:val="28"/>
          <w:szCs w:val="28"/>
        </w:rPr>
        <w:t xml:space="preserve"> </w:t>
      </w:r>
    </w:p>
    <w:p w:rsidR="009E308E" w:rsidRPr="001F65C9" w:rsidRDefault="009E308E" w:rsidP="001F65C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 Социальные поисковые системы применяются для поиска учебного материала и справочной информации. Наиболее популярны среди них в русском интернете: Яндекс </w:t>
      </w:r>
      <w:hyperlink r:id="rId17" w:history="1">
        <w:r w:rsidRPr="001F65C9">
          <w:rPr>
            <w:rStyle w:val="a4"/>
            <w:sz w:val="28"/>
            <w:szCs w:val="28"/>
          </w:rPr>
          <w:t>https://yandex.ru/</w:t>
        </w:r>
      </w:hyperlink>
      <w:r w:rsidRPr="001F65C9">
        <w:rPr>
          <w:sz w:val="28"/>
          <w:szCs w:val="28"/>
        </w:rPr>
        <w:t xml:space="preserve">,  Гугл </w:t>
      </w:r>
      <w:hyperlink r:id="rId18" w:history="1">
        <w:r w:rsidRPr="001F65C9">
          <w:rPr>
            <w:rStyle w:val="a4"/>
            <w:sz w:val="28"/>
            <w:szCs w:val="28"/>
          </w:rPr>
          <w:t>http://www.google.com/</w:t>
        </w:r>
      </w:hyperlink>
      <w:r w:rsidRPr="001F65C9">
        <w:rPr>
          <w:sz w:val="28"/>
          <w:szCs w:val="28"/>
        </w:rPr>
        <w:t xml:space="preserve">,  Мейл </w:t>
      </w:r>
      <w:hyperlink r:id="rId19" w:history="1">
        <w:r w:rsidRPr="001F65C9">
          <w:rPr>
            <w:rStyle w:val="a4"/>
            <w:color w:val="auto"/>
            <w:sz w:val="28"/>
            <w:szCs w:val="28"/>
            <w:u w:val="none"/>
          </w:rPr>
          <w:t>http://mail.ru</w:t>
        </w:r>
      </w:hyperlink>
      <w:r w:rsidRPr="001F65C9">
        <w:rPr>
          <w:sz w:val="28"/>
          <w:szCs w:val="28"/>
        </w:rPr>
        <w:t xml:space="preserve">, Рамблер  </w:t>
      </w:r>
      <w:hyperlink r:id="rId20" w:history="1">
        <w:r w:rsidRPr="001F65C9">
          <w:rPr>
            <w:rStyle w:val="a4"/>
            <w:color w:val="auto"/>
            <w:sz w:val="28"/>
            <w:szCs w:val="28"/>
            <w:u w:val="none"/>
          </w:rPr>
          <w:t>http:// www.rambler.ru</w:t>
        </w:r>
      </w:hyperlink>
      <w:r w:rsidRPr="001F65C9">
        <w:rPr>
          <w:sz w:val="28"/>
          <w:szCs w:val="28"/>
        </w:rPr>
        <w:t xml:space="preserve">, Свики </w:t>
      </w:r>
      <w:hyperlink r:id="rId21" w:history="1">
        <w:r w:rsidRPr="001F65C9">
          <w:rPr>
            <w:rStyle w:val="a4"/>
            <w:color w:val="auto"/>
            <w:sz w:val="28"/>
            <w:szCs w:val="28"/>
            <w:u w:val="none"/>
          </w:rPr>
          <w:t>http://www.swicki.com/</w:t>
        </w:r>
      </w:hyperlink>
      <w:r w:rsidRPr="001F65C9">
        <w:rPr>
          <w:sz w:val="28"/>
          <w:szCs w:val="28"/>
        </w:rPr>
        <w:t>, Роллио  </w:t>
      </w:r>
      <w:hyperlink r:id="rId22" w:history="1">
        <w:r w:rsidRPr="001F65C9">
          <w:rPr>
            <w:rStyle w:val="a4"/>
            <w:color w:val="auto"/>
            <w:sz w:val="28"/>
            <w:szCs w:val="28"/>
            <w:u w:val="none"/>
          </w:rPr>
          <w:t>http://rollyo.com/</w:t>
        </w:r>
      </w:hyperlink>
      <w:r w:rsidRPr="001F65C9">
        <w:rPr>
          <w:sz w:val="28"/>
          <w:szCs w:val="28"/>
        </w:rPr>
        <w:t>. Поиск можно адаптировать к тематике и сообществу. Социальная поисковая система сама обучается по истории запросов пользователей, выдает результаты, более релевантные к вашей тематике и показывает облако популярных запросов.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Сервисы социальных закладок </w:t>
      </w:r>
      <w:r w:rsidRPr="001F65C9">
        <w:rPr>
          <w:bCs/>
          <w:sz w:val="28"/>
          <w:szCs w:val="28"/>
          <w:shd w:val="clear" w:color="auto" w:fill="FFFFFF"/>
        </w:rPr>
        <w:t xml:space="preserve">Memori </w:t>
      </w:r>
      <w:hyperlink r:id="rId23" w:history="1"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https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://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blog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-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pc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.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ru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/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memori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-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ru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-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socialnye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-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zakladki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.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html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,</w:t>
        </w:r>
      </w:hyperlink>
      <w:r w:rsidRPr="001F65C9">
        <w:rPr>
          <w:bCs/>
          <w:sz w:val="28"/>
          <w:szCs w:val="28"/>
          <w:shd w:val="clear" w:color="auto" w:fill="FFFFFF"/>
        </w:rPr>
        <w:t xml:space="preserve"> МоёМесто </w:t>
      </w:r>
      <w:hyperlink r:id="rId24" w:history="1"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http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://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moemesto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.</w:t>
        </w:r>
        <w:r w:rsidRPr="001F65C9">
          <w:rPr>
            <w:rStyle w:val="a4"/>
            <w:bCs/>
            <w:sz w:val="28"/>
            <w:szCs w:val="28"/>
            <w:shd w:val="clear" w:color="auto" w:fill="FFFFFF"/>
            <w:lang w:val="en-US"/>
          </w:rPr>
          <w:t>ru</w:t>
        </w:r>
        <w:r w:rsidRPr="001F65C9">
          <w:rPr>
            <w:rStyle w:val="a4"/>
            <w:bCs/>
            <w:sz w:val="28"/>
            <w:szCs w:val="28"/>
            <w:shd w:val="clear" w:color="auto" w:fill="FFFFFF"/>
          </w:rPr>
          <w:t>/</w:t>
        </w:r>
      </w:hyperlink>
      <w:r w:rsidRPr="001F65C9">
        <w:rPr>
          <w:bCs/>
          <w:sz w:val="28"/>
          <w:szCs w:val="28"/>
          <w:shd w:val="clear" w:color="auto" w:fill="FFFFFF"/>
        </w:rPr>
        <w:t xml:space="preserve"> </w:t>
      </w:r>
      <w:r w:rsidRPr="001F65C9">
        <w:rPr>
          <w:sz w:val="28"/>
          <w:szCs w:val="28"/>
        </w:rPr>
        <w:t xml:space="preserve">и др. позволяют искать, обмениваться, создавать и управлять закладками или адресами веб-ресурсов. Обучающиеся смогут искать и классифицировать информацию;  отслеживать и анализировать поисковую деятельность других участников; обрабатывать </w:t>
      </w:r>
      <w:r w:rsidRPr="001F65C9">
        <w:rPr>
          <w:sz w:val="28"/>
          <w:szCs w:val="28"/>
        </w:rPr>
        <w:lastRenderedPageBreak/>
        <w:t>большие объемы информации по проектной теме;  просматривать закладки, которые отобрали другие пользователи; делиться друг с другом ссылками на сайты; систематизировать закладки с помощью меток.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Сервисы совместного хранения Dropbox  </w:t>
      </w:r>
      <w:hyperlink r:id="rId25" w:history="1">
        <w:r w:rsidRPr="001F65C9">
          <w:rPr>
            <w:rStyle w:val="a4"/>
            <w:sz w:val="28"/>
            <w:szCs w:val="28"/>
          </w:rPr>
          <w:t>https://www.dropbox.com</w:t>
        </w:r>
      </w:hyperlink>
      <w:r w:rsidRPr="001F65C9">
        <w:rPr>
          <w:sz w:val="28"/>
          <w:szCs w:val="28"/>
        </w:rPr>
        <w:t xml:space="preserve">,  Яндекс.Диск  https://disk.yandex.ru и Google Disk </w:t>
      </w:r>
      <w:hyperlink r:id="rId26" w:history="1">
        <w:r w:rsidRPr="001F65C9">
          <w:rPr>
            <w:rStyle w:val="a4"/>
            <w:sz w:val="28"/>
            <w:szCs w:val="28"/>
            <w:lang w:val="en-US"/>
          </w:rPr>
          <w:t>http</w:t>
        </w:r>
        <w:r w:rsidRPr="001F65C9">
          <w:rPr>
            <w:rStyle w:val="a4"/>
            <w:sz w:val="28"/>
            <w:szCs w:val="28"/>
          </w:rPr>
          <w:t>://</w:t>
        </w:r>
        <w:r w:rsidRPr="001F65C9">
          <w:rPr>
            <w:rStyle w:val="a4"/>
            <w:sz w:val="28"/>
            <w:szCs w:val="28"/>
            <w:lang w:val="en-US"/>
          </w:rPr>
          <w:t>drive</w:t>
        </w:r>
        <w:r w:rsidRPr="001F65C9">
          <w:rPr>
            <w:rStyle w:val="a4"/>
            <w:sz w:val="28"/>
            <w:szCs w:val="28"/>
          </w:rPr>
          <w:t>.</w:t>
        </w:r>
        <w:r w:rsidRPr="001F65C9">
          <w:rPr>
            <w:rStyle w:val="a4"/>
            <w:sz w:val="28"/>
            <w:szCs w:val="28"/>
            <w:lang w:val="en-US"/>
          </w:rPr>
          <w:t>google</w:t>
        </w:r>
        <w:r w:rsidRPr="001F65C9">
          <w:rPr>
            <w:rStyle w:val="a4"/>
            <w:sz w:val="28"/>
            <w:szCs w:val="28"/>
          </w:rPr>
          <w:t>.</w:t>
        </w:r>
        <w:r w:rsidRPr="001F65C9">
          <w:rPr>
            <w:rStyle w:val="a4"/>
            <w:sz w:val="28"/>
            <w:szCs w:val="28"/>
            <w:lang w:val="en-US"/>
          </w:rPr>
          <w:t>com</w:t>
        </w:r>
      </w:hyperlink>
      <w:r w:rsidRPr="001F65C9">
        <w:rPr>
          <w:sz w:val="28"/>
          <w:szCs w:val="28"/>
        </w:rPr>
        <w:t xml:space="preserve"> позволяют  хранить не только закладки, но и десятков типов файлов, искать, загружать, классифицировать материал (документы, презентации, музыку, фотографии), работать с документами коллективно, редактируя их непосредственно в браузере. обмениваться им с другими учащимися. Чтобы использовать возможности сервиса, необходимо создать страницу для группы учащихся, которые работают над проектом. </w:t>
      </w:r>
    </w:p>
    <w:p w:rsidR="009E308E" w:rsidRPr="001F65C9" w:rsidRDefault="009E308E" w:rsidP="001F65C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1F65C9">
        <w:rPr>
          <w:sz w:val="28"/>
          <w:szCs w:val="28"/>
        </w:rPr>
        <w:t xml:space="preserve">С целью стимулирования самостоятельности в планировании проектной деятельности можно использовать такие инструменты для планирования деятельности как онлайн календари: Google-календарь </w:t>
      </w:r>
      <w:hyperlink r:id="rId27" w:history="1">
        <w:r w:rsidRPr="001F65C9">
          <w:rPr>
            <w:rStyle w:val="a4"/>
            <w:sz w:val="28"/>
            <w:szCs w:val="28"/>
          </w:rPr>
          <w:t>https://calendar.google.com</w:t>
        </w:r>
      </w:hyperlink>
      <w:r w:rsidRPr="001F65C9">
        <w:rPr>
          <w:sz w:val="28"/>
          <w:szCs w:val="28"/>
        </w:rPr>
        <w:t xml:space="preserve">/,  Outlook. Запланированные </w:t>
      </w:r>
      <w:r w:rsidRPr="001F65C9">
        <w:rPr>
          <w:color w:val="202122"/>
          <w:sz w:val="28"/>
          <w:szCs w:val="28"/>
        </w:rPr>
        <w:t>мероприятия сохраняются онлайн, поэтому календарь доступен на любом устройстве, подключенном к Интернету. Возможность  создания нескольких календарей с предоставлением совместного доступа поможет организовать совместную работу, учитывая расписания обучающихся и куратора.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F65C9">
        <w:rPr>
          <w:sz w:val="28"/>
          <w:szCs w:val="28"/>
        </w:rPr>
        <w:t>Для управления проектами можно использовать специальные онлайн сервисы в виде графических планировщиков</w:t>
      </w:r>
      <w:r w:rsidR="002D5903" w:rsidRPr="001F65C9">
        <w:rPr>
          <w:sz w:val="28"/>
          <w:szCs w:val="28"/>
        </w:rPr>
        <w:t>.</w:t>
      </w:r>
      <w:r w:rsidRPr="001F65C9">
        <w:rPr>
          <w:sz w:val="28"/>
          <w:szCs w:val="28"/>
        </w:rPr>
        <w:t xml:space="preserve"> Одним из самых удобных для осуществления проектной работы является Trello </w:t>
      </w:r>
      <w:hyperlink r:id="rId28" w:history="1">
        <w:r w:rsidRPr="001F65C9">
          <w:rPr>
            <w:rStyle w:val="a4"/>
            <w:sz w:val="28"/>
            <w:szCs w:val="28"/>
          </w:rPr>
          <w:t>https://trello.com/</w:t>
        </w:r>
      </w:hyperlink>
      <w:r w:rsidRPr="001F65C9">
        <w:rPr>
          <w:sz w:val="28"/>
          <w:szCs w:val="28"/>
        </w:rPr>
        <w:t xml:space="preserve">, который </w:t>
      </w:r>
      <w:r w:rsidRPr="001F65C9">
        <w:rPr>
          <w:color w:val="000000"/>
          <w:sz w:val="28"/>
          <w:szCs w:val="28"/>
          <w:shd w:val="clear" w:color="auto" w:fill="FFFFFF"/>
        </w:rPr>
        <w:t xml:space="preserve">представляет собой канбан-доску для личного и совместного использования. </w:t>
      </w:r>
      <w:r w:rsidRPr="001F65C9">
        <w:rPr>
          <w:color w:val="000000"/>
          <w:sz w:val="28"/>
          <w:szCs w:val="28"/>
        </w:rPr>
        <w:t xml:space="preserve">Куратор проекта может контролировать выполнение задач, а обучающиеся учатся брать на себя ответственность за планирование самостоятельной проектной деятельности. В Trello можно проверить выполненное задание на месте — перейдя по ссылке или открыв приложенный файл. Создание архива выполненных задач  позволит вернуться к старым задачам, еще раз посмотреть прикрепленные документы или картинки, узнать точную дату, исполнителей и другие важные моменты. Сервис обеспечивает общение между участниками и </w:t>
      </w:r>
      <w:r w:rsidRPr="001F65C9">
        <w:rPr>
          <w:color w:val="000000"/>
          <w:sz w:val="28"/>
          <w:szCs w:val="28"/>
        </w:rPr>
        <w:lastRenderedPageBreak/>
        <w:t xml:space="preserve">позволяет добавлять развернутые описания, картинки, прикреплять ссылки и документы. </w:t>
      </w:r>
    </w:p>
    <w:p w:rsidR="009E308E" w:rsidRPr="001F65C9" w:rsidRDefault="002D5903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5C9">
        <w:rPr>
          <w:rFonts w:ascii="Times New Roman" w:hAnsi="Times New Roman" w:cs="Times New Roman"/>
          <w:b/>
          <w:sz w:val="28"/>
          <w:szCs w:val="28"/>
        </w:rPr>
        <w:t>Практическая работа над проектом</w:t>
      </w:r>
      <w:r w:rsidRPr="001F65C9">
        <w:rPr>
          <w:rFonts w:ascii="Times New Roman" w:hAnsi="Times New Roman" w:cs="Times New Roman"/>
          <w:sz w:val="28"/>
          <w:szCs w:val="28"/>
        </w:rPr>
        <w:t xml:space="preserve"> с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 поэтапным контролем и коррекцией результатов - это самый трудоемкий и продолжительный по времени этап работы. </w:t>
      </w:r>
      <w:r w:rsidR="009E308E" w:rsidRPr="001F65C9">
        <w:rPr>
          <w:rFonts w:ascii="Times New Roman" w:hAnsi="Times New Roman" w:cs="Times New Roman"/>
          <w:i/>
          <w:sz w:val="28"/>
          <w:szCs w:val="28"/>
        </w:rPr>
        <w:t>Задачи педагога-куратора на данном этапе: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F65C9">
        <w:rPr>
          <w:sz w:val="28"/>
          <w:szCs w:val="28"/>
        </w:rPr>
        <w:t>сопровождать самостоятельную деятельность обучающихся;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F65C9">
        <w:rPr>
          <w:sz w:val="28"/>
          <w:szCs w:val="28"/>
        </w:rPr>
        <w:t>продумать способы отслеживания «правильность» продвижения по проекту и способы формирующего оценивания;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F65C9">
        <w:rPr>
          <w:sz w:val="28"/>
          <w:szCs w:val="28"/>
        </w:rPr>
        <w:t>консультировать обучающихся при выдвижении гипотез, способах сбора информации, решении промежуточных проектных задач;</w:t>
      </w:r>
    </w:p>
    <w:p w:rsidR="009E308E" w:rsidRPr="001F65C9" w:rsidRDefault="009E308E" w:rsidP="00CA28A3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F65C9">
        <w:rPr>
          <w:sz w:val="28"/>
          <w:szCs w:val="28"/>
        </w:rPr>
        <w:t>корректировать подготовку конечного продукта.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5C9">
        <w:rPr>
          <w:rFonts w:ascii="Times New Roman" w:hAnsi="Times New Roman" w:cs="Times New Roman"/>
          <w:i/>
          <w:sz w:val="28"/>
          <w:szCs w:val="28"/>
        </w:rPr>
        <w:t>В результате</w:t>
      </w:r>
      <w:r w:rsidRPr="001F65C9">
        <w:rPr>
          <w:rFonts w:ascii="Times New Roman" w:hAnsi="Times New Roman" w:cs="Times New Roman"/>
          <w:sz w:val="28"/>
          <w:szCs w:val="28"/>
        </w:rPr>
        <w:t xml:space="preserve"> обучающийся сможет сформулировать выводы и оформить проект (пояснительную записку и продукт).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Информационно-коммуникационные технологии позволяют создать  комфортную информационно- образовательную среду для реализации проектной деятельности. 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Цифровая образовательная платформа Дневник.ру </w:t>
      </w:r>
      <w:hyperlink r:id="rId29" w:history="1">
        <w:r w:rsidRPr="001F65C9">
          <w:rPr>
            <w:rStyle w:val="a4"/>
            <w:sz w:val="28"/>
            <w:szCs w:val="28"/>
          </w:rPr>
          <w:t>dnevnik.ru/</w:t>
        </w:r>
      </w:hyperlink>
      <w:r w:rsidRPr="001F65C9">
        <w:rPr>
          <w:sz w:val="28"/>
          <w:szCs w:val="28"/>
        </w:rPr>
        <w:t xml:space="preserve">- закрытая  безопасная информационная система, в базу которой автоматически заносятся учителя и педагоги  при подключении образовательного учреждении. Для доступа к ресурсам платформы потребуется только компьютер с доступом в интернет. Для организации работы над индивидуальным итоговым проектом на данной платформе педагог-куратор может создать группу, пригласив туда всех обучающихся, с которыми ведется работа по выполнению ИИП. К группе могут присоединиться и зарегистрированные в системе консультанты,  и родители, и социальные партнеры, если это необходимо. Дневник.ру предлагает специализированные сервисы: обмен комментариями, объявления, новости, хранение файлов группы. Куратор проектов через вкладку «Приложение» может создавать различные материалы и задания, прикрепляя ссылки на ресурсы или давая доступ к ресурсам созданным в Дневник.Ру; также можно сделать папку, куда учащиеся будут отправлять ответы на задания в </w:t>
      </w:r>
      <w:r w:rsidRPr="001F65C9">
        <w:rPr>
          <w:sz w:val="28"/>
          <w:szCs w:val="28"/>
        </w:rPr>
        <w:lastRenderedPageBreak/>
        <w:t>электронной форме (фото, видео и т.д.). Обратная связь осуществляется  как через  обмен личными сообщениями по электронной почте,  так и сообщениями между всеми участниками на общей странице группы. К неудобствам организации работы на данной платформе можно отнести отсутствие возможности оценивания и  организации  онлайн  конференции непосредственно в Дневник.ру.</w:t>
      </w:r>
    </w:p>
    <w:p w:rsidR="009E308E" w:rsidRPr="001F65C9" w:rsidRDefault="009E308E" w:rsidP="001F65C9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Разработчики компании </w:t>
      </w:r>
      <w:r w:rsidRPr="001F65C9">
        <w:rPr>
          <w:sz w:val="28"/>
          <w:szCs w:val="28"/>
          <w:lang w:val="en-US"/>
        </w:rPr>
        <w:t>Google</w:t>
      </w:r>
      <w:r w:rsidRPr="001F65C9">
        <w:rPr>
          <w:sz w:val="28"/>
          <w:szCs w:val="28"/>
        </w:rPr>
        <w:t xml:space="preserve"> учли опыт дистанционного обучения и предложили цифровую образовательную платформу с более совершенными возможностями. </w:t>
      </w:r>
      <w:r w:rsidRPr="001F65C9">
        <w:rPr>
          <w:sz w:val="28"/>
          <w:szCs w:val="28"/>
          <w:lang w:val="en-US"/>
        </w:rPr>
        <w:t>Google</w:t>
      </w:r>
      <w:r w:rsidRPr="001F65C9">
        <w:rPr>
          <w:sz w:val="28"/>
          <w:szCs w:val="28"/>
        </w:rPr>
        <w:t xml:space="preserve"> </w:t>
      </w:r>
      <w:r w:rsidRPr="001F65C9">
        <w:rPr>
          <w:sz w:val="28"/>
          <w:szCs w:val="28"/>
          <w:lang w:val="en-US"/>
        </w:rPr>
        <w:t>Classroom</w:t>
      </w:r>
      <w:r w:rsidRPr="001F65C9">
        <w:rPr>
          <w:b/>
          <w:sz w:val="28"/>
          <w:szCs w:val="28"/>
        </w:rPr>
        <w:t xml:space="preserve"> </w:t>
      </w:r>
      <w:hyperlink r:id="rId30" w:history="1">
        <w:r w:rsidRPr="001F65C9">
          <w:rPr>
            <w:rStyle w:val="a4"/>
            <w:sz w:val="28"/>
            <w:szCs w:val="28"/>
          </w:rPr>
          <w:t>https://</w:t>
        </w:r>
        <w:r w:rsidRPr="001F65C9">
          <w:rPr>
            <w:rStyle w:val="a4"/>
            <w:sz w:val="28"/>
            <w:szCs w:val="28"/>
            <w:lang w:val="en-US"/>
          </w:rPr>
          <w:t>classroom</w:t>
        </w:r>
        <w:r w:rsidRPr="001F65C9">
          <w:rPr>
            <w:rStyle w:val="a4"/>
            <w:sz w:val="28"/>
            <w:szCs w:val="28"/>
          </w:rPr>
          <w:t>.</w:t>
        </w:r>
        <w:r w:rsidRPr="001F65C9">
          <w:rPr>
            <w:rStyle w:val="a4"/>
            <w:sz w:val="28"/>
            <w:szCs w:val="28"/>
            <w:lang w:val="en-US"/>
          </w:rPr>
          <w:t>goggle</w:t>
        </w:r>
        <w:r w:rsidRPr="001F65C9">
          <w:rPr>
            <w:rStyle w:val="a4"/>
            <w:sz w:val="28"/>
            <w:szCs w:val="28"/>
          </w:rPr>
          <w:t>.</w:t>
        </w:r>
        <w:r w:rsidRPr="001F65C9">
          <w:rPr>
            <w:rStyle w:val="a4"/>
            <w:sz w:val="28"/>
            <w:szCs w:val="28"/>
            <w:lang w:val="en-US"/>
          </w:rPr>
          <w:t>com</w:t>
        </w:r>
        <w:r w:rsidRPr="001F65C9">
          <w:rPr>
            <w:rStyle w:val="a4"/>
            <w:sz w:val="28"/>
            <w:szCs w:val="28"/>
          </w:rPr>
          <w:t>/</w:t>
        </w:r>
      </w:hyperlink>
      <w:r w:rsidRPr="001F65C9">
        <w:rPr>
          <w:sz w:val="28"/>
          <w:szCs w:val="28"/>
        </w:rPr>
        <w:t xml:space="preserve"> объединяет полезные сервисы Google, организованные специально для учёбы. На платформе можно создать свой курс для обучающихся,   разрабатывать  задания и делиться необходимым учебным материалом; организовать общение, оценивать задания обучающихся и следить за их прогрессом. Ресурс предоставляет возможность организовать проектную работу учащихся в виде курса и распределить учебные материалы и задания по темам и в необходимой последовательности, что позволяет структурировать и упорядочить работу над этапами проекта. </w:t>
      </w:r>
      <w:r w:rsidRPr="001F65C9">
        <w:rPr>
          <w:color w:val="000000"/>
          <w:sz w:val="28"/>
          <w:szCs w:val="28"/>
          <w:shd w:val="clear" w:color="auto" w:fill="FFFFFF"/>
        </w:rPr>
        <w:t xml:space="preserve">Обучающиеся могут просматривать задания, оставлять свои комментарии и задавать вопросы педагогу. </w:t>
      </w:r>
      <w:r w:rsidRPr="001F65C9">
        <w:rPr>
          <w:sz w:val="28"/>
          <w:szCs w:val="28"/>
        </w:rPr>
        <w:t xml:space="preserve">Отчет о прохождении курса собирается в личном кабинете учителя, Можно создавать общие презентации, текстовые документы, таблице, в том числе и сайты.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Google-cайт </w:t>
      </w:r>
      <w:hyperlink r:id="rId31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https://www.sites.google.com</w:t>
        </w:r>
      </w:hyperlink>
      <w:r w:rsidR="00575F13"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>позволяет создать полноценную электронную учебную среду для организации работы над проектом. Куратор может не только создавать и редактировать страницы, но  и  организовать доступ учащихся  к сайту в качестве соавторов. Все авторизованные участники могут редактировать страницы, оставлять комментарии, а также добавлять файлы в виде приложений к страницам.  Сервис позволяет структурировать материал и создавать образовательные модули, размещать ссылки на ресурсы или приложения, организовать интерактивное взаимодействие всех участников проектной деятельности, отслеживать информацию о действиях учащегося на сайте.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lastRenderedPageBreak/>
        <w:t>Редактор страниц позволяет добавлять информацию из других приложений Google, которые предоставляют учащимся и преподавателям учебных заведений инструменты, необходимые для эффективного общения и совместной работы.</w:t>
      </w:r>
    </w:p>
    <w:p w:rsidR="009E308E" w:rsidRPr="001F65C9" w:rsidRDefault="009E308E" w:rsidP="001F65C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</w:rPr>
        <w:t>При осуществлении мониторинга прогресса, эффективными инструментами оценивания являются рассмотренные выше онлайн журналы и дневники, онлайн календари и графические планировщики обучающегося. При сопровождении самостоятельной деятельности над индивидуальным итоговым проектом особое значение приобретает наличие у обучающихся возможности  оценивания собственного развития в процессе всей самостоятельной работы. Формирующее оценивание продолжается в ходе всей самостоятельной работы и нацелено на поощрение саморегуляции и сотрудничества. В этой связи возможно использование следующих инструментов и сервисов:</w:t>
      </w:r>
    </w:p>
    <w:p w:rsidR="009E308E" w:rsidRPr="001F65C9" w:rsidRDefault="009E308E" w:rsidP="001161BB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сетевые обсуждения, к которым относятся блоги </w:t>
      </w:r>
      <w:hyperlink r:id="rId32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https://www.blogger.com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; форумы </w:t>
      </w:r>
      <w:hyperlink r:id="rId33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https://www.vbulletin.com/en/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;  видеочаты </w:t>
      </w:r>
      <w:hyperlink r:id="rId34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https://hangouts.google.com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https://www.skype.com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https://zoom.us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;  сообщества </w:t>
      </w:r>
      <w:hyperlink r:id="rId37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https://vk.com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E308E" w:rsidRPr="001F65C9" w:rsidRDefault="009E308E" w:rsidP="001161BB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листы самооценивания и взаимоценивания,  созданные с помощью сервисов Google-формы  </w:t>
      </w:r>
      <w:hyperlink r:id="rId38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https://www.google.ru/ forms/,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  Google-документы, Google-таблицы, Microsoft Excel online, Microsoft Word online, Microsoft формы;</w:t>
      </w:r>
    </w:p>
    <w:p w:rsidR="009E308E" w:rsidRPr="001F65C9" w:rsidRDefault="009E308E" w:rsidP="001161BB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color w:val="000000"/>
          <w:sz w:val="28"/>
          <w:szCs w:val="28"/>
        </w:rPr>
        <w:t>создание диаграммы Ганта в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Google</w:t>
      </w:r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Таблицах </w:t>
      </w:r>
      <w:hyperlink r:id="rId39" w:history="1">
        <w:r w:rsidRPr="001F65C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https://www.google.ru/sheets/</w:t>
        </w:r>
      </w:hyperlink>
      <w:r w:rsidRPr="001F6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65C9">
        <w:rPr>
          <w:rFonts w:ascii="Times New Roman" w:hAnsi="Times New Roman" w:cs="Times New Roman"/>
          <w:color w:val="000000"/>
          <w:sz w:val="28"/>
          <w:szCs w:val="28"/>
        </w:rPr>
        <w:t>для планирования и управления задачами. Выглядит это как горизонтальные полосы, расположенные между двумя осями: списком задач по вертикали и датами по горизонтали. На диаграмме видны не только сами задачи, но и их последовательность. Это позволяет обучающемуся поэтапно спланировать работу и отслеживать процесс продвижения по проекту, а куратору контролировать сроки выполнения</w:t>
      </w:r>
      <w:r w:rsidR="001161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308E" w:rsidRPr="001F65C9" w:rsidRDefault="009E308E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    В результате грамотной организации проектной работы на этом этапе, обучающиеся  должны получить оформленный проект – продукт и пояснительную записку. </w:t>
      </w:r>
    </w:p>
    <w:p w:rsidR="009E308E" w:rsidRPr="001F65C9" w:rsidRDefault="00B80779" w:rsidP="001F6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lastRenderedPageBreak/>
        <w:t xml:space="preserve">Далее следует продумать, - как организовать 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b/>
          <w:sz w:val="28"/>
          <w:szCs w:val="28"/>
        </w:rPr>
        <w:t>презентационный этап</w:t>
      </w:r>
      <w:r w:rsidRPr="001F65C9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9E308E" w:rsidRPr="001F65C9">
        <w:rPr>
          <w:rFonts w:ascii="Times New Roman" w:hAnsi="Times New Roman" w:cs="Times New Roman"/>
          <w:sz w:val="28"/>
          <w:szCs w:val="28"/>
        </w:rPr>
        <w:t>обучающиеся публично представляют свои проекты для оценивания</w:t>
      </w:r>
      <w:r w:rsidRPr="001F65C9">
        <w:rPr>
          <w:rFonts w:ascii="Times New Roman" w:hAnsi="Times New Roman" w:cs="Times New Roman"/>
          <w:sz w:val="28"/>
          <w:szCs w:val="28"/>
        </w:rPr>
        <w:t>.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 На заключительном этапе также проводится рефлексия и поиск направлений развития проекта.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="009E308E" w:rsidRPr="001F65C9">
        <w:rPr>
          <w:rFonts w:ascii="Times New Roman" w:hAnsi="Times New Roman" w:cs="Times New Roman"/>
          <w:i/>
          <w:sz w:val="28"/>
          <w:szCs w:val="28"/>
        </w:rPr>
        <w:t>Задачи педагога-куратора на данном этапе:</w:t>
      </w:r>
    </w:p>
    <w:p w:rsidR="009E308E" w:rsidRPr="001F65C9" w:rsidRDefault="009E308E" w:rsidP="00CA28A3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предложить обучающимся способы представления проекта;</w:t>
      </w:r>
    </w:p>
    <w:p w:rsidR="009E308E" w:rsidRPr="001F65C9" w:rsidRDefault="009E308E" w:rsidP="00CA28A3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провести экспертизу индивидуальных итоговых проектов и подготовить отзыв;</w:t>
      </w:r>
    </w:p>
    <w:p w:rsidR="009E308E" w:rsidRPr="001F65C9" w:rsidRDefault="009E308E" w:rsidP="00CA28A3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определить уровень сформированности навыков проектной деятельности по предложенным критериям.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i/>
          <w:sz w:val="28"/>
          <w:szCs w:val="28"/>
        </w:rPr>
        <w:t>В результате</w:t>
      </w:r>
      <w:r w:rsidRPr="001F65C9">
        <w:rPr>
          <w:rFonts w:ascii="Times New Roman" w:hAnsi="Times New Roman" w:cs="Times New Roman"/>
          <w:sz w:val="28"/>
          <w:szCs w:val="28"/>
        </w:rPr>
        <w:t xml:space="preserve"> обучающийся сможет публично представить проект и осуществить рефлексию.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Педагог-куратор может помочь обучающимся в выборе способа представления результата своей проектной деятельности, предложив создать интерактивный цифровой продукт.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Самый популярный инструмент представления продукта, конечно, программа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1F65C9">
        <w:rPr>
          <w:rFonts w:ascii="Times New Roman" w:hAnsi="Times New Roman" w:cs="Times New Roman"/>
          <w:sz w:val="28"/>
          <w:szCs w:val="28"/>
        </w:rPr>
        <w:t xml:space="preserve">. Однако обычную презентацию можно превратить в интересную и запоминающуюся с помощью сервиса EMAZE </w:t>
      </w:r>
      <w:hyperlink r:id="rId40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https://www.emaze.com/ru</w:t>
        </w:r>
      </w:hyperlink>
      <w:r w:rsidRPr="001F65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F65C9">
        <w:rPr>
          <w:rFonts w:ascii="Times New Roman" w:hAnsi="Times New Roman" w:cs="Times New Roman"/>
          <w:sz w:val="28"/>
          <w:szCs w:val="28"/>
        </w:rPr>
        <w:t xml:space="preserve">Этот несложный инструмент создания онлайн-презентаций и их публикации в сети Интернет на основе облачных технологий мало чем отличается от привычных редакторах.  Самое большое достоинство  сервиса – возможность применения анимации и 3D-эффектов и обилие эффектных шаблонов.  К преимуществам относится и  возможность добавления YouTube видео, музыки и звуков, а также импорт презентаций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1F65C9">
        <w:rPr>
          <w:rFonts w:ascii="Times New Roman" w:hAnsi="Times New Roman" w:cs="Times New Roman"/>
          <w:sz w:val="28"/>
          <w:szCs w:val="28"/>
        </w:rPr>
        <w:t>. Для коррекции  и оценивания презентации можно организовать групповую работу в сервисе, пригласив не только участников группы, но и представителей общественности.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Представление проекта в виде электронной книги позволяет использование сервиса </w:t>
      </w:r>
      <w:r w:rsidRPr="001F65C9">
        <w:rPr>
          <w:rFonts w:ascii="Times New Roman" w:hAnsi="Times New Roman" w:cs="Times New Roman"/>
          <w:b/>
          <w:sz w:val="28"/>
          <w:szCs w:val="28"/>
        </w:rPr>
        <w:t>Calaméo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https://www.calameo.com/</w:t>
        </w:r>
      </w:hyperlink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– сервис для создания интерактивных публикаций в Интернете. Из файлов формата PDF и .ppt  можно создавать журналы, брошюры, каталоги, отчеты, презентации и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 xml:space="preserve">многое другое. Это интерактивный электронный документ для чтения с компьютера. При этом создается ощущение чтения бумажного документа: можно перелистывать страницы, отмечать интересные места, увеличивать масштаб изображения. Размещѐнные работы можно представить в виде </w:t>
      </w:r>
      <w:r w:rsidR="00BC7122" w:rsidRPr="001F65C9">
        <w:rPr>
          <w:rFonts w:ascii="Times New Roman" w:hAnsi="Times New Roman" w:cs="Times New Roman"/>
          <w:sz w:val="28"/>
          <w:szCs w:val="28"/>
        </w:rPr>
        <w:t xml:space="preserve">«книжной полки» и </w:t>
      </w:r>
      <w:r w:rsidRPr="001F65C9">
        <w:rPr>
          <w:rFonts w:ascii="Times New Roman" w:hAnsi="Times New Roman" w:cs="Times New Roman"/>
          <w:sz w:val="28"/>
          <w:szCs w:val="28"/>
        </w:rPr>
        <w:t xml:space="preserve"> вст</w:t>
      </w:r>
      <w:r w:rsidR="00BC7122" w:rsidRPr="001F65C9">
        <w:rPr>
          <w:rFonts w:ascii="Times New Roman" w:hAnsi="Times New Roman" w:cs="Times New Roman"/>
          <w:sz w:val="28"/>
          <w:szCs w:val="28"/>
        </w:rPr>
        <w:t>роить отдельную работу или всю «</w:t>
      </w:r>
      <w:r w:rsidRPr="001F65C9">
        <w:rPr>
          <w:rFonts w:ascii="Times New Roman" w:hAnsi="Times New Roman" w:cs="Times New Roman"/>
          <w:sz w:val="28"/>
          <w:szCs w:val="28"/>
        </w:rPr>
        <w:t xml:space="preserve">книжную полку» на сайт, блог.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Сервис по созданию интерактивных плакатов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>Thinglink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2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https://www.thinglink.com/</w:t>
        </w:r>
      </w:hyperlink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зарекомендовал себя как качественный инструмент  для представления проекта в виде интерактивного изображения с комментариями, ссылками, мультимедийным контентом. Thinglink даѐт возможность создавать и редактировать объекты (изображения, карты, плакаты и др.), а также просматривать уже готовые работы.  Данный сервис упрощает процесс создания материалов и публикации их в сети, открывает новые возможности для самостоятельной  деятельности и  позволяет высоко мотивировать обучающихся на создание собственного плаката.  </w:t>
      </w:r>
    </w:p>
    <w:p w:rsidR="009E308E" w:rsidRPr="001F65C9" w:rsidRDefault="00BC7122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 w:rsidRPr="001F65C9">
        <w:rPr>
          <w:rFonts w:ascii="Times New Roman" w:hAnsi="Times New Roman" w:cs="Times New Roman"/>
          <w:sz w:val="28"/>
          <w:szCs w:val="28"/>
        </w:rPr>
        <w:t>Создани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е анимированных историй, комиксов для презентации проекта также пользуется популярностью среди обучающихся. Сервис </w:t>
      </w:r>
      <w:r w:rsidR="009E308E" w:rsidRPr="001F65C9">
        <w:rPr>
          <w:rStyle w:val="a7"/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Анимайзер </w:t>
      </w:r>
      <w:hyperlink r:id="rId43" w:history="1">
        <w:r w:rsidR="009E308E" w:rsidRPr="001F65C9">
          <w:rPr>
            <w:rStyle w:val="a4"/>
            <w:rFonts w:ascii="Times New Roman" w:hAnsi="Times New Roman" w:cs="Times New Roman"/>
            <w:sz w:val="28"/>
            <w:szCs w:val="28"/>
          </w:rPr>
          <w:t>animizer.net/ru</w:t>
        </w:r>
      </w:hyperlink>
      <w:r w:rsidR="009E308E" w:rsidRPr="001F65C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  позволяет </w:t>
      </w:r>
      <w:r w:rsidR="009E308E" w:rsidRPr="001F65C9">
        <w:rPr>
          <w:rFonts w:ascii="Times New Roman" w:hAnsi="Times New Roman" w:cs="Times New Roman"/>
          <w:sz w:val="28"/>
          <w:szCs w:val="28"/>
        </w:rPr>
        <w:t>создавать комиксы на основе готовых персонажей из коллекции сервиса или использовать собственные изображения и добавлять  «речевые облачка» – вставки с прямой речью героев. Готовые комиксы можно разместите в блоге или на сайте, отправить по электронной почте всем желающим.</w:t>
      </w:r>
      <w:r w:rsidR="009E308E" w:rsidRPr="001F65C9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PowToon</w:t>
      </w:r>
      <w:r w:rsidR="00575F13"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4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http://www.powtoon.com/</w:t>
        </w:r>
      </w:hyperlink>
      <w:r w:rsidR="00575F13" w:rsidRPr="001F65C9">
        <w:rPr>
          <w:rFonts w:ascii="Times New Roman" w:hAnsi="Times New Roman" w:cs="Times New Roman"/>
          <w:sz w:val="28"/>
          <w:szCs w:val="28"/>
        </w:rPr>
        <w:t xml:space="preserve"> - </w:t>
      </w:r>
      <w:r w:rsidRPr="001F65C9">
        <w:rPr>
          <w:rFonts w:ascii="Times New Roman" w:hAnsi="Times New Roman" w:cs="Times New Roman"/>
          <w:sz w:val="28"/>
          <w:szCs w:val="28"/>
        </w:rPr>
        <w:t xml:space="preserve">программа для создания анимированных презентаций,  </w:t>
      </w:r>
      <w:r w:rsidRPr="001F65C9">
        <w:rPr>
          <w:rFonts w:ascii="Times New Roman" w:hAnsi="Times New Roman" w:cs="Times New Roman"/>
          <w:color w:val="212B35"/>
          <w:sz w:val="28"/>
          <w:szCs w:val="28"/>
        </w:rPr>
        <w:t>которые можно сохранить как видеоролик или как файл со слайдами для Power Point. Возможностей для творчества в PowToon достаточно много: вставк</w:t>
      </w:r>
      <w:r w:rsidR="00BC7122" w:rsidRPr="001F65C9">
        <w:rPr>
          <w:rFonts w:ascii="Times New Roman" w:hAnsi="Times New Roman" w:cs="Times New Roman"/>
          <w:color w:val="212B35"/>
          <w:sz w:val="28"/>
          <w:szCs w:val="28"/>
        </w:rPr>
        <w:t xml:space="preserve">а </w:t>
      </w:r>
      <w:r w:rsidRPr="001F65C9">
        <w:rPr>
          <w:rFonts w:ascii="Times New Roman" w:hAnsi="Times New Roman" w:cs="Times New Roman"/>
          <w:color w:val="212B35"/>
          <w:sz w:val="28"/>
          <w:szCs w:val="28"/>
        </w:rPr>
        <w:t xml:space="preserve">в слайд графиков и диаграмм, добавление голосового комментария, который можно записать через микрофон или загрузить в виде аудиофайла. </w:t>
      </w:r>
      <w:r w:rsidRPr="001F65C9">
        <w:rPr>
          <w:rFonts w:ascii="Times New Roman" w:hAnsi="Times New Roman" w:cs="Times New Roman"/>
          <w:sz w:val="28"/>
          <w:szCs w:val="28"/>
        </w:rPr>
        <w:t xml:space="preserve">Изображения можно загружать с компьютера или найти готовые, вводя тему изображения. </w:t>
      </w:r>
    </w:p>
    <w:p w:rsidR="009E308E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lastRenderedPageBreak/>
        <w:t xml:space="preserve">Для некоторых обучающихся целесообразен выбор презентации проекта  в виде фотоотчета. С помощью сервисов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F65C9">
        <w:rPr>
          <w:rFonts w:ascii="Times New Roman" w:hAnsi="Times New Roman" w:cs="Times New Roman"/>
          <w:sz w:val="28"/>
          <w:szCs w:val="28"/>
        </w:rPr>
        <w:t xml:space="preserve">y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F65C9">
        <w:rPr>
          <w:rFonts w:ascii="Times New Roman" w:hAnsi="Times New Roman" w:cs="Times New Roman"/>
          <w:sz w:val="28"/>
          <w:szCs w:val="28"/>
        </w:rPr>
        <w:t xml:space="preserve">ollages  </w:t>
      </w:r>
      <w:hyperlink r:id="rId45" w:history="1"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https://mycollages.ru/</w:t>
        </w:r>
      </w:hyperlink>
      <w:r w:rsidRPr="001F65C9">
        <w:rPr>
          <w:rFonts w:ascii="Times New Roman" w:hAnsi="Times New Roman" w:cs="Times New Roman"/>
          <w:sz w:val="28"/>
          <w:szCs w:val="28"/>
        </w:rPr>
        <w:t>, Photopeach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6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http://photopeach.com/</w:t>
        </w:r>
      </w:hyperlink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>участники проекта оформят фотоальбомы и смогут хранить и «привязывать» фотографии к местам на карте, создавать на основе фотоальбомов слайдшоу. Есть возможность редактировать альбом: вносить изменения, менять местами фотографии, комментировать. Можно поделиться созданным слайд-шоу</w:t>
      </w:r>
      <w:r w:rsidR="00BC7122" w:rsidRPr="001F65C9">
        <w:rPr>
          <w:rFonts w:ascii="Times New Roman" w:hAnsi="Times New Roman" w:cs="Times New Roman"/>
          <w:sz w:val="28"/>
          <w:szCs w:val="28"/>
        </w:rPr>
        <w:t xml:space="preserve"> при помощи ссылки. 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08E" w:rsidRPr="001F65C9" w:rsidRDefault="009E308E" w:rsidP="001161B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         В представлении проектной работы можно использовать сервис When</w:t>
      </w:r>
      <w:r w:rsidR="001161BB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>inTime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47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http://whenintime.com/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 для представления хронологии любых событий в виде ленты времени. На временной шкале задаются метки события</w:t>
      </w:r>
      <w:r w:rsidR="00BC7122" w:rsidRPr="001F65C9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1F65C9">
        <w:rPr>
          <w:rFonts w:ascii="Times New Roman" w:hAnsi="Times New Roman" w:cs="Times New Roman"/>
          <w:sz w:val="28"/>
          <w:szCs w:val="28"/>
        </w:rPr>
        <w:t>могут содержать текст, изображение, видео, гиперссылку. Есть несколько различных шаблонов представления ленты времени. Сервис бесплатный,</w:t>
      </w:r>
      <w:r w:rsidR="00BC7122" w:rsidRPr="001F65C9">
        <w:rPr>
          <w:rFonts w:ascii="Times New Roman" w:hAnsi="Times New Roman" w:cs="Times New Roman"/>
          <w:sz w:val="28"/>
          <w:szCs w:val="28"/>
        </w:rPr>
        <w:t xml:space="preserve"> но  англоязычный, </w:t>
      </w:r>
      <w:r w:rsidRPr="001F65C9">
        <w:rPr>
          <w:rFonts w:ascii="Times New Roman" w:hAnsi="Times New Roman" w:cs="Times New Roman"/>
          <w:sz w:val="28"/>
          <w:szCs w:val="28"/>
        </w:rPr>
        <w:t xml:space="preserve"> поэтому рекомендуется использовать браузер с поддержкой автоматизированного перевода страницы</w:t>
      </w:r>
      <w:r w:rsidR="00BC7122" w:rsidRPr="001F65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Для защиты проектов создаётся экспертная комиссия, в которую входят педагоги-кураторы направлений, а также возможно участие членов школьного научного общества, консультантов и социальных партнеров.</w:t>
      </w:r>
      <w:r w:rsidR="00575F13" w:rsidRPr="001F65C9">
        <w:rPr>
          <w:rFonts w:ascii="Times New Roman" w:hAnsi="Times New Roman" w:cs="Times New Roman"/>
          <w:sz w:val="28"/>
          <w:szCs w:val="28"/>
        </w:rPr>
        <w:t xml:space="preserve"> Требования к оформлению и публичной защите итогового индивидуального проекта устанавливаются локальными актами каждого общеобразовательного учреждения</w:t>
      </w:r>
      <w:r w:rsidR="00BC7122" w:rsidRPr="001F65C9">
        <w:rPr>
          <w:rFonts w:ascii="Times New Roman" w:hAnsi="Times New Roman" w:cs="Times New Roman"/>
          <w:sz w:val="28"/>
          <w:szCs w:val="28"/>
        </w:rPr>
        <w:t>. Например, в лицее</w:t>
      </w:r>
      <w:r w:rsidRPr="001F65C9">
        <w:rPr>
          <w:rFonts w:ascii="Times New Roman" w:hAnsi="Times New Roman" w:cs="Times New Roman"/>
          <w:sz w:val="28"/>
          <w:szCs w:val="28"/>
        </w:rPr>
        <w:t xml:space="preserve"> обучающиеся представляют экспертной комиссии электронный вариант результата проектной деятельности, который должен содержать: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-электронную версию  продукта проектной деятельности; 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- паспорт проекта; 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- пояснительную записку к проекту; </w:t>
      </w:r>
    </w:p>
    <w:p w:rsidR="00B80779" w:rsidRPr="001F65C9" w:rsidRDefault="00B80779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- отзыв куратора. </w:t>
      </w:r>
    </w:p>
    <w:p w:rsidR="00781C3A" w:rsidRPr="001F65C9" w:rsidRDefault="00781C3A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До защиты индивидуального итогового проекта педагог-куратор может организовать видеоконференцию на платформе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://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zoom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us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meetings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html</w:t>
        </w:r>
      </w:hyperlink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</w:rPr>
        <w:t xml:space="preserve">или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Pr="001F65C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9" w:history="1"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://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teams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Pr="001F65C9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</w:hyperlink>
      <w:r w:rsidRPr="001F65C9">
        <w:rPr>
          <w:rFonts w:ascii="Times New Roman" w:hAnsi="Times New Roman" w:cs="Times New Roman"/>
          <w:sz w:val="28"/>
          <w:szCs w:val="28"/>
        </w:rPr>
        <w:t xml:space="preserve">, чтобы предоставить обучающимся возможность репетиции публичной защиты. Участники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>конференции могут исполнять роли экспертов – задавать вопросы, аргументировать оценку по предложенным критериям и заполнить листы самооценки с целью корректировки недочетов.</w:t>
      </w:r>
    </w:p>
    <w:p w:rsidR="00756530" w:rsidRPr="001F65C9" w:rsidRDefault="009E308E" w:rsidP="001F65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Завершается работа над проектом оценивани</w:t>
      </w:r>
      <w:r w:rsidR="00714BF3" w:rsidRPr="001F65C9">
        <w:rPr>
          <w:rFonts w:ascii="Times New Roman" w:hAnsi="Times New Roman" w:cs="Times New Roman"/>
          <w:sz w:val="28"/>
          <w:szCs w:val="28"/>
        </w:rPr>
        <w:t>ем</w:t>
      </w:r>
      <w:r w:rsidRPr="001F65C9">
        <w:rPr>
          <w:rFonts w:ascii="Times New Roman" w:hAnsi="Times New Roman" w:cs="Times New Roman"/>
          <w:sz w:val="28"/>
          <w:szCs w:val="28"/>
        </w:rPr>
        <w:t xml:space="preserve"> и рефлекси</w:t>
      </w:r>
      <w:r w:rsidR="00714BF3" w:rsidRPr="001F65C9">
        <w:rPr>
          <w:rFonts w:ascii="Times New Roman" w:hAnsi="Times New Roman" w:cs="Times New Roman"/>
          <w:sz w:val="28"/>
          <w:szCs w:val="28"/>
        </w:rPr>
        <w:t>ей</w:t>
      </w:r>
      <w:r w:rsidRPr="001F65C9">
        <w:rPr>
          <w:rFonts w:ascii="Times New Roman" w:hAnsi="Times New Roman" w:cs="Times New Roman"/>
          <w:sz w:val="28"/>
          <w:szCs w:val="28"/>
        </w:rPr>
        <w:t>. При оценивании выполнения проекта  важен не объем освоенной информации, а ее применение в деятельности для достижения поставленной цели. Вполне понятно, что обычная пятибалльная шкала оценки при проектной форме организации учебного процесса не подходит</w:t>
      </w:r>
      <w:r w:rsidR="00781C3A" w:rsidRPr="001F65C9">
        <w:rPr>
          <w:rFonts w:ascii="Times New Roman" w:hAnsi="Times New Roman" w:cs="Times New Roman"/>
          <w:sz w:val="28"/>
          <w:szCs w:val="28"/>
        </w:rPr>
        <w:t>, поэтому применяется экспертный лист оценки проекта</w:t>
      </w:r>
      <w:r w:rsidR="00756530" w:rsidRPr="001F65C9">
        <w:rPr>
          <w:rFonts w:ascii="Times New Roman" w:hAnsi="Times New Roman" w:cs="Times New Roman"/>
          <w:sz w:val="28"/>
          <w:szCs w:val="28"/>
        </w:rPr>
        <w:t xml:space="preserve"> для определение базового  или повышенного уровня самостоятельности учащегося в ходе выполнения проекта на основании  следующих критериев: </w:t>
      </w:r>
    </w:p>
    <w:p w:rsidR="00756530" w:rsidRPr="001F65C9" w:rsidRDefault="00756530" w:rsidP="001161B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сформированность познавательных учебных действий - умение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т.п.;</w:t>
      </w:r>
    </w:p>
    <w:p w:rsidR="00756530" w:rsidRPr="001F65C9" w:rsidRDefault="00756530" w:rsidP="001161B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 сформированность предметных знаний и способов действий - умение раскрыть содержание работы, грамотно и обоснованно в соответствии с рассматриваемой проблемой/темой,  использовать имеющиеся знания и способы действий; </w:t>
      </w:r>
    </w:p>
    <w:p w:rsidR="00756530" w:rsidRPr="001F65C9" w:rsidRDefault="00756530" w:rsidP="001161B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сформированность регулятивных действий - 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756530" w:rsidRPr="001F65C9" w:rsidRDefault="00756530" w:rsidP="001161B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сформированность коммуникативных действий - умение ясно изложить и оформить выполненную работу, представить ее результаты, аргументированно ответить на вопросы.</w:t>
      </w:r>
    </w:p>
    <w:p w:rsidR="009E308E" w:rsidRPr="001F65C9" w:rsidRDefault="009E308E" w:rsidP="00CA28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Достижение повышенных уровней сформированности навыков проектной деятельности может служить основанием для поиска дальнейших путей развития проекта. В этом плане необходимо продумать способы мотивации и </w:t>
      </w:r>
      <w:r w:rsidRPr="001F65C9">
        <w:rPr>
          <w:rFonts w:ascii="Times New Roman" w:hAnsi="Times New Roman" w:cs="Times New Roman"/>
          <w:sz w:val="28"/>
          <w:szCs w:val="28"/>
        </w:rPr>
        <w:lastRenderedPageBreak/>
        <w:t xml:space="preserve">поддержания интереса обучающихся к развитию проектной работы. Одним из способов создания ситуации успеха является предоставление возможности участия обучающихся в интернет – проектах и сетевых конкурсах различных уровней: </w:t>
      </w:r>
    </w:p>
    <w:p w:rsidR="009E308E" w:rsidRPr="001F65C9" w:rsidRDefault="009E308E" w:rsidP="00CA28A3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F65C9">
        <w:rPr>
          <w:rFonts w:ascii="Times New Roman" w:hAnsi="Times New Roman" w:cs="Times New Roman"/>
          <w:sz w:val="28"/>
          <w:szCs w:val="28"/>
        </w:rPr>
        <w:t>международные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1F65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National Geographic Society Kids Network </w:t>
      </w:r>
      <w:hyperlink r:id="rId50" w:history="1">
        <w:r w:rsidRPr="001F65C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https://kids.nationalgeographic.com/</w:t>
        </w:r>
      </w:hyperlink>
      <w:r w:rsidRPr="001F65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, International Education and Resource Neetwork – iEARN   </w:t>
      </w:r>
      <w:hyperlink r:id="rId51" w:history="1">
        <w:r w:rsidRPr="001F65C9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www.iearn.org</w:t>
        </w:r>
      </w:hyperlink>
      <w:r w:rsidRPr="001F65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9E308E" w:rsidRPr="001F65C9" w:rsidRDefault="009E308E" w:rsidP="00CA28A3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российские - Федерация интернет - образования–ФИО </w:t>
      </w:r>
      <w:hyperlink r:id="rId52" w:history="1">
        <w:r w:rsidRPr="001F65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www.fio.ru</w:t>
        </w:r>
      </w:hyperlink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Ассоциация российских школ РЕЛАРН–  </w:t>
      </w:r>
      <w:hyperlink r:id="rId53" w:history="1">
        <w:r w:rsidRPr="001F65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www.relarn.ru</w:t>
        </w:r>
      </w:hyperlink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Малая Академия Наук «Интеллект Будущего», конкурс «Планета проектов» </w:t>
      </w:r>
      <w:hyperlink r:id="rId54" w:history="1">
        <w:r w:rsidRPr="001F65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https://new.future4you.ru/catalog/planeta-proektov/</w:t>
        </w:r>
      </w:hyperlink>
    </w:p>
    <w:p w:rsidR="009E308E" w:rsidRPr="001F65C9" w:rsidRDefault="009E308E" w:rsidP="00CA28A3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региональные- </w:t>
      </w:r>
      <w:r w:rsidRPr="001F65C9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NIT for You</w:t>
      </w:r>
      <w:r w:rsidRPr="001F65C9">
        <w:rPr>
          <w:rStyle w:val="brz-cp-color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Pr="001F65C9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1F65C9">
        <w:rPr>
          <w:rStyle w:val="brz-cp-color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овые </w:t>
      </w:r>
      <w:r w:rsidRPr="001F65C9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1F65C9">
        <w:rPr>
          <w:rStyle w:val="brz-cp-color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нформационные </w:t>
      </w:r>
      <w:r w:rsidRPr="001F65C9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1F65C9">
        <w:rPr>
          <w:rStyle w:val="brz-cp-color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ехнологии для тебя)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nitforyou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proekty</w:t>
        </w:r>
        <w:r w:rsidRPr="001F65C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9E308E" w:rsidRPr="001F65C9" w:rsidRDefault="003374D6" w:rsidP="00CA28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можно </w:t>
      </w:r>
      <w:r w:rsidR="009E308E" w:rsidRPr="001F6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 получение </w:t>
      </w:r>
      <w:r w:rsidR="009E308E" w:rsidRPr="001F65C9">
        <w:rPr>
          <w:rFonts w:ascii="Times New Roman" w:hAnsi="Times New Roman" w:cs="Times New Roman"/>
          <w:sz w:val="28"/>
          <w:szCs w:val="28"/>
        </w:rPr>
        <w:t>независи</w:t>
      </w:r>
      <w:r w:rsidR="0003440B" w:rsidRPr="001F65C9">
        <w:rPr>
          <w:rFonts w:ascii="Times New Roman" w:hAnsi="Times New Roman" w:cs="Times New Roman"/>
          <w:sz w:val="28"/>
          <w:szCs w:val="28"/>
        </w:rPr>
        <w:t xml:space="preserve">мой оценки и отзывов о работе сервис 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Реформал </w:t>
      </w:r>
      <w:hyperlink r:id="rId56" w:history="1">
        <w:r w:rsidR="009E308E"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https://reformal.ru/</w:t>
        </w:r>
      </w:hyperlink>
      <w:r w:rsidR="0003440B" w:rsidRPr="001F65C9">
        <w:rPr>
          <w:rFonts w:ascii="Times New Roman" w:hAnsi="Times New Roman" w:cs="Times New Roman"/>
          <w:sz w:val="28"/>
          <w:szCs w:val="28"/>
        </w:rPr>
        <w:t xml:space="preserve">  или конструктор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 опросов </w:t>
      </w:r>
      <w:r w:rsidR="009E308E" w:rsidRPr="001F65C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impoll </w:t>
      </w:r>
      <w:hyperlink r:id="rId57" w:history="1">
        <w:r w:rsidR="009E308E" w:rsidRPr="001F65C9">
          <w:rPr>
            <w:rStyle w:val="a4"/>
            <w:rFonts w:ascii="Times New Roman" w:hAnsi="Times New Roman" w:cs="Times New Roman"/>
            <w:sz w:val="28"/>
            <w:szCs w:val="28"/>
          </w:rPr>
          <w:t>https://simpoll.ru/</w:t>
        </w:r>
      </w:hyperlink>
      <w:r w:rsidR="009E308E" w:rsidRPr="001F65C9">
        <w:rPr>
          <w:rFonts w:ascii="Times New Roman" w:hAnsi="Times New Roman" w:cs="Times New Roman"/>
          <w:sz w:val="28"/>
          <w:szCs w:val="28"/>
        </w:rPr>
        <w:t xml:space="preserve"> помогут получить обратную связь. Преимущество сервисов перед стандартными формами обратной связи – можно обсуждать, категоризировать отзывы и голосовать за них</w:t>
      </w:r>
      <w:r w:rsidR="0003440B" w:rsidRPr="001F65C9">
        <w:rPr>
          <w:rFonts w:ascii="Times New Roman" w:hAnsi="Times New Roman" w:cs="Times New Roman"/>
          <w:sz w:val="28"/>
          <w:szCs w:val="28"/>
        </w:rPr>
        <w:t xml:space="preserve">, а </w:t>
      </w:r>
      <w:r w:rsidR="009E308E" w:rsidRPr="001F65C9">
        <w:rPr>
          <w:rFonts w:ascii="Times New Roman" w:hAnsi="Times New Roman" w:cs="Times New Roman"/>
          <w:sz w:val="28"/>
          <w:szCs w:val="28"/>
        </w:rPr>
        <w:t>обучающим</w:t>
      </w:r>
      <w:r w:rsidR="0003440B" w:rsidRPr="001F65C9">
        <w:rPr>
          <w:rFonts w:ascii="Times New Roman" w:hAnsi="Times New Roman" w:cs="Times New Roman"/>
          <w:sz w:val="28"/>
          <w:szCs w:val="28"/>
        </w:rPr>
        <w:t>е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ся </w:t>
      </w:r>
      <w:r w:rsidR="0003440B" w:rsidRPr="001F65C9">
        <w:rPr>
          <w:rFonts w:ascii="Times New Roman" w:hAnsi="Times New Roman" w:cs="Times New Roman"/>
          <w:sz w:val="28"/>
          <w:szCs w:val="28"/>
        </w:rPr>
        <w:t>получают возможность</w:t>
      </w:r>
      <w:r w:rsidR="009E308E" w:rsidRPr="001F65C9">
        <w:rPr>
          <w:rFonts w:ascii="Times New Roman" w:hAnsi="Times New Roman" w:cs="Times New Roman"/>
          <w:sz w:val="28"/>
          <w:szCs w:val="28"/>
        </w:rPr>
        <w:t xml:space="preserve"> собрать и структурировать отзывы посетителей проекта.</w:t>
      </w:r>
    </w:p>
    <w:p w:rsidR="00781C3A" w:rsidRPr="001F65C9" w:rsidRDefault="00781C3A" w:rsidP="00CA28A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F65C9">
        <w:rPr>
          <w:sz w:val="28"/>
          <w:szCs w:val="28"/>
          <w:shd w:val="clear" w:color="auto" w:fill="FFFFFF"/>
        </w:rPr>
        <w:t xml:space="preserve">Обобщая опыт </w:t>
      </w:r>
      <w:r w:rsidRPr="001F65C9">
        <w:rPr>
          <w:sz w:val="28"/>
          <w:szCs w:val="28"/>
        </w:rPr>
        <w:t xml:space="preserve">использования </w:t>
      </w:r>
      <w:r w:rsidR="00714BF3" w:rsidRPr="001F65C9">
        <w:rPr>
          <w:sz w:val="28"/>
          <w:szCs w:val="28"/>
        </w:rPr>
        <w:t xml:space="preserve">сервисов </w:t>
      </w:r>
      <w:r w:rsidR="00714BF3" w:rsidRPr="001F65C9">
        <w:rPr>
          <w:sz w:val="28"/>
          <w:szCs w:val="28"/>
          <w:lang w:val="en-US"/>
        </w:rPr>
        <w:t>WEB</w:t>
      </w:r>
      <w:r w:rsidR="00714BF3" w:rsidRPr="001F65C9">
        <w:rPr>
          <w:sz w:val="28"/>
          <w:szCs w:val="28"/>
        </w:rPr>
        <w:t xml:space="preserve"> 2.0 </w:t>
      </w:r>
      <w:r w:rsidRPr="001F65C9">
        <w:rPr>
          <w:sz w:val="28"/>
          <w:szCs w:val="28"/>
        </w:rPr>
        <w:t xml:space="preserve">при организации проектной деятельности обучающихся, можно выделить следующие </w:t>
      </w:r>
      <w:r w:rsidR="003374D6" w:rsidRPr="001F65C9">
        <w:rPr>
          <w:sz w:val="28"/>
          <w:szCs w:val="28"/>
        </w:rPr>
        <w:t xml:space="preserve">области применения </w:t>
      </w:r>
      <w:r w:rsidR="00714BF3" w:rsidRPr="001F65C9">
        <w:rPr>
          <w:sz w:val="28"/>
          <w:szCs w:val="28"/>
        </w:rPr>
        <w:t>методической разработки</w:t>
      </w:r>
      <w:r w:rsidRPr="001F65C9">
        <w:rPr>
          <w:sz w:val="28"/>
          <w:szCs w:val="28"/>
        </w:rPr>
        <w:t xml:space="preserve">:  </w:t>
      </w:r>
    </w:p>
    <w:p w:rsidR="003374D6" w:rsidRPr="001F65C9" w:rsidRDefault="00781C3A" w:rsidP="00CA28A3">
      <w:pPr>
        <w:pStyle w:val="Default"/>
        <w:numPr>
          <w:ilvl w:val="0"/>
          <w:numId w:val="16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1F65C9">
        <w:rPr>
          <w:color w:val="auto"/>
          <w:sz w:val="28"/>
          <w:szCs w:val="28"/>
        </w:rPr>
        <w:t>создани</w:t>
      </w:r>
      <w:r w:rsidR="003374D6" w:rsidRPr="001F65C9">
        <w:rPr>
          <w:color w:val="auto"/>
          <w:sz w:val="28"/>
          <w:szCs w:val="28"/>
        </w:rPr>
        <w:t>е</w:t>
      </w:r>
      <w:r w:rsidRPr="001F65C9">
        <w:rPr>
          <w:color w:val="auto"/>
          <w:sz w:val="28"/>
          <w:szCs w:val="28"/>
        </w:rPr>
        <w:t xml:space="preserve"> </w:t>
      </w:r>
      <w:r w:rsidRPr="001F65C9">
        <w:rPr>
          <w:bCs/>
          <w:iCs/>
          <w:color w:val="auto"/>
          <w:sz w:val="28"/>
          <w:szCs w:val="28"/>
          <w:shd w:val="clear" w:color="auto" w:fill="FFFFFF"/>
        </w:rPr>
        <w:t>информационно-образовательной среды для осуществления проектной деятельности обучающихся</w:t>
      </w:r>
      <w:r w:rsidR="003374D6" w:rsidRPr="001F65C9">
        <w:rPr>
          <w:bCs/>
          <w:iCs/>
          <w:color w:val="auto"/>
          <w:sz w:val="28"/>
          <w:szCs w:val="28"/>
          <w:shd w:val="clear" w:color="auto" w:fill="FFFFFF"/>
        </w:rPr>
        <w:t xml:space="preserve">; </w:t>
      </w:r>
      <w:r w:rsidRPr="001F65C9">
        <w:rPr>
          <w:bCs/>
          <w:iCs/>
          <w:color w:val="auto"/>
          <w:sz w:val="28"/>
          <w:szCs w:val="28"/>
          <w:shd w:val="clear" w:color="auto" w:fill="FFFFFF"/>
        </w:rPr>
        <w:t xml:space="preserve"> </w:t>
      </w:r>
    </w:p>
    <w:p w:rsidR="00781C3A" w:rsidRPr="001F65C9" w:rsidRDefault="00781C3A" w:rsidP="00CA28A3">
      <w:pPr>
        <w:pStyle w:val="Default"/>
        <w:numPr>
          <w:ilvl w:val="0"/>
          <w:numId w:val="16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1F65C9">
        <w:rPr>
          <w:color w:val="auto"/>
          <w:sz w:val="28"/>
          <w:szCs w:val="28"/>
        </w:rPr>
        <w:t>организаци</w:t>
      </w:r>
      <w:r w:rsidR="003374D6" w:rsidRPr="001F65C9">
        <w:rPr>
          <w:color w:val="auto"/>
          <w:sz w:val="28"/>
          <w:szCs w:val="28"/>
        </w:rPr>
        <w:t>я</w:t>
      </w:r>
      <w:r w:rsidRPr="001F65C9">
        <w:rPr>
          <w:color w:val="auto"/>
          <w:sz w:val="28"/>
          <w:szCs w:val="28"/>
        </w:rPr>
        <w:t xml:space="preserve"> самостоятельной деятельности  </w:t>
      </w:r>
      <w:r w:rsidRPr="001F65C9">
        <w:rPr>
          <w:sz w:val="28"/>
          <w:szCs w:val="28"/>
        </w:rPr>
        <w:t xml:space="preserve">при </w:t>
      </w:r>
      <w:r w:rsidR="003374D6" w:rsidRPr="001F65C9">
        <w:rPr>
          <w:sz w:val="28"/>
          <w:szCs w:val="28"/>
        </w:rPr>
        <w:t xml:space="preserve">эффективном </w:t>
      </w:r>
      <w:r w:rsidRPr="001F65C9">
        <w:rPr>
          <w:sz w:val="28"/>
          <w:szCs w:val="28"/>
        </w:rPr>
        <w:t>использовании различного цифрового инструментария;</w:t>
      </w:r>
    </w:p>
    <w:p w:rsidR="00781C3A" w:rsidRPr="001F65C9" w:rsidRDefault="003374D6" w:rsidP="00CA28A3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осуществление </w:t>
      </w:r>
      <w:r w:rsidR="00781C3A" w:rsidRPr="001F65C9">
        <w:rPr>
          <w:sz w:val="28"/>
          <w:szCs w:val="28"/>
        </w:rPr>
        <w:t xml:space="preserve"> всех видов оценивания на каждом этапе выполнения индивидуального итогового проекта обучающихся: формирующего оценивания, мониторинга прогресса; проверку понимания, итоговое оценивание продуктов проектной деятельности, рефлексии; </w:t>
      </w:r>
    </w:p>
    <w:p w:rsidR="00781C3A" w:rsidRPr="001F65C9" w:rsidRDefault="00781C3A" w:rsidP="00CA28A3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lastRenderedPageBreak/>
        <w:t>постоянно</w:t>
      </w:r>
      <w:r w:rsidR="003374D6" w:rsidRPr="001F65C9">
        <w:rPr>
          <w:sz w:val="28"/>
          <w:szCs w:val="28"/>
        </w:rPr>
        <w:t>е</w:t>
      </w:r>
      <w:r w:rsidRPr="001F65C9">
        <w:rPr>
          <w:sz w:val="28"/>
          <w:szCs w:val="28"/>
        </w:rPr>
        <w:t xml:space="preserve"> учебно</w:t>
      </w:r>
      <w:r w:rsidR="003374D6" w:rsidRPr="001F65C9">
        <w:rPr>
          <w:sz w:val="28"/>
          <w:szCs w:val="28"/>
        </w:rPr>
        <w:t>е</w:t>
      </w:r>
      <w:r w:rsidRPr="001F65C9">
        <w:rPr>
          <w:sz w:val="28"/>
          <w:szCs w:val="28"/>
        </w:rPr>
        <w:t xml:space="preserve"> сотрудничеств</w:t>
      </w:r>
      <w:r w:rsidR="003374D6" w:rsidRPr="001F65C9">
        <w:rPr>
          <w:sz w:val="28"/>
          <w:szCs w:val="28"/>
        </w:rPr>
        <w:t>о</w:t>
      </w:r>
      <w:r w:rsidRPr="001F65C9">
        <w:rPr>
          <w:sz w:val="28"/>
          <w:szCs w:val="28"/>
        </w:rPr>
        <w:t xml:space="preserve">  всех участников проекта в сети интернет в процессе работы над проектом;</w:t>
      </w:r>
    </w:p>
    <w:p w:rsidR="00781C3A" w:rsidRPr="001F65C9" w:rsidRDefault="00781C3A" w:rsidP="00CA28A3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 создание  ситуации успеха для активного вовлечения обучающихся в проектную деятельность;</w:t>
      </w:r>
    </w:p>
    <w:p w:rsidR="00781C3A" w:rsidRPr="001F65C9" w:rsidRDefault="003374D6" w:rsidP="00CA28A3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организация индивидуального маршрута продвижения по проектной работе для каждого обучающегося. </w:t>
      </w:r>
    </w:p>
    <w:p w:rsidR="00714BF3" w:rsidRDefault="00F55050" w:rsidP="00CA28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>Методическая разработка может</w:t>
      </w:r>
      <w:r w:rsidR="0024565F" w:rsidRPr="001F65C9">
        <w:rPr>
          <w:rFonts w:ascii="Times New Roman" w:hAnsi="Times New Roman" w:cs="Times New Roman"/>
          <w:sz w:val="28"/>
          <w:szCs w:val="28"/>
        </w:rPr>
        <w:t xml:space="preserve"> послужить основой для педагогов-</w:t>
      </w:r>
      <w:r w:rsidR="00714BF3" w:rsidRPr="001F65C9">
        <w:rPr>
          <w:rFonts w:ascii="Times New Roman" w:hAnsi="Times New Roman" w:cs="Times New Roman"/>
          <w:sz w:val="28"/>
          <w:szCs w:val="28"/>
        </w:rPr>
        <w:t>кураторов индивидуальных итоговых проектов</w:t>
      </w:r>
      <w:r w:rsidR="0024565F" w:rsidRPr="001F65C9">
        <w:rPr>
          <w:rFonts w:ascii="Times New Roman" w:hAnsi="Times New Roman" w:cs="Times New Roman"/>
          <w:sz w:val="28"/>
          <w:szCs w:val="28"/>
        </w:rPr>
        <w:t xml:space="preserve"> в области дальнейшего освоения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сервисов 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Pr="001F65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2.0 </w:t>
      </w:r>
      <w:r w:rsidR="0024565F" w:rsidRPr="001F65C9">
        <w:rPr>
          <w:rFonts w:ascii="Times New Roman" w:hAnsi="Times New Roman" w:cs="Times New Roman"/>
          <w:sz w:val="28"/>
          <w:szCs w:val="28"/>
        </w:rPr>
        <w:t>для организации проектной деятельности обучающихся</w:t>
      </w:r>
      <w:r w:rsidR="00714BF3" w:rsidRPr="001F65C9">
        <w:rPr>
          <w:rFonts w:ascii="Times New Roman" w:hAnsi="Times New Roman" w:cs="Times New Roman"/>
          <w:sz w:val="28"/>
          <w:szCs w:val="28"/>
        </w:rPr>
        <w:t xml:space="preserve">. </w:t>
      </w:r>
      <w:r w:rsidRPr="001F65C9">
        <w:rPr>
          <w:rFonts w:ascii="Times New Roman" w:hAnsi="Times New Roman" w:cs="Times New Roman"/>
          <w:sz w:val="28"/>
          <w:szCs w:val="28"/>
        </w:rPr>
        <w:t xml:space="preserve"> </w:t>
      </w:r>
      <w:r w:rsidR="00714BF3" w:rsidRPr="001F6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системы сервисов сети интернет помогут педагогам-практикам, методистам, родителям </w:t>
      </w:r>
      <w:r w:rsidR="00714BF3" w:rsidRPr="001F65C9">
        <w:rPr>
          <w:rFonts w:ascii="Times New Roman" w:hAnsi="Times New Roman" w:cs="Times New Roman"/>
          <w:sz w:val="28"/>
          <w:szCs w:val="28"/>
        </w:rPr>
        <w:t xml:space="preserve">привлечь обучающихся к процессу активного применения знаний и умений в  самостоятельном создании  качественного, полного, всестороннего и наглядного индивидуального итогового проекта. </w:t>
      </w:r>
    </w:p>
    <w:p w:rsidR="001161BB" w:rsidRPr="001F65C9" w:rsidRDefault="001161BB" w:rsidP="00CA28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20F" w:rsidRPr="001F65C9" w:rsidRDefault="003374D6" w:rsidP="001F65C9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1F65C9">
        <w:rPr>
          <w:b/>
          <w:sz w:val="28"/>
          <w:szCs w:val="28"/>
        </w:rPr>
        <w:t>Использованные источники:</w:t>
      </w:r>
    </w:p>
    <w:p w:rsidR="008C4BB5" w:rsidRPr="001F65C9" w:rsidRDefault="008C4BB5" w:rsidP="00CA28A3">
      <w:pPr>
        <w:pStyle w:val="Default"/>
        <w:numPr>
          <w:ilvl w:val="0"/>
          <w:numId w:val="1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65C9">
        <w:rPr>
          <w:sz w:val="28"/>
          <w:szCs w:val="28"/>
        </w:rPr>
        <w:t xml:space="preserve">Данилов О.Е.Организация проектной деятельности учащихся с помощью интернет-ресурсов образовательного назначения // Школьная педагогика. – 2017.-№1. – С.50-57. - </w:t>
      </w:r>
      <w:r w:rsidRPr="001F65C9">
        <w:rPr>
          <w:sz w:val="28"/>
          <w:szCs w:val="28"/>
          <w:shd w:val="clear" w:color="auto" w:fill="F6F6F6"/>
        </w:rPr>
        <w:t xml:space="preserve">URL: </w:t>
      </w:r>
      <w:hyperlink r:id="rId58" w:history="1">
        <w:r w:rsidRPr="001F65C9">
          <w:rPr>
            <w:rStyle w:val="a4"/>
            <w:sz w:val="28"/>
            <w:szCs w:val="28"/>
            <w:shd w:val="clear" w:color="auto" w:fill="F6F6F6"/>
          </w:rPr>
          <w:t>https://moluch.ru/th/2/archive/53/2048/</w:t>
        </w:r>
      </w:hyperlink>
    </w:p>
    <w:p w:rsidR="00FF7752" w:rsidRPr="001F65C9" w:rsidRDefault="00FF7752" w:rsidP="00CA28A3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Самерханова Э.К., Круподерова Е.П., Панова И.В. Цифровые ресурсы для организации образовательного процесса и оценки достижений обучающихся в дистанционном формате: обзор цифровых ресурсов для дистанционного образования. -  Н.Новгород: Мининский университет, 2020. </w:t>
      </w:r>
    </w:p>
    <w:p w:rsidR="00FF7752" w:rsidRPr="00523A8D" w:rsidRDefault="00FF7752" w:rsidP="00CA28A3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65C9">
        <w:rPr>
          <w:rFonts w:ascii="Times New Roman" w:hAnsi="Times New Roman" w:cs="Times New Roman"/>
          <w:sz w:val="28"/>
          <w:szCs w:val="28"/>
        </w:rPr>
        <w:t xml:space="preserve">Чернобабова К. В. Информационно-коммуникационные технологии в проектной деятельности учащихся// Сибирский педагогический журнал. - 2008.- </w:t>
      </w:r>
      <w:r w:rsidRPr="001F65C9">
        <w:rPr>
          <w:rFonts w:ascii="Times New Roman" w:hAnsi="Times New Roman" w:cs="Times New Roman"/>
          <w:sz w:val="28"/>
          <w:szCs w:val="28"/>
          <w:lang w:val="en-US"/>
        </w:rPr>
        <w:t xml:space="preserve">№1. URL: </w:t>
      </w:r>
      <w:hyperlink r:id="rId59" w:history="1">
        <w:r w:rsidRPr="001F65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https://cyberleninka.ru/article/n/informatsionno-kommunikatsionnye-tehnologii-v-proektnoy-deyatelnosti-uchaschihsya</w:t>
        </w:r>
      </w:hyperlink>
    </w:p>
    <w:p w:rsidR="00453FFD" w:rsidRPr="00523A8D" w:rsidRDefault="00453FFD" w:rsidP="0052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53FFD" w:rsidRPr="00523A8D" w:rsidSect="00523A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D12" w:rsidRDefault="002C5D12" w:rsidP="00AD6306">
      <w:pPr>
        <w:spacing w:after="0" w:line="240" w:lineRule="auto"/>
      </w:pPr>
      <w:r>
        <w:separator/>
      </w:r>
    </w:p>
  </w:endnote>
  <w:endnote w:type="continuationSeparator" w:id="1">
    <w:p w:rsidR="002C5D12" w:rsidRDefault="002C5D12" w:rsidP="00AD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D12" w:rsidRDefault="002C5D12" w:rsidP="00AD6306">
      <w:pPr>
        <w:spacing w:after="0" w:line="240" w:lineRule="auto"/>
      </w:pPr>
      <w:r>
        <w:separator/>
      </w:r>
    </w:p>
  </w:footnote>
  <w:footnote w:type="continuationSeparator" w:id="1">
    <w:p w:rsidR="002C5D12" w:rsidRDefault="002C5D12" w:rsidP="00AD6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856"/>
    <w:multiLevelType w:val="hybridMultilevel"/>
    <w:tmpl w:val="E00A9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00A66"/>
    <w:multiLevelType w:val="hybridMultilevel"/>
    <w:tmpl w:val="DF58D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234709"/>
    <w:multiLevelType w:val="hybridMultilevel"/>
    <w:tmpl w:val="AE080CA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EF12B91"/>
    <w:multiLevelType w:val="hybridMultilevel"/>
    <w:tmpl w:val="37B6B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833F1"/>
    <w:multiLevelType w:val="hybridMultilevel"/>
    <w:tmpl w:val="C95C46CA"/>
    <w:lvl w:ilvl="0" w:tplc="B6E063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A380D"/>
    <w:multiLevelType w:val="hybridMultilevel"/>
    <w:tmpl w:val="17B6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5E57"/>
    <w:multiLevelType w:val="hybridMultilevel"/>
    <w:tmpl w:val="E4507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CE06EF"/>
    <w:multiLevelType w:val="hybridMultilevel"/>
    <w:tmpl w:val="6CA462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6C5B7E"/>
    <w:multiLevelType w:val="hybridMultilevel"/>
    <w:tmpl w:val="811A69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5022B"/>
    <w:multiLevelType w:val="hybridMultilevel"/>
    <w:tmpl w:val="0520DD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B2981"/>
    <w:multiLevelType w:val="hybridMultilevel"/>
    <w:tmpl w:val="0DE0A372"/>
    <w:lvl w:ilvl="0" w:tplc="D0003B4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41BEF"/>
    <w:multiLevelType w:val="hybridMultilevel"/>
    <w:tmpl w:val="CB1C8F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5B7E7C"/>
    <w:multiLevelType w:val="hybridMultilevel"/>
    <w:tmpl w:val="440E23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D295CA4"/>
    <w:multiLevelType w:val="hybridMultilevel"/>
    <w:tmpl w:val="5E32FCC8"/>
    <w:lvl w:ilvl="0" w:tplc="325E9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029EB"/>
    <w:multiLevelType w:val="hybridMultilevel"/>
    <w:tmpl w:val="A664F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329C"/>
    <w:multiLevelType w:val="hybridMultilevel"/>
    <w:tmpl w:val="9942F044"/>
    <w:lvl w:ilvl="0" w:tplc="06E24E58">
      <w:start w:val="1"/>
      <w:numFmt w:val="bullet"/>
      <w:lvlText w:val=""/>
      <w:lvlJc w:val="left"/>
      <w:pPr>
        <w:ind w:left="-357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>
    <w:nsid w:val="5B3961D0"/>
    <w:multiLevelType w:val="hybridMultilevel"/>
    <w:tmpl w:val="97425D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327808"/>
    <w:multiLevelType w:val="multilevel"/>
    <w:tmpl w:val="A59CF188"/>
    <w:lvl w:ilvl="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71CE3867"/>
    <w:multiLevelType w:val="multilevel"/>
    <w:tmpl w:val="760AFC72"/>
    <w:lvl w:ilvl="0">
      <w:start w:val="1"/>
      <w:numFmt w:val="decimal"/>
      <w:lvlText w:val="%1."/>
      <w:lvlJc w:val="left"/>
      <w:pPr>
        <w:ind w:left="709" w:firstLine="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19">
    <w:nsid w:val="7691709C"/>
    <w:multiLevelType w:val="hybridMultilevel"/>
    <w:tmpl w:val="EC62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04A0D"/>
    <w:multiLevelType w:val="hybridMultilevel"/>
    <w:tmpl w:val="2CE8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716792"/>
    <w:multiLevelType w:val="hybridMultilevel"/>
    <w:tmpl w:val="FAF8A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D3DF8"/>
    <w:multiLevelType w:val="hybridMultilevel"/>
    <w:tmpl w:val="380A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1"/>
  </w:num>
  <w:num w:numId="4">
    <w:abstractNumId w:val="15"/>
  </w:num>
  <w:num w:numId="5">
    <w:abstractNumId w:val="5"/>
  </w:num>
  <w:num w:numId="6">
    <w:abstractNumId w:val="12"/>
  </w:num>
  <w:num w:numId="7">
    <w:abstractNumId w:val="7"/>
  </w:num>
  <w:num w:numId="8">
    <w:abstractNumId w:val="2"/>
  </w:num>
  <w:num w:numId="9">
    <w:abstractNumId w:val="20"/>
  </w:num>
  <w:num w:numId="10">
    <w:abstractNumId w:val="11"/>
  </w:num>
  <w:num w:numId="11">
    <w:abstractNumId w:val="16"/>
  </w:num>
  <w:num w:numId="12">
    <w:abstractNumId w:val="19"/>
  </w:num>
  <w:num w:numId="13">
    <w:abstractNumId w:val="22"/>
  </w:num>
  <w:num w:numId="14">
    <w:abstractNumId w:val="17"/>
  </w:num>
  <w:num w:numId="15">
    <w:abstractNumId w:val="1"/>
  </w:num>
  <w:num w:numId="16">
    <w:abstractNumId w:val="6"/>
  </w:num>
  <w:num w:numId="17">
    <w:abstractNumId w:val="18"/>
  </w:num>
  <w:num w:numId="18">
    <w:abstractNumId w:val="13"/>
  </w:num>
  <w:num w:numId="19">
    <w:abstractNumId w:val="4"/>
  </w:num>
  <w:num w:numId="20">
    <w:abstractNumId w:val="8"/>
  </w:num>
  <w:num w:numId="21">
    <w:abstractNumId w:val="9"/>
  </w:num>
  <w:num w:numId="22">
    <w:abstractNumId w:val="0"/>
  </w:num>
  <w:num w:numId="23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7C5"/>
    <w:rsid w:val="00010EC6"/>
    <w:rsid w:val="00027EAC"/>
    <w:rsid w:val="00031054"/>
    <w:rsid w:val="0003123A"/>
    <w:rsid w:val="0003440B"/>
    <w:rsid w:val="00047CCF"/>
    <w:rsid w:val="0007095D"/>
    <w:rsid w:val="00073719"/>
    <w:rsid w:val="0008157B"/>
    <w:rsid w:val="00084E7D"/>
    <w:rsid w:val="00095CB7"/>
    <w:rsid w:val="000D6138"/>
    <w:rsid w:val="000D6172"/>
    <w:rsid w:val="000E2B23"/>
    <w:rsid w:val="000F536A"/>
    <w:rsid w:val="00114018"/>
    <w:rsid w:val="00114AA7"/>
    <w:rsid w:val="001157AE"/>
    <w:rsid w:val="001161BB"/>
    <w:rsid w:val="00125AFD"/>
    <w:rsid w:val="00135408"/>
    <w:rsid w:val="0013763F"/>
    <w:rsid w:val="0014316A"/>
    <w:rsid w:val="0014561D"/>
    <w:rsid w:val="00146E52"/>
    <w:rsid w:val="0015142F"/>
    <w:rsid w:val="00160623"/>
    <w:rsid w:val="00160B14"/>
    <w:rsid w:val="00165694"/>
    <w:rsid w:val="00181923"/>
    <w:rsid w:val="00185660"/>
    <w:rsid w:val="00195A7E"/>
    <w:rsid w:val="001A6D71"/>
    <w:rsid w:val="001A79A8"/>
    <w:rsid w:val="001B299E"/>
    <w:rsid w:val="001B475C"/>
    <w:rsid w:val="001B4868"/>
    <w:rsid w:val="001C0446"/>
    <w:rsid w:val="001C44F0"/>
    <w:rsid w:val="001D2E79"/>
    <w:rsid w:val="001F65C9"/>
    <w:rsid w:val="00214AAE"/>
    <w:rsid w:val="0021796C"/>
    <w:rsid w:val="0023053A"/>
    <w:rsid w:val="002338BC"/>
    <w:rsid w:val="0023563B"/>
    <w:rsid w:val="002359E8"/>
    <w:rsid w:val="002407DE"/>
    <w:rsid w:val="0024565F"/>
    <w:rsid w:val="00247F62"/>
    <w:rsid w:val="00254381"/>
    <w:rsid w:val="002621DC"/>
    <w:rsid w:val="00291D0B"/>
    <w:rsid w:val="002B3462"/>
    <w:rsid w:val="002B3693"/>
    <w:rsid w:val="002B7C9B"/>
    <w:rsid w:val="002C5D12"/>
    <w:rsid w:val="002D5903"/>
    <w:rsid w:val="002D78FA"/>
    <w:rsid w:val="002E1D27"/>
    <w:rsid w:val="002E3F87"/>
    <w:rsid w:val="002E426E"/>
    <w:rsid w:val="002F320F"/>
    <w:rsid w:val="002F7535"/>
    <w:rsid w:val="00303A89"/>
    <w:rsid w:val="003044ED"/>
    <w:rsid w:val="00312D9B"/>
    <w:rsid w:val="003141BE"/>
    <w:rsid w:val="00331147"/>
    <w:rsid w:val="0033188E"/>
    <w:rsid w:val="003374D6"/>
    <w:rsid w:val="00353CD1"/>
    <w:rsid w:val="00396366"/>
    <w:rsid w:val="003A467A"/>
    <w:rsid w:val="003B59BD"/>
    <w:rsid w:val="003C5DCE"/>
    <w:rsid w:val="003C65C4"/>
    <w:rsid w:val="003C6F1B"/>
    <w:rsid w:val="003E69A8"/>
    <w:rsid w:val="003E6AAB"/>
    <w:rsid w:val="003F14D4"/>
    <w:rsid w:val="003F3371"/>
    <w:rsid w:val="003F40F9"/>
    <w:rsid w:val="0040543B"/>
    <w:rsid w:val="00406888"/>
    <w:rsid w:val="004125B1"/>
    <w:rsid w:val="004314EC"/>
    <w:rsid w:val="00437618"/>
    <w:rsid w:val="00441E01"/>
    <w:rsid w:val="00453FFD"/>
    <w:rsid w:val="00461235"/>
    <w:rsid w:val="00464DA6"/>
    <w:rsid w:val="0047231C"/>
    <w:rsid w:val="004733F5"/>
    <w:rsid w:val="00475654"/>
    <w:rsid w:val="0049075A"/>
    <w:rsid w:val="00492F65"/>
    <w:rsid w:val="004A6D5A"/>
    <w:rsid w:val="004C2699"/>
    <w:rsid w:val="004C5F9D"/>
    <w:rsid w:val="004C67C5"/>
    <w:rsid w:val="004D28A2"/>
    <w:rsid w:val="004D3CF6"/>
    <w:rsid w:val="004D419E"/>
    <w:rsid w:val="004E3003"/>
    <w:rsid w:val="004E5558"/>
    <w:rsid w:val="0050270D"/>
    <w:rsid w:val="00506EFB"/>
    <w:rsid w:val="00523A8D"/>
    <w:rsid w:val="00562CDA"/>
    <w:rsid w:val="005723C5"/>
    <w:rsid w:val="00575F13"/>
    <w:rsid w:val="0059522A"/>
    <w:rsid w:val="005A383F"/>
    <w:rsid w:val="005A5EBA"/>
    <w:rsid w:val="005B448C"/>
    <w:rsid w:val="005B5692"/>
    <w:rsid w:val="005D217F"/>
    <w:rsid w:val="005D2E19"/>
    <w:rsid w:val="005D7EEA"/>
    <w:rsid w:val="005E75B7"/>
    <w:rsid w:val="005F57EA"/>
    <w:rsid w:val="005F63AD"/>
    <w:rsid w:val="006009D1"/>
    <w:rsid w:val="00612361"/>
    <w:rsid w:val="00617B73"/>
    <w:rsid w:val="00625670"/>
    <w:rsid w:val="00626411"/>
    <w:rsid w:val="006430EC"/>
    <w:rsid w:val="00643B44"/>
    <w:rsid w:val="00647E15"/>
    <w:rsid w:val="00652A59"/>
    <w:rsid w:val="00662CFC"/>
    <w:rsid w:val="006630E0"/>
    <w:rsid w:val="00676014"/>
    <w:rsid w:val="006B3FE6"/>
    <w:rsid w:val="006B5910"/>
    <w:rsid w:val="006B78B1"/>
    <w:rsid w:val="006C4E90"/>
    <w:rsid w:val="006D414B"/>
    <w:rsid w:val="006E185C"/>
    <w:rsid w:val="007038DC"/>
    <w:rsid w:val="0070658B"/>
    <w:rsid w:val="00706824"/>
    <w:rsid w:val="00710926"/>
    <w:rsid w:val="00714BF3"/>
    <w:rsid w:val="0072633A"/>
    <w:rsid w:val="0073515E"/>
    <w:rsid w:val="00735971"/>
    <w:rsid w:val="00743B03"/>
    <w:rsid w:val="00744213"/>
    <w:rsid w:val="00752E8E"/>
    <w:rsid w:val="00756530"/>
    <w:rsid w:val="00764AD9"/>
    <w:rsid w:val="00770CBE"/>
    <w:rsid w:val="00781C3A"/>
    <w:rsid w:val="00791070"/>
    <w:rsid w:val="00797149"/>
    <w:rsid w:val="007A26FA"/>
    <w:rsid w:val="007A3095"/>
    <w:rsid w:val="007A47B3"/>
    <w:rsid w:val="007C1186"/>
    <w:rsid w:val="007C134A"/>
    <w:rsid w:val="007C22DB"/>
    <w:rsid w:val="007E4784"/>
    <w:rsid w:val="007E6E5E"/>
    <w:rsid w:val="007F2549"/>
    <w:rsid w:val="00807A12"/>
    <w:rsid w:val="0081518E"/>
    <w:rsid w:val="00823DAB"/>
    <w:rsid w:val="00835B4A"/>
    <w:rsid w:val="00837C53"/>
    <w:rsid w:val="00865F28"/>
    <w:rsid w:val="008813B9"/>
    <w:rsid w:val="00894D25"/>
    <w:rsid w:val="008B5D06"/>
    <w:rsid w:val="008C05F6"/>
    <w:rsid w:val="008C4BB5"/>
    <w:rsid w:val="008C779A"/>
    <w:rsid w:val="009127FF"/>
    <w:rsid w:val="00915B92"/>
    <w:rsid w:val="009218EA"/>
    <w:rsid w:val="00933236"/>
    <w:rsid w:val="00933A1B"/>
    <w:rsid w:val="00941620"/>
    <w:rsid w:val="009416DC"/>
    <w:rsid w:val="00945000"/>
    <w:rsid w:val="00945AC9"/>
    <w:rsid w:val="00952AFE"/>
    <w:rsid w:val="009542C0"/>
    <w:rsid w:val="00961F0B"/>
    <w:rsid w:val="0096276C"/>
    <w:rsid w:val="00982FBA"/>
    <w:rsid w:val="009869EF"/>
    <w:rsid w:val="00987DFE"/>
    <w:rsid w:val="009A7A24"/>
    <w:rsid w:val="009B6059"/>
    <w:rsid w:val="009B62EC"/>
    <w:rsid w:val="009E308E"/>
    <w:rsid w:val="009E5EBC"/>
    <w:rsid w:val="009E7156"/>
    <w:rsid w:val="00A262B8"/>
    <w:rsid w:val="00A46418"/>
    <w:rsid w:val="00A92714"/>
    <w:rsid w:val="00A9420C"/>
    <w:rsid w:val="00A95ECA"/>
    <w:rsid w:val="00A960A4"/>
    <w:rsid w:val="00AA08BE"/>
    <w:rsid w:val="00AA3581"/>
    <w:rsid w:val="00AA57EA"/>
    <w:rsid w:val="00AB4F7E"/>
    <w:rsid w:val="00AB6750"/>
    <w:rsid w:val="00AC075A"/>
    <w:rsid w:val="00AD1837"/>
    <w:rsid w:val="00AD286F"/>
    <w:rsid w:val="00AD6306"/>
    <w:rsid w:val="00AE376F"/>
    <w:rsid w:val="00B20F87"/>
    <w:rsid w:val="00B31A50"/>
    <w:rsid w:val="00B42049"/>
    <w:rsid w:val="00B422F9"/>
    <w:rsid w:val="00B43741"/>
    <w:rsid w:val="00B44BE5"/>
    <w:rsid w:val="00B601FD"/>
    <w:rsid w:val="00B777F7"/>
    <w:rsid w:val="00B80779"/>
    <w:rsid w:val="00B95F91"/>
    <w:rsid w:val="00BB301D"/>
    <w:rsid w:val="00BC0E85"/>
    <w:rsid w:val="00BC7122"/>
    <w:rsid w:val="00BD33EF"/>
    <w:rsid w:val="00C0099A"/>
    <w:rsid w:val="00C21ADB"/>
    <w:rsid w:val="00C70F1F"/>
    <w:rsid w:val="00C7145B"/>
    <w:rsid w:val="00C928CA"/>
    <w:rsid w:val="00C97028"/>
    <w:rsid w:val="00CA28A3"/>
    <w:rsid w:val="00CC7C09"/>
    <w:rsid w:val="00CE01EE"/>
    <w:rsid w:val="00CE10DC"/>
    <w:rsid w:val="00CE3057"/>
    <w:rsid w:val="00D0346C"/>
    <w:rsid w:val="00D03B2E"/>
    <w:rsid w:val="00D25799"/>
    <w:rsid w:val="00D2759A"/>
    <w:rsid w:val="00D30F06"/>
    <w:rsid w:val="00D41B02"/>
    <w:rsid w:val="00D461DA"/>
    <w:rsid w:val="00D464DE"/>
    <w:rsid w:val="00D704F5"/>
    <w:rsid w:val="00D96C43"/>
    <w:rsid w:val="00DA025B"/>
    <w:rsid w:val="00DC4DAE"/>
    <w:rsid w:val="00DD76BA"/>
    <w:rsid w:val="00DE2818"/>
    <w:rsid w:val="00DE55DB"/>
    <w:rsid w:val="00DF66BD"/>
    <w:rsid w:val="00E02429"/>
    <w:rsid w:val="00E322C2"/>
    <w:rsid w:val="00E60999"/>
    <w:rsid w:val="00E61611"/>
    <w:rsid w:val="00E71679"/>
    <w:rsid w:val="00E77431"/>
    <w:rsid w:val="00E8544C"/>
    <w:rsid w:val="00E85C51"/>
    <w:rsid w:val="00E87581"/>
    <w:rsid w:val="00EA1D49"/>
    <w:rsid w:val="00EA2088"/>
    <w:rsid w:val="00EA6614"/>
    <w:rsid w:val="00EC4517"/>
    <w:rsid w:val="00ED11E5"/>
    <w:rsid w:val="00F043F6"/>
    <w:rsid w:val="00F05C0B"/>
    <w:rsid w:val="00F07DDC"/>
    <w:rsid w:val="00F10AF7"/>
    <w:rsid w:val="00F11DF7"/>
    <w:rsid w:val="00F13CEF"/>
    <w:rsid w:val="00F21837"/>
    <w:rsid w:val="00F22A45"/>
    <w:rsid w:val="00F27D29"/>
    <w:rsid w:val="00F324F3"/>
    <w:rsid w:val="00F3409F"/>
    <w:rsid w:val="00F37950"/>
    <w:rsid w:val="00F55050"/>
    <w:rsid w:val="00F605D8"/>
    <w:rsid w:val="00F62C6F"/>
    <w:rsid w:val="00F630C2"/>
    <w:rsid w:val="00F90DAD"/>
    <w:rsid w:val="00FB63E8"/>
    <w:rsid w:val="00FC7E7C"/>
    <w:rsid w:val="00FE18FD"/>
    <w:rsid w:val="00FF4FF8"/>
    <w:rsid w:val="00FF7752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11"/>
  </w:style>
  <w:style w:type="paragraph" w:styleId="1">
    <w:name w:val="heading 1"/>
    <w:basedOn w:val="a"/>
    <w:next w:val="a"/>
    <w:link w:val="10"/>
    <w:uiPriority w:val="9"/>
    <w:qFormat/>
    <w:rsid w:val="00E875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340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411"/>
    <w:pPr>
      <w:ind w:left="720"/>
      <w:contextualSpacing/>
    </w:pPr>
  </w:style>
  <w:style w:type="character" w:styleId="a4">
    <w:name w:val="Hyperlink"/>
    <w:basedOn w:val="a0"/>
    <w:unhideWhenUsed/>
    <w:rsid w:val="00626411"/>
    <w:rPr>
      <w:color w:val="0000FF"/>
      <w:u w:val="single"/>
    </w:rPr>
  </w:style>
  <w:style w:type="paragraph" w:customStyle="1" w:styleId="Default">
    <w:name w:val="Default"/>
    <w:rsid w:val="006264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0F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536A"/>
  </w:style>
  <w:style w:type="table" w:styleId="a5">
    <w:name w:val="Table Grid"/>
    <w:basedOn w:val="a1"/>
    <w:uiPriority w:val="59"/>
    <w:rsid w:val="009B6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06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06EFB"/>
    <w:rPr>
      <w:b/>
      <w:bCs/>
    </w:rPr>
  </w:style>
  <w:style w:type="character" w:customStyle="1" w:styleId="c16">
    <w:name w:val="c16"/>
    <w:basedOn w:val="a0"/>
    <w:rsid w:val="002B3693"/>
  </w:style>
  <w:style w:type="paragraph" w:customStyle="1" w:styleId="c1">
    <w:name w:val="c1"/>
    <w:basedOn w:val="a"/>
    <w:rsid w:val="00F6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2C6F"/>
  </w:style>
  <w:style w:type="character" w:customStyle="1" w:styleId="brz-cp-color7">
    <w:name w:val="brz-cp-color7"/>
    <w:basedOn w:val="a0"/>
    <w:rsid w:val="00195A7E"/>
  </w:style>
  <w:style w:type="character" w:customStyle="1" w:styleId="30">
    <w:name w:val="Заголовок 3 Знак"/>
    <w:basedOn w:val="a0"/>
    <w:link w:val="3"/>
    <w:uiPriority w:val="9"/>
    <w:rsid w:val="00F340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F3409F"/>
  </w:style>
  <w:style w:type="character" w:customStyle="1" w:styleId="mw-editsection">
    <w:name w:val="mw-editsection"/>
    <w:basedOn w:val="a0"/>
    <w:rsid w:val="00F3409F"/>
  </w:style>
  <w:style w:type="character" w:customStyle="1" w:styleId="mw-editsection-bracket">
    <w:name w:val="mw-editsection-bracket"/>
    <w:basedOn w:val="a0"/>
    <w:rsid w:val="00F3409F"/>
  </w:style>
  <w:style w:type="character" w:customStyle="1" w:styleId="mw-editsection-divider">
    <w:name w:val="mw-editsection-divider"/>
    <w:basedOn w:val="a0"/>
    <w:rsid w:val="00F3409F"/>
  </w:style>
  <w:style w:type="paragraph" w:styleId="a8">
    <w:name w:val="header"/>
    <w:basedOn w:val="a"/>
    <w:link w:val="a9"/>
    <w:uiPriority w:val="99"/>
    <w:semiHidden/>
    <w:unhideWhenUsed/>
    <w:rsid w:val="00AD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6306"/>
  </w:style>
  <w:style w:type="paragraph" w:styleId="aa">
    <w:name w:val="footer"/>
    <w:basedOn w:val="a"/>
    <w:link w:val="ab"/>
    <w:uiPriority w:val="99"/>
    <w:unhideWhenUsed/>
    <w:rsid w:val="00AD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6306"/>
  </w:style>
  <w:style w:type="character" w:styleId="ac">
    <w:name w:val="FollowedHyperlink"/>
    <w:basedOn w:val="a0"/>
    <w:uiPriority w:val="99"/>
    <w:semiHidden/>
    <w:unhideWhenUsed/>
    <w:rsid w:val="00146E5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7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7E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7EE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d">
    <w:name w:val="Emphasis"/>
    <w:basedOn w:val="a0"/>
    <w:uiPriority w:val="20"/>
    <w:qFormat/>
    <w:rsid w:val="007C13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dlet.com" TargetMode="External"/><Relationship Id="rId18" Type="http://schemas.openxmlformats.org/officeDocument/2006/relationships/hyperlink" Target="http://www.google.com/" TargetMode="External"/><Relationship Id="rId26" Type="http://schemas.openxmlformats.org/officeDocument/2006/relationships/hyperlink" Target="http://drive.google.com" TargetMode="External"/><Relationship Id="rId39" Type="http://schemas.openxmlformats.org/officeDocument/2006/relationships/hyperlink" Target="https://www.google.ru/sheets/" TargetMode="External"/><Relationship Id="rId21" Type="http://schemas.openxmlformats.org/officeDocument/2006/relationships/hyperlink" Target="http://www.swicki.com/" TargetMode="External"/><Relationship Id="rId34" Type="http://schemas.openxmlformats.org/officeDocument/2006/relationships/hyperlink" Target="https://hangouts.google.com" TargetMode="External"/><Relationship Id="rId42" Type="http://schemas.openxmlformats.org/officeDocument/2006/relationships/hyperlink" Target="https://www.thinglink.com/%20" TargetMode="External"/><Relationship Id="rId47" Type="http://schemas.openxmlformats.org/officeDocument/2006/relationships/hyperlink" Target="http://whenintime.com/%20" TargetMode="External"/><Relationship Id="rId50" Type="http://schemas.openxmlformats.org/officeDocument/2006/relationships/hyperlink" Target="https://kids.nationalgeographic.com/%20" TargetMode="External"/><Relationship Id="rId55" Type="http://schemas.openxmlformats.org/officeDocument/2006/relationships/hyperlink" Target="https://nitforyou.com/proekty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ordcloud.pro/%20" TargetMode="External"/><Relationship Id="rId20" Type="http://schemas.openxmlformats.org/officeDocument/2006/relationships/hyperlink" Target="https://www.rambler.ru/" TargetMode="External"/><Relationship Id="rId29" Type="http://schemas.openxmlformats.org/officeDocument/2006/relationships/hyperlink" Target="https://dnevnik.ru/" TargetMode="External"/><Relationship Id="rId41" Type="http://schemas.openxmlformats.org/officeDocument/2006/relationships/hyperlink" Target="https://www.calameo.com/%20" TargetMode="External"/><Relationship Id="rId54" Type="http://schemas.openxmlformats.org/officeDocument/2006/relationships/hyperlink" Target="https://new.future4you.ru/catalog/planeta-proekt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indmeister.com/ru" TargetMode="External"/><Relationship Id="rId24" Type="http://schemas.openxmlformats.org/officeDocument/2006/relationships/hyperlink" Target="http://moemesto.ru/%20" TargetMode="External"/><Relationship Id="rId32" Type="http://schemas.openxmlformats.org/officeDocument/2006/relationships/hyperlink" Target="https://www.blogger.com" TargetMode="External"/><Relationship Id="rId37" Type="http://schemas.openxmlformats.org/officeDocument/2006/relationships/hyperlink" Target="https://vk.com" TargetMode="External"/><Relationship Id="rId40" Type="http://schemas.openxmlformats.org/officeDocument/2006/relationships/hyperlink" Target="https://www.emaze.com/ru" TargetMode="External"/><Relationship Id="rId45" Type="http://schemas.openxmlformats.org/officeDocument/2006/relationships/hyperlink" Target="https://mycollages.ru/" TargetMode="External"/><Relationship Id="rId53" Type="http://schemas.openxmlformats.org/officeDocument/2006/relationships/hyperlink" Target="www.relarn.ru" TargetMode="External"/><Relationship Id="rId58" Type="http://schemas.openxmlformats.org/officeDocument/2006/relationships/hyperlink" Target="https://moluch.ru/th/2/archive/53/204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orditout.com/%20" TargetMode="External"/><Relationship Id="rId23" Type="http://schemas.openxmlformats.org/officeDocument/2006/relationships/hyperlink" Target="https://blog-pc.ru/memori-ru-socialnye-zakladki.html," TargetMode="External"/><Relationship Id="rId28" Type="http://schemas.openxmlformats.org/officeDocument/2006/relationships/hyperlink" Target="https://trello.com/" TargetMode="External"/><Relationship Id="rId36" Type="http://schemas.openxmlformats.org/officeDocument/2006/relationships/hyperlink" Target="https://zoom.us" TargetMode="External"/><Relationship Id="rId49" Type="http://schemas.openxmlformats.org/officeDocument/2006/relationships/hyperlink" Target="https://ms-teams.ru/" TargetMode="External"/><Relationship Id="rId57" Type="http://schemas.openxmlformats.org/officeDocument/2006/relationships/hyperlink" Target="https://simpoll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dreamsboard.ru" TargetMode="External"/><Relationship Id="rId19" Type="http://schemas.openxmlformats.org/officeDocument/2006/relationships/hyperlink" Target="http://mail.ru/" TargetMode="External"/><Relationship Id="rId31" Type="http://schemas.openxmlformats.org/officeDocument/2006/relationships/hyperlink" Target="https://www.sites.google.com" TargetMode="External"/><Relationship Id="rId44" Type="http://schemas.openxmlformats.org/officeDocument/2006/relationships/hyperlink" Target="http://www.powtoon.com/%20" TargetMode="External"/><Relationship Id="rId52" Type="http://schemas.openxmlformats.org/officeDocument/2006/relationships/hyperlink" Target="http://www.fio.ru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ikiwall.ru/%20" TargetMode="External"/><Relationship Id="rId14" Type="http://schemas.openxmlformats.org/officeDocument/2006/relationships/hyperlink" Target="http://prezi.com/" TargetMode="External"/><Relationship Id="rId22" Type="http://schemas.openxmlformats.org/officeDocument/2006/relationships/hyperlink" Target="http://rollyo.com/" TargetMode="External"/><Relationship Id="rId27" Type="http://schemas.openxmlformats.org/officeDocument/2006/relationships/hyperlink" Target="https://calendar.google.com/" TargetMode="External"/><Relationship Id="rId30" Type="http://schemas.openxmlformats.org/officeDocument/2006/relationships/hyperlink" Target="https://classroom.goggle.com/" TargetMode="External"/><Relationship Id="rId35" Type="http://schemas.openxmlformats.org/officeDocument/2006/relationships/hyperlink" Target="https://www.skype.com" TargetMode="External"/><Relationship Id="rId43" Type="http://schemas.openxmlformats.org/officeDocument/2006/relationships/hyperlink" Target="animizer.net/ru" TargetMode="External"/><Relationship Id="rId48" Type="http://schemas.openxmlformats.org/officeDocument/2006/relationships/hyperlink" Target="https://zoom.us/ru-ru/meetings.html" TargetMode="External"/><Relationship Id="rId56" Type="http://schemas.openxmlformats.org/officeDocument/2006/relationships/hyperlink" Target="https://reformal.ru/" TargetMode="External"/><Relationship Id="rId8" Type="http://schemas.openxmlformats.org/officeDocument/2006/relationships/hyperlink" Target="http://www.twiddla.com/" TargetMode="External"/><Relationship Id="rId51" Type="http://schemas.openxmlformats.org/officeDocument/2006/relationships/hyperlink" Target="www.iearn.org" TargetMode="External"/><Relationship Id="rId3" Type="http://schemas.openxmlformats.org/officeDocument/2006/relationships/styles" Target="styles.xml"/><Relationship Id="rId12" Type="http://schemas.openxmlformats.org/officeDocument/2006/relationships/hyperlink" Target="www.teamer.ru" TargetMode="External"/><Relationship Id="rId17" Type="http://schemas.openxmlformats.org/officeDocument/2006/relationships/hyperlink" Target="https://yandex.ru/" TargetMode="External"/><Relationship Id="rId25" Type="http://schemas.openxmlformats.org/officeDocument/2006/relationships/hyperlink" Target="https://www.dropbox.com" TargetMode="External"/><Relationship Id="rId33" Type="http://schemas.openxmlformats.org/officeDocument/2006/relationships/hyperlink" Target="https://www.vbulletin.com/en/" TargetMode="External"/><Relationship Id="rId38" Type="http://schemas.openxmlformats.org/officeDocument/2006/relationships/hyperlink" Target="https://www.google.ru/%20forms/,%20" TargetMode="External"/><Relationship Id="rId46" Type="http://schemas.openxmlformats.org/officeDocument/2006/relationships/hyperlink" Target="http://photopeach.com/" TargetMode="External"/><Relationship Id="rId59" Type="http://schemas.openxmlformats.org/officeDocument/2006/relationships/hyperlink" Target="URL:%20https://cyberleninka.ru/article/n/informatsionno-kommunikatsionnye-tehnologii-v-proektnoy-deyatelnosti-uchaschih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C28C3-A1DF-4502-B911-2D3640DC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5663</Words>
  <Characters>32283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Владмир Киселев</cp:lastModifiedBy>
  <cp:revision>11</cp:revision>
  <dcterms:created xsi:type="dcterms:W3CDTF">2021-06-02T08:54:00Z</dcterms:created>
  <dcterms:modified xsi:type="dcterms:W3CDTF">2021-06-04T04:47:00Z</dcterms:modified>
</cp:coreProperties>
</file>