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D6" w:rsidRPr="004C0DD6" w:rsidRDefault="004C0DD6" w:rsidP="004C0D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Калистратова О.В,</w:t>
      </w:r>
    </w:p>
    <w:p w:rsidR="004C0DD6" w:rsidRPr="004C0DD6" w:rsidRDefault="004C0DD6" w:rsidP="004C0D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математики и информатики МАОУ «СОШ №13 </w:t>
      </w:r>
      <w:proofErr w:type="spellStart"/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им.М.К</w:t>
      </w:r>
      <w:proofErr w:type="spellEnd"/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Янгеля</w:t>
      </w:r>
      <w:proofErr w:type="spellEnd"/>
      <w:proofErr w:type="gramStart"/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</w:p>
    <w:p w:rsidR="004C0DD6" w:rsidRPr="004C0DD6" w:rsidRDefault="004C0DD6" w:rsidP="004C0D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D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Усть-Илимск</w:t>
      </w:r>
    </w:p>
    <w:p w:rsidR="004C0DD6" w:rsidRPr="004C0DD6" w:rsidRDefault="004C0DD6" w:rsidP="004C0D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Технологическая карта урока по учебному предмету «</w:t>
      </w:r>
      <w:proofErr w:type="gramStart"/>
      <w:r w:rsidRPr="004C0D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Математика»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C0D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C0D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5-ом классе на тему «</w:t>
      </w:r>
      <w:r w:rsidRPr="004C0DD6">
        <w:rPr>
          <w:rFonts w:ascii="Times New Roman" w:hAnsi="Times New Roman" w:cs="Times New Roman"/>
          <w:sz w:val="28"/>
          <w:szCs w:val="28"/>
        </w:rPr>
        <w:t>Доли. Обыкновенные дроби</w:t>
      </w:r>
      <w:r w:rsidRPr="004C0DD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</w:p>
    <w:tbl>
      <w:tblPr>
        <w:tblW w:w="14884" w:type="dxa"/>
        <w:tblInd w:w="-8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2766"/>
      </w:tblGrid>
      <w:tr w:rsidR="004C0DD6" w:rsidRPr="004C0DD6" w:rsidTr="00683CFA"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1276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Calibri" w:hAnsi="Times New Roman" w:cs="Times New Roman"/>
                <w:sz w:val="28"/>
                <w:szCs w:val="28"/>
              </w:rPr>
              <w:t>урок открытия новых знаний</w:t>
            </w:r>
          </w:p>
        </w:tc>
      </w:tr>
      <w:tr w:rsidR="004C0DD6" w:rsidRPr="004C0DD6" w:rsidTr="00683CFA"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1276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tabs>
                <w:tab w:val="left" w:pos="404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ru" w:eastAsia="ru-RU"/>
              </w:rPr>
            </w:pPr>
            <w:r w:rsidRPr="004C0DD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УМК </w:t>
            </w:r>
            <w:proofErr w:type="spellStart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Виленкин</w:t>
            </w:r>
            <w:proofErr w:type="spellEnd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 Н.Я. Математика. 5 класс: учебник для учащихся общеобразовательных учреждений / Н.Я. </w:t>
            </w:r>
            <w:proofErr w:type="spellStart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Виленкин</w:t>
            </w:r>
            <w:proofErr w:type="spellEnd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, В.И. Жохов, А.С. Чесноков, С.И. </w:t>
            </w:r>
            <w:proofErr w:type="spellStart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Шварцбурд</w:t>
            </w:r>
            <w:proofErr w:type="spellEnd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. - М.: Мнемозина, 2021 г.</w:t>
            </w:r>
          </w:p>
        </w:tc>
      </w:tr>
      <w:tr w:rsidR="004C0DD6" w:rsidRPr="004C0DD6" w:rsidTr="00683CFA"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1276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ind w:firstLine="567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Ознакомить обучающихся с понятием дроби, научить определять числитель и знаменатель дроби, что показывает числитель и знаменатель дроби; понимать, что такое доля, половина, треть и четверть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; сформировать умение 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записывать дроби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; </w:t>
            </w:r>
          </w:p>
        </w:tc>
      </w:tr>
      <w:tr w:rsidR="004C0DD6" w:rsidRPr="004C0DD6" w:rsidTr="00683CFA"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предметные):</w:t>
            </w:r>
          </w:p>
        </w:tc>
        <w:tc>
          <w:tcPr>
            <w:tcW w:w="12766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val="ru" w:eastAsia="ja-JP"/>
              </w:rPr>
              <w:t>образовательные (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формирование познавательных УУД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val="ru" w:eastAsia="ja-JP"/>
              </w:rPr>
              <w:t>)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:   </w:t>
            </w:r>
          </w:p>
          <w:p w:rsidR="004C0DD6" w:rsidRPr="004C0DD6" w:rsidRDefault="004C0DD6" w:rsidP="004C0DD6">
            <w:pPr>
              <w:spacing w:after="0" w:line="240" w:lineRule="auto"/>
              <w:ind w:left="720" w:firstLine="567"/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научить правильно читать и писать дроби, находить знаменатель и числитель, научить правильно понимать дробь; </w:t>
            </w:r>
          </w:p>
          <w:p w:rsidR="004C0DD6" w:rsidRPr="004C0DD6" w:rsidRDefault="004C0DD6" w:rsidP="004C0DD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val="ru" w:eastAsia="ja-JP"/>
              </w:rPr>
              <w:t>воспитательные (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формирование коммуникативных и личностных УУД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val="ru" w:eastAsia="ja-JP"/>
              </w:rPr>
              <w:t>)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:   </w:t>
            </w:r>
          </w:p>
          <w:p w:rsidR="004C0DD6" w:rsidRPr="004C0DD6" w:rsidRDefault="004C0DD6" w:rsidP="004C0DD6">
            <w:pPr>
              <w:spacing w:after="0" w:line="240" w:lineRule="auto"/>
              <w:ind w:left="742" w:firstLine="567"/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умение слушать и вступать в диалог, участвовать в коллективном обсуждении проблем, строить в паре продуктивное взаимодействие, воспитывать ответственность и аккуратность; 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ab/>
              <w:t xml:space="preserve">осуществлять рефлексию своего отношения к содержанию темы. </w:t>
            </w:r>
          </w:p>
          <w:p w:rsidR="004C0DD6" w:rsidRPr="004C0DD6" w:rsidRDefault="004C0DD6" w:rsidP="004C0DD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u w:val="single"/>
                <w:lang w:val="ru" w:eastAsia="ja-JP"/>
              </w:rPr>
              <w:t>развивающие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 (формирование регулятивных УУД)</w:t>
            </w:r>
          </w:p>
          <w:p w:rsidR="004C0DD6" w:rsidRPr="004C0DD6" w:rsidRDefault="004C0DD6" w:rsidP="004C0DD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 xml:space="preserve">формулировать вопросы по теме на основе опорных (ключевых и вопросительных) слов, развивать умение, анализировать, сравнивать, обобщать, делать выводы, развивать внимание; рефлексия способов и условий действия, контроль и оценка процесса и результатов </w:t>
            </w:r>
            <w:proofErr w:type="gramStart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val="ru" w:eastAsia="ja-JP"/>
              </w:rPr>
              <w:t>деятельности</w:t>
            </w:r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.   </w:t>
            </w:r>
            <w:proofErr w:type="gramEnd"/>
            <w:r w:rsidRPr="004C0DD6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                                                    </w:t>
            </w:r>
          </w:p>
        </w:tc>
      </w:tr>
      <w:tr w:rsidR="004C0DD6" w:rsidRPr="004C0DD6" w:rsidTr="00683CFA"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12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Апельсин, проектор</w:t>
            </w:r>
          </w:p>
        </w:tc>
      </w:tr>
      <w:tr w:rsidR="004C0DD6" w:rsidRPr="004C0DD6" w:rsidTr="00683CFA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1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DD6" w:rsidRPr="004C0DD6" w:rsidRDefault="004C0DD6" w:rsidP="004C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0DD6" w:rsidRPr="004C0DD6" w:rsidRDefault="004C0DD6" w:rsidP="004C0DD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0" w:name="_GoBack"/>
      <w:bookmarkEnd w:id="0"/>
    </w:p>
    <w:p w:rsidR="00683CFA" w:rsidRPr="00930867" w:rsidRDefault="00683CFA" w:rsidP="00683CFA">
      <w:pPr>
        <w:ind w:firstLine="567"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Т</w:t>
      </w:r>
      <w:r w:rsidRPr="00930867">
        <w:rPr>
          <w:rFonts w:ascii="Times New Roman" w:eastAsia="MS Mincho" w:hAnsi="Times New Roman" w:cs="Times New Roman"/>
          <w:lang w:eastAsia="ja-JP"/>
        </w:rPr>
        <w:t>ехнологическая карта урока</w:t>
      </w:r>
    </w:p>
    <w:tbl>
      <w:tblPr>
        <w:tblStyle w:val="a5"/>
        <w:tblpPr w:leftFromText="180" w:rightFromText="180" w:vertAnchor="text" w:horzAnchor="margin" w:tblpX="-1003" w:tblpY="-415"/>
        <w:tblW w:w="20228" w:type="dxa"/>
        <w:tblLayout w:type="fixed"/>
        <w:tblLook w:val="04A0" w:firstRow="1" w:lastRow="0" w:firstColumn="1" w:lastColumn="0" w:noHBand="0" w:noVBand="1"/>
      </w:tblPr>
      <w:tblGrid>
        <w:gridCol w:w="2643"/>
        <w:gridCol w:w="2804"/>
        <w:gridCol w:w="2666"/>
        <w:gridCol w:w="4753"/>
        <w:gridCol w:w="3260"/>
        <w:gridCol w:w="2051"/>
        <w:gridCol w:w="2051"/>
      </w:tblGrid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475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Задания, которые приведут к достижению запланированных результатов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(на уровне УУД)</w:t>
            </w: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1.Организационный этап. Мотивация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Цель: осознанное вхождение учащегося в пространство учебной деятельности, создание предпосылок для эмоционально комфортной обстановки на уроке.</w:t>
            </w: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Приветствую учащихся, создаю эмоциональный настрой на урок</w:t>
            </w: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Настраиваются на работу, концентрируют внимание. Выдвигают свои варианты ответов на вопрос</w:t>
            </w:r>
          </w:p>
        </w:tc>
        <w:tc>
          <w:tcPr>
            <w:tcW w:w="475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Здравствуйте, ребята! Присаживайтесь.</w:t>
            </w:r>
          </w:p>
          <w:p w:rsidR="00683CFA" w:rsidRPr="0008023D" w:rsidRDefault="00683CFA" w:rsidP="008D54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023D">
              <w:rPr>
                <w:rFonts w:ascii="Times New Roman" w:hAnsi="Times New Roman"/>
                <w:sz w:val="24"/>
                <w:szCs w:val="24"/>
              </w:rPr>
              <w:t xml:space="preserve">Начать урок я хочу с вопроса к вам. Как вы думаете, что самое ценное на Земле? (выслушиваются варианты ответов учеников). Этот вопрос волновал человечество не одну тысячу лет. Ответ на этот вопрос нашел </w:t>
            </w:r>
            <w:proofErr w:type="spellStart"/>
            <w:r w:rsidRPr="0008023D">
              <w:rPr>
                <w:rFonts w:ascii="Times New Roman" w:hAnsi="Times New Roman"/>
                <w:sz w:val="24"/>
                <w:szCs w:val="24"/>
              </w:rPr>
              <w:t>Л.Н.Толстой</w:t>
            </w:r>
            <w:proofErr w:type="spellEnd"/>
            <w:r w:rsidRPr="0008023D">
              <w:rPr>
                <w:rFonts w:ascii="Times New Roman" w:hAnsi="Times New Roman"/>
                <w:sz w:val="24"/>
                <w:szCs w:val="24"/>
              </w:rPr>
              <w:t xml:space="preserve">. "Знание только тогда знание, когда оно приобретено усилиями своей мысли, а не памятью" </w:t>
            </w:r>
          </w:p>
          <w:p w:rsidR="00683CFA" w:rsidRPr="0008023D" w:rsidRDefault="00683CFA" w:rsidP="008D549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8023D">
              <w:rPr>
                <w:rFonts w:ascii="Times New Roman" w:hAnsi="Times New Roman"/>
                <w:sz w:val="24"/>
                <w:szCs w:val="24"/>
              </w:rPr>
              <w:t xml:space="preserve"> (слайд 2) </w:t>
            </w:r>
          </w:p>
          <w:p w:rsidR="00683CFA" w:rsidRPr="00930867" w:rsidRDefault="00683CFA" w:rsidP="008D5498">
            <w:pPr>
              <w:pStyle w:val="a7"/>
            </w:pPr>
            <w:r w:rsidRPr="0008023D">
              <w:rPr>
                <w:rFonts w:ascii="Times New Roman" w:hAnsi="Times New Roman"/>
                <w:sz w:val="24"/>
                <w:szCs w:val="24"/>
              </w:rPr>
              <w:t>Пусть эти слова станут девизом нашего урока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30867">
              <w:rPr>
                <w:rFonts w:ascii="Times New Roman" w:eastAsia="Times New Roman" w:hAnsi="Times New Roman" w:cs="Times New Roman"/>
                <w:u w:val="single"/>
              </w:rPr>
              <w:t>Личностные:</w:t>
            </w:r>
            <w:r w:rsidRPr="00930867">
              <w:rPr>
                <w:rFonts w:ascii="Times New Roman" w:eastAsia="Times New Roman" w:hAnsi="Times New Roman" w:cs="Times New Roman"/>
              </w:rPr>
              <w:t xml:space="preserve"> самоопределяются, настраиваются на урок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eastAsia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eastAsia="Times New Roman" w:hAnsi="Times New Roman" w:cs="Times New Roman"/>
              </w:rPr>
              <w:t xml:space="preserve"> планируют учебное сотрудничество с учителем и одноклассниками</w:t>
            </w:r>
            <w:r w:rsidRPr="00930867">
              <w:rPr>
                <w:rFonts w:ascii="Times New Roman" w:hAnsi="Times New Roman" w:cs="Times New Roman"/>
                <w:bCs/>
                <w:color w:val="170E02"/>
              </w:rPr>
              <w:t xml:space="preserve"> </w:t>
            </w:r>
            <w:r w:rsidRPr="00930867">
              <w:rPr>
                <w:rFonts w:ascii="Times New Roman" w:hAnsi="Times New Roman" w:cs="Times New Roman"/>
                <w:bCs/>
                <w:color w:val="170E02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  <w:bCs/>
                <w:color w:val="170E02"/>
              </w:rPr>
              <w:t xml:space="preserve"> организация своей учебной деятельности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2 этап Актуализация и фиксирование индивидуального затруднения </w:t>
            </w:r>
            <w:proofErr w:type="gramStart"/>
            <w:r w:rsidRPr="00930867">
              <w:rPr>
                <w:rFonts w:ascii="Times New Roman" w:hAnsi="Times New Roman" w:cs="Times New Roman"/>
              </w:rPr>
              <w:t>в пробном учебном действий</w:t>
            </w:r>
            <w:proofErr w:type="gramEnd"/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Цель: готовность мышления     и осознание потребности к построению нового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способа действия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683CFA" w:rsidRPr="00930867" w:rsidRDefault="00683CFA" w:rsidP="008D549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30867">
              <w:rPr>
                <w:rFonts w:ascii="Times New Roman" w:eastAsia="Times New Roman" w:hAnsi="Times New Roman" w:cs="Times New Roman"/>
                <w:bCs/>
              </w:rPr>
              <w:t>Помогаю вспомнить понятие доли</w:t>
            </w:r>
            <w:r w:rsidRPr="00930867">
              <w:rPr>
                <w:rFonts w:ascii="Times New Roman" w:hAnsi="Times New Roman" w:cs="Times New Roman"/>
              </w:rPr>
              <w:t xml:space="preserve"> опираясь на имеющиеся знания из начальной школы, с учетом просмотренного фрагмента мультфильма.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 xml:space="preserve">Предлагаю </w:t>
            </w:r>
            <w:proofErr w:type="gramStart"/>
            <w:r w:rsidRPr="00930867">
              <w:rPr>
                <w:rFonts w:ascii="Times New Roman" w:hAnsi="Times New Roman" w:cs="Times New Roman"/>
              </w:rPr>
              <w:t>поделить  апельсин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на всех обучающихся и записать результат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Отвечают на </w:t>
            </w:r>
            <w:proofErr w:type="gramStart"/>
            <w:r w:rsidRPr="00930867">
              <w:rPr>
                <w:rFonts w:ascii="Times New Roman" w:hAnsi="Times New Roman" w:cs="Times New Roman"/>
              </w:rPr>
              <w:t>поставленные  вопросы</w:t>
            </w:r>
            <w:proofErr w:type="gramEnd"/>
            <w:r w:rsidRPr="00930867">
              <w:rPr>
                <w:rFonts w:ascii="Times New Roman" w:hAnsi="Times New Roman" w:cs="Times New Roman"/>
              </w:rPr>
              <w:t>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Выдвигают свои варианты ответов, обсуждают с учителем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Выполняют практическое задание, затрудняясь записать результат 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</w:tcPr>
          <w:p w:rsidR="00683CFA" w:rsidRPr="00930867" w:rsidRDefault="00683CFA" w:rsidP="008D5498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930867">
              <w:lastRenderedPageBreak/>
              <w:t>Начнём нашу работу</w:t>
            </w:r>
          </w:p>
          <w:p w:rsidR="00683CFA" w:rsidRPr="00930867" w:rsidRDefault="00683CFA" w:rsidP="008D5498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930867">
              <w:t xml:space="preserve"> с просмотра отрывка из мультфильма. (видео 1</w:t>
            </w:r>
            <w:r w:rsidRPr="00930867">
              <w:rPr>
                <w:color w:val="000000" w:themeColor="text1"/>
              </w:rPr>
              <w:t>)</w:t>
            </w:r>
            <w:r w:rsidRPr="00930867">
              <w:rPr>
                <w:rStyle w:val="a6"/>
                <w:color w:val="000000" w:themeColor="text1"/>
              </w:rPr>
              <w:t xml:space="preserve"> Мы делили Апельсин (слайд 3)</w:t>
            </w:r>
          </w:p>
          <w:p w:rsidR="00683CFA" w:rsidRPr="00930867" w:rsidRDefault="00683CFA" w:rsidP="008D5498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930867">
              <w:t>(Просмотр ролика мультфильма «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 Какой фрукт делили звери?  (апельсин)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 Из чего он состоит? (Из долек)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 А какие дольки в апельсине? (равные)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Значит, что такое доли? (Доли – это равные части)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Молодцы!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На сколько частей надо разделить апельсин, чтобы все звери получили поровну? (на восемь) (слайд 4)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 Какую часть получит каждый? (одну восьмую) Одна долька, </w:t>
            </w:r>
            <w:proofErr w:type="gramStart"/>
            <w:r w:rsidRPr="00930867">
              <w:rPr>
                <w:rFonts w:ascii="Times New Roman" w:hAnsi="Times New Roman" w:cs="Times New Roman"/>
              </w:rPr>
              <w:t>помогайте,(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слайд 4) для ежа, одна долька для чижа, одна долька для утят, одна долька для котят и одна долька для бобра . А сколько долек достанется трём зверям (3 </w:t>
            </w:r>
            <w:proofErr w:type="gramStart"/>
            <w:r w:rsidRPr="00930867">
              <w:rPr>
                <w:rFonts w:ascii="Times New Roman" w:hAnsi="Times New Roman" w:cs="Times New Roman"/>
              </w:rPr>
              <w:t>доли)  ,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а пяти?  </w:t>
            </w:r>
            <w:r w:rsidRPr="00930867">
              <w:rPr>
                <w:rFonts w:ascii="Times New Roman" w:eastAsia="Times New Roman" w:hAnsi="Times New Roman" w:cs="Times New Roman"/>
              </w:rPr>
              <w:t>Молодцы!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1600">
              <w:rPr>
                <w:rFonts w:ascii="Times New Roman" w:hAnsi="Times New Roman" w:cs="Times New Roman"/>
                <w:b/>
                <w:position w:val="-24"/>
              </w:rPr>
              <w:t>Проблема:</w:t>
            </w:r>
            <w:r w:rsidRPr="00930867">
              <w:rPr>
                <w:rFonts w:ascii="Times New Roman" w:hAnsi="Times New Roman" w:cs="Times New Roman"/>
                <w:position w:val="-24"/>
              </w:rPr>
              <w:t xml:space="preserve"> </w:t>
            </w:r>
            <w:r w:rsidRPr="00930867">
              <w:rPr>
                <w:rFonts w:ascii="Times New Roman" w:eastAsia="Times New Roman" w:hAnsi="Times New Roman" w:cs="Times New Roman"/>
                <w:bCs/>
              </w:rPr>
              <w:t xml:space="preserve">Перед вами лежит мандарин, поделите его на столько равных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частей, сколько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вас в классе (8 </w:t>
            </w:r>
            <w:r w:rsidRPr="00930867">
              <w:rPr>
                <w:rFonts w:ascii="Times New Roman" w:eastAsia="Times New Roman" w:hAnsi="Times New Roman" w:cs="Times New Roman"/>
                <w:bCs/>
              </w:rPr>
              <w:t>ч) и результат запишите в тетради.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position w:val="-24"/>
              </w:rPr>
            </w:pPr>
            <w:r w:rsidRPr="00930867">
              <w:rPr>
                <w:rFonts w:ascii="Times New Roman" w:hAnsi="Times New Roman" w:cs="Times New Roman"/>
                <w:position w:val="-24"/>
              </w:rPr>
              <w:t xml:space="preserve">Как это сделать?  Какую часть мандарина получил каждый, кто может сказать? Сколько долек мандарина получилось?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position w:val="-24"/>
              </w:rPr>
            </w:pPr>
            <w:r w:rsidRPr="00930867">
              <w:rPr>
                <w:rFonts w:ascii="Times New Roman" w:hAnsi="Times New Roman" w:cs="Times New Roman"/>
                <w:position w:val="-24"/>
              </w:rPr>
              <w:t>Сколько получил каждый?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position w:val="-24"/>
              </w:rPr>
            </w:pPr>
            <w:r w:rsidRPr="00930867">
              <w:rPr>
                <w:rFonts w:ascii="Times New Roman" w:hAnsi="Times New Roman" w:cs="Times New Roman"/>
                <w:position w:val="-24"/>
              </w:rPr>
              <w:t xml:space="preserve"> Можем мы ответить на этот вопрос не изучая понятие «дробь»? Что мы с вами делали с мандарином? (Делили на части) Какие получались части? (равные)</w:t>
            </w:r>
          </w:p>
          <w:p w:rsidR="00683CFA" w:rsidRPr="00930867" w:rsidRDefault="00683CFA" w:rsidP="008D5498">
            <w:pPr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– Хорошо ребята! Ответим на вопрос этой задачи в конце урока, а пока давайте рассмотрим ряд следующих задач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lastRenderedPageBreak/>
              <w:t>Познавательные:</w:t>
            </w:r>
            <w:r w:rsidRPr="00930867">
              <w:rPr>
                <w:rFonts w:ascii="Times New Roman" w:hAnsi="Times New Roman" w:cs="Times New Roman"/>
              </w:rPr>
              <w:t xml:space="preserve">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Рефлексия: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знаю или не знаю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</w:rPr>
              <w:t xml:space="preserve"> выполняют тренировочное учебное действие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hAnsi="Times New Roman" w:cs="Times New Roman"/>
              </w:rPr>
              <w:t xml:space="preserve"> выражают свои мысли с достаточной полнотой и точностью.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0867">
              <w:rPr>
                <w:rFonts w:ascii="Times New Roman" w:hAnsi="Times New Roman" w:cs="Times New Roman"/>
                <w:u w:val="single"/>
              </w:rPr>
              <w:t xml:space="preserve">Личностные:  </w:t>
            </w:r>
            <w:r w:rsidRPr="00930867">
              <w:rPr>
                <w:rFonts w:ascii="Times New Roman" w:hAnsi="Times New Roman" w:cs="Times New Roman"/>
              </w:rPr>
              <w:t>мотивационная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основа учебной деятельности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 xml:space="preserve">Познавательные: </w:t>
            </w:r>
            <w:r w:rsidRPr="00930867">
              <w:rPr>
                <w:rFonts w:ascii="Times New Roman" w:hAnsi="Times New Roman" w:cs="Times New Roman"/>
              </w:rPr>
              <w:t xml:space="preserve">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Извлечение необходимой информации из увиденного </w:t>
            </w:r>
            <w:proofErr w:type="gramStart"/>
            <w:r w:rsidRPr="00930867">
              <w:rPr>
                <w:rFonts w:ascii="Times New Roman" w:hAnsi="Times New Roman" w:cs="Times New Roman"/>
              </w:rPr>
              <w:t xml:space="preserve">ролика,   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использование знаково-символических средств фиксации предмета или явления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3 этап </w:t>
            </w:r>
            <w:proofErr w:type="spellStart"/>
            <w:r w:rsidRPr="00930867">
              <w:rPr>
                <w:rFonts w:ascii="Times New Roman" w:hAnsi="Times New Roman" w:cs="Times New Roman"/>
              </w:rPr>
              <w:t>Проблематизация</w:t>
            </w:r>
            <w:proofErr w:type="spellEnd"/>
            <w:r w:rsidRPr="00930867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930867">
              <w:rPr>
                <w:rFonts w:ascii="Times New Roman" w:hAnsi="Times New Roman" w:cs="Times New Roman"/>
              </w:rPr>
              <w:t>Цель:  Выявление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места и причины затруднения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Решение задач, которые подводят к обозначению проблемы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Наводящими вопросами помогаю учащимся выявить место и причину затруднения в решении поставленной задачи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 xml:space="preserve">Обсуждают проблему и приходят к мнению, что им необходимы </w:t>
            </w:r>
            <w:proofErr w:type="gramStart"/>
            <w:r w:rsidRPr="00930867">
              <w:rPr>
                <w:rFonts w:ascii="Times New Roman" w:hAnsi="Times New Roman" w:cs="Times New Roman"/>
              </w:rPr>
              <w:t>новые знания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Учащиеся анализируют, высказывают предположения, решают задачи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Учащиеся, решая вторую задачу привычным способом, фиксируют что им недостаёт знания во внешней речи при </w:t>
            </w:r>
            <w:r w:rsidRPr="00930867">
              <w:rPr>
                <w:rFonts w:ascii="Times New Roman" w:hAnsi="Times New Roman" w:cs="Times New Roman"/>
              </w:rPr>
              <w:lastRenderedPageBreak/>
              <w:t>произношении долей полученных Катей.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</w:tcPr>
          <w:p w:rsidR="00683CFA" w:rsidRPr="00930867" w:rsidRDefault="00683CFA" w:rsidP="008D5498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930867">
              <w:lastRenderedPageBreak/>
              <w:t>Задача 1. Квадрат поделили на одинаковые квадратики. Какую долю квадрата составляет один квадратик (слайд5</w:t>
            </w:r>
            <w:proofErr w:type="gramStart"/>
            <w:r w:rsidRPr="00930867">
              <w:t>)?</w:t>
            </w:r>
            <w:r w:rsidRPr="00930867">
              <w:rPr>
                <w:noProof/>
              </w:rPr>
              <w:drawing>
                <wp:inline distT="0" distB="0" distL="0" distR="0" wp14:anchorId="30906572" wp14:editId="2E90A6D9">
                  <wp:extent cx="2115820" cy="7556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7630" t="48625" r="21443" b="26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2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867">
              <w:t>Задача</w:t>
            </w:r>
            <w:proofErr w:type="gramEnd"/>
            <w:r w:rsidRPr="00930867">
              <w:t xml:space="preserve"> 2. Валя пригласила на свой день рождения подруг. Она разрезала торт на 9равных частей (слайд 6)</w:t>
            </w:r>
          </w:p>
          <w:p w:rsidR="00683CFA" w:rsidRPr="00930867" w:rsidRDefault="00683CFA" w:rsidP="008D5498">
            <w:pPr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Вера взяла одну часть, а Катя — две.</w:t>
            </w:r>
          </w:p>
          <w:p w:rsidR="00683CFA" w:rsidRPr="00930867" w:rsidRDefault="00683CFA" w:rsidP="008D5498">
            <w:pPr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а) Какие доли получаются при делении на 9 равных частей? б) Какую часть торта получила Вера и какую — Катя?</w:t>
            </w:r>
          </w:p>
          <w:p w:rsidR="00683CFA" w:rsidRPr="00930867" w:rsidRDefault="00683CFA" w:rsidP="008D5498">
            <w:pPr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Личностные: учебно-познавательный интерес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930867">
              <w:rPr>
                <w:rFonts w:ascii="Times New Roman" w:hAnsi="Times New Roman" w:cs="Times New Roman"/>
              </w:rPr>
              <w:t xml:space="preserve"> анализируя и </w:t>
            </w:r>
            <w:proofErr w:type="gramStart"/>
            <w:r w:rsidRPr="00930867">
              <w:rPr>
                <w:rFonts w:ascii="Times New Roman" w:hAnsi="Times New Roman" w:cs="Times New Roman"/>
              </w:rPr>
              <w:t>сравнивая  задания</w:t>
            </w:r>
            <w:proofErr w:type="gramEnd"/>
            <w:r w:rsidRPr="00930867">
              <w:rPr>
                <w:rFonts w:ascii="Times New Roman" w:hAnsi="Times New Roman" w:cs="Times New Roman"/>
              </w:rPr>
              <w:t>, извлекают необходимую информацию для постановки и формирование проблемы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</w:rPr>
              <w:t xml:space="preserve"> в ситуации затруднения регулируют ход мыслей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hAnsi="Times New Roman" w:cs="Times New Roman"/>
              </w:rPr>
              <w:t xml:space="preserve"> выражают свои мысли с достаточной полнотой и точностью, аргументируют свое мнение</w:t>
            </w:r>
          </w:p>
        </w:tc>
      </w:tr>
      <w:tr w:rsidR="00683CFA" w:rsidRPr="00930867" w:rsidTr="008D5498">
        <w:trPr>
          <w:gridAfter w:val="2"/>
          <w:wAfter w:w="4102" w:type="dxa"/>
          <w:trHeight w:val="981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4 этап. Построение проекта выхода из затруднения </w:t>
            </w: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930867">
              <w:rPr>
                <w:rFonts w:ascii="Times New Roman" w:hAnsi="Times New Roman" w:cs="Times New Roman"/>
              </w:rPr>
              <w:t>Цель: Постановка цели учебной деятельности, выбор способа и средства её реализации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Физкультурная пауза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5 этап Конструирование нового знания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Цель: построение и фиксация нового знания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>Провожу беседу с обучающимися, мотивирующую на раскрытие темы урока и целеполагание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>Предлагаю прочитать в учебнике сведения о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>обыкновенных дробях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 xml:space="preserve">Предлагаю вновь вернуться к проблеме, которая была </w:t>
            </w:r>
            <w:proofErr w:type="gramStart"/>
            <w:r w:rsidRPr="00930867">
              <w:rPr>
                <w:rFonts w:ascii="Times New Roman" w:eastAsia="MS Mincho" w:hAnsi="Times New Roman" w:cs="Times New Roman"/>
                <w:lang w:eastAsia="ja-JP"/>
              </w:rPr>
              <w:t>обозначена  в</w:t>
            </w:r>
            <w:proofErr w:type="gramEnd"/>
            <w:r w:rsidRPr="00930867">
              <w:rPr>
                <w:rFonts w:ascii="Times New Roman" w:eastAsia="MS Mincho" w:hAnsi="Times New Roman" w:cs="Times New Roman"/>
                <w:lang w:eastAsia="ja-JP"/>
              </w:rPr>
              <w:t xml:space="preserve"> начале урока, как же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>записать результат деления нашего апельсина.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Предлагаю посмотреть видеоролик, для определения понятия половина, четверть.</w:t>
            </w: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 xml:space="preserve">Участвуют в беседе с учителем, отвечают на поставленные вопросы, приводят примеры.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Сталкиваются с проблемой. Отгадывают ребус, тем </w:t>
            </w:r>
            <w:proofErr w:type="gramStart"/>
            <w:r w:rsidRPr="00930867">
              <w:rPr>
                <w:rFonts w:ascii="Times New Roman" w:hAnsi="Times New Roman" w:cs="Times New Roman"/>
              </w:rPr>
              <w:t>самым  знакомятся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с новым понятием – дробь.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Открытие нового понятия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 xml:space="preserve">Дробь как результат деления натуральных чисел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eastAsia="Times New Roman" w:hAnsi="Times New Roman" w:cs="Times New Roman"/>
              </w:rPr>
              <w:t>Формулируют тему и цель урока, записывают в тетрадь.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Проявляют познавательную инициативу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Работают с учебным текстом, отвечают на вопросы сначала самостоятельно, а затем фронтально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930867">
              <w:rPr>
                <w:rFonts w:ascii="Times New Roman" w:hAnsi="Times New Roman" w:cs="Times New Roman"/>
              </w:rPr>
              <w:t>Фиксируют новое знание в речи и знаках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Обучающиеся определяют место нахождения числителя и знаменателя, их значения.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Наблюдение, обсуждение способов и условий действия. Проявляют познавательную инициативу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</w:tcPr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 Скажите, что мы изучали в начале учебного года?</w:t>
            </w: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sz w:val="24"/>
                <w:szCs w:val="24"/>
                <w:lang w:eastAsia="ru-RU"/>
              </w:rPr>
              <w:t>-Натуральные числа</w:t>
            </w: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-Ребята! Помогите мне!  Какие числа называются натуральными?</w:t>
            </w: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sz w:val="24"/>
                <w:szCs w:val="24"/>
                <w:lang w:eastAsia="ru-RU"/>
              </w:rPr>
              <w:t>-Ответы из класса</w:t>
            </w: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А ведь с древних времен людям приходилось не только считать предметы (для чего требовались натуральные числа), но и измерять длину, время, площадь, вести расчеты за купленные товары. Не всегда результат измерения или стоимость товара удавалось выразить натуральным числом. Приходилось учитывать и части, доли меры. Так появились доли. - Названия долей мы знаем. Но мы ведь привыкли в математике все записывать. Как нам записать одна девятая, две девятых и др.?</w:t>
            </w: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Для записи долей используется специальная запись. А вот как она называется, мы с вами узнаем, если отгадаем ребус (слайд7):</w:t>
            </w: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DA3E7" wp14:editId="6965C349">
                  <wp:extent cx="1199864" cy="542925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381" t="30214" r="31534" b="33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975" cy="54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sz w:val="24"/>
                <w:szCs w:val="24"/>
                <w:lang w:eastAsia="ru-RU"/>
              </w:rPr>
              <w:t>В русском языке слово «дробь» появилось в 8 веке, оно происходит от глагола «дробить» - разбивать, ломать на части.</w:t>
            </w: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3CFA" w:rsidRPr="00930867" w:rsidRDefault="00683CFA" w:rsidP="008D5498">
            <w:pPr>
              <w:pStyle w:val="a7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867">
              <w:rPr>
                <w:rFonts w:ascii="Times New Roman" w:hAnsi="Times New Roman"/>
                <w:sz w:val="24"/>
                <w:szCs w:val="24"/>
                <w:lang w:eastAsia="ru-RU"/>
              </w:rPr>
              <w:t>Ребята! Подумайте и назовите тему сегодняшнего урока!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  <w:r w:rsidRPr="00930867">
              <w:rPr>
                <w:rFonts w:ascii="Times New Roman" w:hAnsi="Times New Roman" w:cs="Times New Roman"/>
                <w:iCs/>
              </w:rPr>
              <w:t>(Тема урока: «Доли. Обыкновенные дроби» (слайд 8)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>Цель урока «Узнать, что такое дробь, как она читается и записывается»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ФИЗКУЛЬТМИНУТКА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bCs/>
              </w:rPr>
              <w:t>А теперь ребята встали!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bCs/>
              </w:rPr>
              <w:t>Быстро руки вверх подняли,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bCs/>
              </w:rPr>
              <w:t>В стороны, вперед, назад,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bCs/>
              </w:rPr>
              <w:t>Повернулись вправо, влево,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bCs/>
              </w:rPr>
              <w:t>Тихо сели – вновь за дело</w:t>
            </w: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Для того, чтобы решить обозначенную проблему давайте обратимся к нашему помощнику – учебнику и прочитаем учебный текст на стр. </w:t>
            </w:r>
            <w:proofErr w:type="gramStart"/>
            <w:r w:rsidRPr="00930867">
              <w:rPr>
                <w:rFonts w:ascii="Times New Roman" w:hAnsi="Times New Roman" w:cs="Times New Roman"/>
              </w:rPr>
              <w:t>13  и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приготовимся отвечать на вопросы к нему.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Работа с учебным текстом, фронтальная работа с классом.</w:t>
            </w:r>
          </w:p>
          <w:p w:rsidR="00683CFA" w:rsidRPr="00930867" w:rsidRDefault="00683CFA" w:rsidP="008D5498">
            <w:pPr>
              <w:ind w:left="-34"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-- Так как же образуются доли? (Когда один предмет или единица измерения делятся на равные части) -Как же записать долю вашего апельсина с помощью математических знаков?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-Для записи любой доли используют горизонтальную чёрточку. Её называют дробной чертой. Пишут: </w:t>
            </w:r>
            <w:r w:rsidRPr="00930867">
              <w:rPr>
                <w:rFonts w:ascii="Times New Roman" w:hAnsi="Times New Roman" w:cs="Times New Roman"/>
                <w:position w:val="-16"/>
              </w:rPr>
              <w:object w:dxaOrig="287" w:dyaOrig="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.75pt" o:ole="" filled="t">
                  <v:fill color2="black"/>
                  <v:imagedata r:id="rId6" o:title=""/>
                </v:shape>
                <o:OLEObject Type="Embed" ProgID="opendocument.MathDocument.1" ShapeID="_x0000_i1025" DrawAspect="Content" ObjectID="_1725794497" r:id="rId7"/>
              </w:object>
            </w:r>
            <w:r w:rsidRPr="00930867">
              <w:rPr>
                <w:rFonts w:ascii="Times New Roman" w:hAnsi="Times New Roman" w:cs="Times New Roman"/>
                <w:iCs/>
              </w:rPr>
              <w:t xml:space="preserve">апельсина </w:t>
            </w:r>
          </w:p>
          <w:p w:rsidR="00683CFA" w:rsidRPr="00930867" w:rsidRDefault="00683CFA" w:rsidP="008D5498">
            <w:pPr>
              <w:widowControl w:val="0"/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 Что показывает число под чертой? 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 w:rsidRPr="00930867">
              <w:rPr>
                <w:rFonts w:ascii="Times New Roman" w:hAnsi="Times New Roman" w:cs="Times New Roman"/>
              </w:rPr>
              <w:t xml:space="preserve">- целое разделили на 6 равных частей (долей).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-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-Что показывает число под чертой? (Число под чертой показывает, на сколько равных долей разделили целое)</w:t>
            </w:r>
          </w:p>
          <w:p w:rsidR="00683CFA" w:rsidRPr="00930867" w:rsidRDefault="00683CFA" w:rsidP="008D5498">
            <w:pPr>
              <w:ind w:left="-34"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Что показывает число над чертой? (сколько таких долей взяли)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867">
              <w:rPr>
                <w:rFonts w:ascii="Times New Roman" w:hAnsi="Times New Roman"/>
                <w:color w:val="000000"/>
                <w:sz w:val="24"/>
                <w:szCs w:val="24"/>
              </w:rPr>
              <w:t>Теперь сделаем запись в тетради: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86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(слайд 8) Запись </w:t>
            </w:r>
            <w:proofErr w:type="gramStart"/>
            <w:r w:rsidRPr="00930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вида </w:t>
            </w:r>
            <w:r w:rsidRPr="00930867">
              <w:rPr>
                <w:rFonts w:ascii="Times New Roman" w:hAnsi="Times New Roman"/>
                <w:color w:val="000000"/>
                <w:kern w:val="2"/>
                <w:position w:val="-24"/>
                <w:sz w:val="24"/>
                <w:szCs w:val="24"/>
                <w:lang w:eastAsia="ar-SA"/>
              </w:rPr>
              <w:object w:dxaOrig="240" w:dyaOrig="615">
                <v:shape id="_x0000_i1026" type="#_x0000_t75" style="width:12pt;height:30.75pt" o:ole="">
                  <v:imagedata r:id="rId8" o:title=""/>
                </v:shape>
                <o:OLEObject Type="Embed" ProgID="Equation.DSMT4" ShapeID="_x0000_i1026" DrawAspect="Content" ObjectID="_1725794498" r:id="rId9"/>
              </w:object>
            </w:r>
            <w:r w:rsidRPr="0093086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930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где a и b натуральные числа, называется обыкновенной дробью. </w:t>
            </w:r>
            <w:r w:rsidRPr="009308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930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 числитель дроби, b – знаменатель  дроби, черта между ними – дробная черта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 xml:space="preserve">(Слайд </w:t>
            </w:r>
            <w:proofErr w:type="gramStart"/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>9)Половина</w:t>
            </w:r>
            <w:proofErr w:type="gramEnd"/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>(Слайд 10) Треть и четверть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>Итак, мы познакомились с какими долями?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 xml:space="preserve"> - половина, четверть, треть 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>А что такое треть?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>- Это третья часть целого.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>Давайте закрепим ваши знания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8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0867">
              <w:rPr>
                <w:rFonts w:ascii="Times New Roman" w:hAnsi="Times New Roman"/>
                <w:sz w:val="24"/>
                <w:szCs w:val="24"/>
              </w:rPr>
              <w:t>А как же будут называться другие доли, если единицу разделить на пять равных частей. Неужели “</w:t>
            </w:r>
            <w:proofErr w:type="spellStart"/>
            <w:r w:rsidRPr="00930867">
              <w:rPr>
                <w:rFonts w:ascii="Times New Roman" w:hAnsi="Times New Roman"/>
                <w:sz w:val="24"/>
                <w:szCs w:val="24"/>
              </w:rPr>
              <w:t>пятерть</w:t>
            </w:r>
            <w:proofErr w:type="spellEnd"/>
            <w:r w:rsidRPr="00930867">
              <w:rPr>
                <w:rFonts w:ascii="Times New Roman" w:hAnsi="Times New Roman"/>
                <w:sz w:val="24"/>
                <w:szCs w:val="24"/>
              </w:rPr>
              <w:t>”, на шесть “</w:t>
            </w:r>
            <w:proofErr w:type="spellStart"/>
            <w:r w:rsidRPr="00930867">
              <w:rPr>
                <w:rFonts w:ascii="Times New Roman" w:hAnsi="Times New Roman"/>
                <w:sz w:val="24"/>
                <w:szCs w:val="24"/>
              </w:rPr>
              <w:t>шестерть</w:t>
            </w:r>
            <w:proofErr w:type="spellEnd"/>
            <w:r w:rsidRPr="00930867">
              <w:rPr>
                <w:rFonts w:ascii="Times New Roman" w:hAnsi="Times New Roman"/>
                <w:sz w:val="24"/>
                <w:szCs w:val="24"/>
              </w:rPr>
              <w:t>”? Конечно, нет. Таких смешных слов в русском языке нет. Чтобы называть доли пользуются словами “пятая”, “шестая”.</w:t>
            </w:r>
          </w:p>
          <w:p w:rsidR="00683CFA" w:rsidRPr="00930867" w:rsidRDefault="00683CFA" w:rsidP="008D5498">
            <w:pPr>
              <w:pStyle w:val="a7"/>
              <w:tabs>
                <w:tab w:val="left" w:pos="-51"/>
              </w:tabs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930867">
              <w:rPr>
                <w:rFonts w:ascii="Times New Roman" w:hAnsi="Times New Roman"/>
                <w:sz w:val="24"/>
                <w:szCs w:val="24"/>
              </w:rPr>
              <w:t>Давайте обратимся к стр. 16 учебника и прочтем как нужно читать дроби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lastRenderedPageBreak/>
              <w:t>Познавательные:</w:t>
            </w:r>
            <w:r w:rsidRPr="00930867">
              <w:rPr>
                <w:rFonts w:ascii="Times New Roman" w:hAnsi="Times New Roman" w:cs="Times New Roman"/>
              </w:rPr>
              <w:t xml:space="preserve"> выделяют необходимую информацию, планируют постановку цели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</w:rPr>
              <w:t xml:space="preserve"> в ситуации затруднения регулируют свою деятельность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hAnsi="Times New Roman" w:cs="Times New Roman"/>
              </w:rPr>
              <w:t xml:space="preserve"> планируют сотрудничество с одноклассниками и учителем, формулируют и аргументируют свое мнение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color w:val="92D050"/>
              </w:rPr>
            </w:pP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>6 этап.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Реализация построенного проекта и решение исходной задачи с элементами первичного закрепления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Цель: применение обучающимися нового знания и формирование умений его применять при решении задач.</w:t>
            </w: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Организую деятельность обучающихся по построению нового материала и формированию умений применять его при решении задач.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Первичное закрепление с проговариванием во внешней речи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>Формируют навыки чтения и записи дробей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Решают устно поставленную задачу.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Выполняют задания, проговаривая вслух выполненные шаги, отвечают на вопросы учителя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475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Решение заданий из учебника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№№ 45 (устно), 46</w:t>
            </w:r>
            <w:r w:rsidRPr="00930867">
              <w:rPr>
                <w:rFonts w:ascii="Times New Roman" w:hAnsi="Times New Roman" w:cs="Times New Roman"/>
                <w:color w:val="92D050"/>
              </w:rPr>
              <w:t xml:space="preserve"> </w:t>
            </w:r>
            <w:r w:rsidRPr="00930867">
              <w:rPr>
                <w:rFonts w:ascii="Times New Roman" w:hAnsi="Times New Roman" w:cs="Times New Roman"/>
              </w:rPr>
              <w:t xml:space="preserve">(письменно)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По предложенным слайдам определяют, какая часть фигуры заштрихована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(Слайды № 12-14)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</w:rPr>
              <w:t xml:space="preserve"> проявляют познавательную инициативу, контроль, коррекция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Познавательные: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осознанное и произвольное построение речевого высказывания в устной форме; использование знаково-символических средств фиксации предмета или явления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Личностные: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0867"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u w:val="single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lastRenderedPageBreak/>
              <w:t>Коммуникативные: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выражение своих мыслей с достаточной полнотой и точностью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Личностные:</w:t>
            </w:r>
            <w:r w:rsidRPr="00930867">
              <w:rPr>
                <w:rFonts w:ascii="Times New Roman" w:hAnsi="Times New Roman" w:cs="Times New Roman"/>
              </w:rPr>
              <w:t xml:space="preserve"> самоопределяются, осознают ответственность за работу пары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930867">
              <w:rPr>
                <w:rFonts w:ascii="Times New Roman" w:hAnsi="Times New Roman" w:cs="Times New Roman"/>
              </w:rPr>
              <w:t xml:space="preserve"> самостоятельно планируют свою деятельность, применяют способы решения, прогнозируют результат, выстраивают логическую цепь рассуждений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</w:rPr>
              <w:t xml:space="preserve"> проявляют познавательную инициативу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hAnsi="Times New Roman" w:cs="Times New Roman"/>
              </w:rPr>
              <w:t xml:space="preserve"> планируют сотрудничество с одноклассниками и учителем, учитывают мнение в паре, координируют свои действия</w:t>
            </w: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  <w:bCs/>
              </w:rPr>
              <w:t xml:space="preserve">7 этап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  <w:bCs/>
              </w:rPr>
              <w:t>Самостоятельная обучающая работа с взаимопроверкой в парах и по эталону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  <w:bCs/>
              </w:rPr>
              <w:t>Цель: само- и взаимопроверка умения применять новое знание в типовых условиях.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 xml:space="preserve">Организую работу по выполнению индивидуальных заданий с последующей взаимопроверкой в парах. </w:t>
            </w: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  <w:r w:rsidRPr="00930867">
              <w:rPr>
                <w:rFonts w:ascii="Times New Roman" w:hAnsi="Times New Roman" w:cs="Times New Roman"/>
                <w:iCs/>
              </w:rPr>
              <w:t>Самостоятельно пишут работу.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Проверку выполнения задания осуществляет сосед по парте и выставляет оценку.    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  «</w:t>
            </w:r>
            <w:proofErr w:type="gramStart"/>
            <w:r w:rsidRPr="00930867">
              <w:rPr>
                <w:rFonts w:ascii="Times New Roman" w:hAnsi="Times New Roman" w:cs="Times New Roman"/>
              </w:rPr>
              <w:t>5»-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9-10 верных ответов   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   «</w:t>
            </w:r>
            <w:proofErr w:type="gramStart"/>
            <w:r w:rsidRPr="00930867">
              <w:rPr>
                <w:rFonts w:ascii="Times New Roman" w:hAnsi="Times New Roman" w:cs="Times New Roman"/>
              </w:rPr>
              <w:t>4»-</w:t>
            </w:r>
            <w:proofErr w:type="gramEnd"/>
            <w:r w:rsidRPr="00930867">
              <w:rPr>
                <w:rFonts w:ascii="Times New Roman" w:hAnsi="Times New Roman" w:cs="Times New Roman"/>
              </w:rPr>
              <w:t xml:space="preserve"> 8 ответов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  «3» - 6-7 ответов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  «2» - 5 ответов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iCs/>
              </w:rPr>
            </w:pPr>
            <w:r w:rsidRPr="00930867">
              <w:rPr>
                <w:rFonts w:ascii="Times New Roman" w:hAnsi="Times New Roman" w:cs="Times New Roman"/>
                <w:iCs/>
              </w:rPr>
              <w:t>По карточкам решают задание, проверяют по готовому ответу, оценивают соседа по парте.</w:t>
            </w:r>
          </w:p>
        </w:tc>
        <w:tc>
          <w:tcPr>
            <w:tcW w:w="4753" w:type="dxa"/>
          </w:tcPr>
          <w:p w:rsidR="00683CFA" w:rsidRPr="00930867" w:rsidRDefault="00683CFA" w:rsidP="008D5498">
            <w:pPr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>Самостоятельная работа.</w:t>
            </w:r>
          </w:p>
          <w:p w:rsidR="00683CFA" w:rsidRPr="00930867" w:rsidRDefault="00683CFA" w:rsidP="008D5498">
            <w:pPr>
              <w:suppressAutoHyphens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Цель: Проконтролировать степень усвоения нового учебного материала.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 - Сегодня на уроке мы многому научились. А теперь я проверю, как вы это усвоили. Ваша задача внимательно   рассмотреть рисунок и записать в таблицу, какая часть фигуры закрашена, какая не закрашена. (Слайд 12)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Теперь поменяйтесь и проверьте работу своего соседа, сверьте ее по слайду и оцените ее. (выводится на экран</w:t>
            </w:r>
            <w:proofErr w:type="gramStart"/>
            <w:r w:rsidRPr="00930867">
              <w:rPr>
                <w:rFonts w:ascii="Times New Roman" w:hAnsi="Times New Roman" w:cs="Times New Roman"/>
              </w:rPr>
              <w:t>))(</w:t>
            </w:r>
            <w:proofErr w:type="gramEnd"/>
            <w:r w:rsidRPr="00930867">
              <w:rPr>
                <w:rFonts w:ascii="Times New Roman" w:hAnsi="Times New Roman" w:cs="Times New Roman"/>
              </w:rPr>
              <w:t>слайд 13)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lastRenderedPageBreak/>
              <w:t>-   Переверните свои листочки.  На этой странице словами записаны доли, а вы их должны записать с помощью цифр и черты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а) три шестых, б) одна треть, в) половина, г) семь десятых, д) одиннадцать сотых, е) три четверти, ж) одиннадцать сорок восьмых. (Слайд 14)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Опять поменяйтесь и проверьте друг друга по слайду.</w:t>
            </w:r>
            <w:r w:rsidRPr="00930867">
              <w:rPr>
                <w:rFonts w:ascii="Times New Roman" w:hAnsi="Times New Roman" w:cs="Times New Roman"/>
                <w:bCs/>
              </w:rPr>
              <w:t xml:space="preserve">  </w:t>
            </w:r>
            <w:r w:rsidRPr="00930867">
              <w:rPr>
                <w:rFonts w:ascii="Times New Roman" w:hAnsi="Times New Roman" w:cs="Times New Roman"/>
              </w:rPr>
              <w:t xml:space="preserve"> (Слайд 15)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Критерии оценивания у вас также написаны (выводится на экран)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  <w:bCs/>
              </w:rPr>
              <w:t>Оценка «5» - за 7 правильно выполненных заданий;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  <w:bCs/>
              </w:rPr>
              <w:t>Оценка «4» - за 5-6 правильно выполненных заданий;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  <w:bCs/>
              </w:rPr>
              <w:t xml:space="preserve">Оценка «3» - за 3-4 правильно выполненных задания.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 xml:space="preserve">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- Поставьте оценку своему товарищу по парте.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lastRenderedPageBreak/>
              <w:t>Познавательные:</w:t>
            </w:r>
            <w:r w:rsidRPr="00930867">
              <w:rPr>
                <w:rFonts w:ascii="Times New Roman" w:hAnsi="Times New Roman" w:cs="Times New Roman"/>
              </w:rPr>
              <w:t xml:space="preserve"> самостоятельно выполняют действия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Регулятивные:</w:t>
            </w:r>
            <w:r w:rsidRPr="00930867">
              <w:rPr>
                <w:rFonts w:ascii="Times New Roman" w:hAnsi="Times New Roman" w:cs="Times New Roman"/>
              </w:rPr>
              <w:t xml:space="preserve"> проявляют познавательную инициативу, контролируют свои действия;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0867">
              <w:rPr>
                <w:rFonts w:ascii="Times New Roman" w:hAnsi="Times New Roman" w:cs="Times New Roman"/>
              </w:rPr>
              <w:t>оценка, коррекция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hAnsi="Times New Roman" w:cs="Times New Roman"/>
              </w:rPr>
              <w:t xml:space="preserve"> использование критериев для обоснования; координация разных позиций с учетом разных мнений;</w:t>
            </w:r>
          </w:p>
        </w:tc>
      </w:tr>
      <w:tr w:rsidR="00683CFA" w:rsidRPr="00930867" w:rsidTr="008D5498">
        <w:trPr>
          <w:gridAfter w:val="2"/>
          <w:wAfter w:w="4102" w:type="dxa"/>
        </w:trPr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8 этап.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Рефлексия учебной деятельности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Цель: соотнесение цели урока и его результатов, самооценка учениками собственной деятельности</w:t>
            </w: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eastAsia="Times New Roman" w:hAnsi="Times New Roman" w:cs="Times New Roman"/>
              </w:rPr>
              <w:t xml:space="preserve">Обеспечение осознания учащимися своей учебной деятельности на уроке. </w:t>
            </w:r>
            <w:r w:rsidRPr="00930867">
              <w:rPr>
                <w:rFonts w:ascii="Times New Roman" w:hAnsi="Times New Roman" w:cs="Times New Roman"/>
              </w:rPr>
              <w:t xml:space="preserve">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>Учащиеся анализируют свою работу, выражают вслух свои впечатления.</w:t>
            </w:r>
            <w:r w:rsidRPr="00930867">
              <w:rPr>
                <w:rFonts w:ascii="Times New Roman" w:eastAsia="MS Mincho" w:hAnsi="Times New Roman" w:cs="Times New Roman"/>
                <w:iCs/>
                <w:lang w:eastAsia="ja-JP"/>
              </w:rPr>
              <w:t xml:space="preserve"> сдают карточки </w:t>
            </w:r>
            <w:proofErr w:type="spellStart"/>
            <w:r w:rsidRPr="00930867">
              <w:rPr>
                <w:rFonts w:ascii="Times New Roman" w:eastAsia="MS Mincho" w:hAnsi="Times New Roman" w:cs="Times New Roman"/>
                <w:iCs/>
                <w:lang w:eastAsia="ja-JP"/>
              </w:rPr>
              <w:t>самооценивания</w:t>
            </w:r>
            <w:proofErr w:type="spellEnd"/>
            <w:r w:rsidRPr="00930867">
              <w:rPr>
                <w:rFonts w:ascii="Times New Roman" w:eastAsia="MS Mincho" w:hAnsi="Times New Roman" w:cs="Times New Roman"/>
                <w:iCs/>
                <w:lang w:eastAsia="ja-JP"/>
              </w:rPr>
              <w:t>.</w:t>
            </w:r>
            <w:r w:rsidRPr="00930867">
              <w:rPr>
                <w:rFonts w:ascii="Times New Roman" w:hAnsi="Times New Roman" w:cs="Times New Roman"/>
                <w:iCs/>
              </w:rPr>
              <w:t xml:space="preserve">» 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3" w:type="dxa"/>
          </w:tcPr>
          <w:p w:rsidR="00683CFA" w:rsidRPr="00930867" w:rsidRDefault="00683CFA" w:rsidP="008D549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Сегодня на уроке мы выполняли разные задания, но везде встречались обыкновенные дроби! Оцените свою деятельность на уроке.</w:t>
            </w:r>
          </w:p>
          <w:p w:rsidR="00683CFA" w:rsidRPr="00930867" w:rsidRDefault="00683CFA" w:rsidP="008D549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</w:rPr>
              <w:t>Для тех кому эта тема показалась интересной предлагаю найти и презентовать историческую справку об обыкновенных дробях.</w:t>
            </w:r>
          </w:p>
          <w:p w:rsidR="00683CFA" w:rsidRPr="00930867" w:rsidRDefault="00683CFA" w:rsidP="008D549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30867">
              <w:rPr>
                <w:rFonts w:ascii="Times New Roman" w:hAnsi="Times New Roman" w:cs="Times New Roman"/>
              </w:rPr>
              <w:t xml:space="preserve">Спасибо за урок!  </w:t>
            </w:r>
          </w:p>
          <w:p w:rsidR="00683CFA" w:rsidRPr="00930867" w:rsidRDefault="00683CFA" w:rsidP="008D549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930867">
              <w:rPr>
                <w:rFonts w:ascii="Times New Roman" w:hAnsi="Times New Roman" w:cs="Times New Roman"/>
                <w:shd w:val="clear" w:color="auto" w:fill="FFFFFF"/>
              </w:rPr>
              <w:t>  </w:t>
            </w:r>
            <w:r w:rsidRPr="00930867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Личностные:</w:t>
            </w:r>
            <w:r w:rsidRPr="00930867">
              <w:rPr>
                <w:rFonts w:ascii="Times New Roman" w:hAnsi="Times New Roman" w:cs="Times New Roman"/>
              </w:rPr>
              <w:t xml:space="preserve"> проводят самооценку на основе критерия успешности, учатся адекватно принимать причины успеха (неуспеха)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Познавательные:</w:t>
            </w:r>
            <w:r w:rsidRPr="00930867">
              <w:rPr>
                <w:rFonts w:ascii="Times New Roman" w:hAnsi="Times New Roman" w:cs="Times New Roman"/>
              </w:rPr>
              <w:t xml:space="preserve"> проводят рефлексию, способов и условий своих действий</w:t>
            </w:r>
          </w:p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hAnsi="Times New Roman" w:cs="Times New Roman"/>
                <w:u w:val="single"/>
              </w:rPr>
              <w:t>Коммуникативные:</w:t>
            </w:r>
            <w:r w:rsidRPr="00930867">
              <w:rPr>
                <w:rFonts w:ascii="Times New Roman" w:hAnsi="Times New Roman" w:cs="Times New Roman"/>
              </w:rPr>
              <w:t xml:space="preserve"> планируют сотрудничество, используют критерии для обоснования своих суждений</w:t>
            </w:r>
          </w:p>
        </w:tc>
      </w:tr>
      <w:tr w:rsidR="00683CFA" w:rsidRPr="00930867" w:rsidTr="008D5498">
        <w:tc>
          <w:tcPr>
            <w:tcW w:w="264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lastRenderedPageBreak/>
              <w:t>Информация о домашнем задании</w:t>
            </w:r>
          </w:p>
        </w:tc>
        <w:tc>
          <w:tcPr>
            <w:tcW w:w="2804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930867">
              <w:rPr>
                <w:rFonts w:ascii="Times New Roman" w:eastAsia="MS Mincho" w:hAnsi="Times New Roman" w:cs="Times New Roman"/>
                <w:lang w:eastAsia="ja-JP"/>
              </w:rPr>
              <w:t>Записывают домашнее задание в дневниках.</w:t>
            </w:r>
          </w:p>
        </w:tc>
        <w:tc>
          <w:tcPr>
            <w:tcW w:w="4753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30867">
              <w:rPr>
                <w:rFonts w:ascii="Times New Roman" w:hAnsi="Times New Roman" w:cs="Times New Roman"/>
                <w:color w:val="000000" w:themeColor="text1"/>
              </w:rPr>
              <w:t>П.23 № 76,77,83</w:t>
            </w:r>
          </w:p>
        </w:tc>
        <w:tc>
          <w:tcPr>
            <w:tcW w:w="3260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683CFA" w:rsidRPr="00930867" w:rsidRDefault="00683CFA" w:rsidP="008D5498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3CFA" w:rsidRPr="00930867" w:rsidRDefault="00683CFA" w:rsidP="00683CFA">
      <w:pPr>
        <w:ind w:firstLine="567"/>
        <w:jc w:val="both"/>
        <w:rPr>
          <w:rFonts w:ascii="Times New Roman" w:hAnsi="Times New Roman" w:cs="Times New Roman"/>
        </w:rPr>
      </w:pPr>
    </w:p>
    <w:p w:rsidR="00405C66" w:rsidRPr="004C0DD6" w:rsidRDefault="00683CFA" w:rsidP="004C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5C66" w:rsidRPr="004C0DD6" w:rsidSect="00683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D6"/>
    <w:rsid w:val="004C0DD6"/>
    <w:rsid w:val="00683CFA"/>
    <w:rsid w:val="00BE4C98"/>
    <w:rsid w:val="00E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EA6FC-E5DF-4A5A-A470-D478692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DD6"/>
    <w:rPr>
      <w:b/>
      <w:bCs/>
    </w:rPr>
  </w:style>
  <w:style w:type="table" w:styleId="a5">
    <w:name w:val="Table Grid"/>
    <w:basedOn w:val="a1"/>
    <w:uiPriority w:val="59"/>
    <w:rsid w:val="0068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83CFA"/>
    <w:rPr>
      <w:color w:val="0000FF"/>
      <w:u w:val="single"/>
    </w:rPr>
  </w:style>
  <w:style w:type="paragraph" w:styleId="a7">
    <w:name w:val="No Spacing"/>
    <w:uiPriority w:val="1"/>
    <w:qFormat/>
    <w:rsid w:val="00683C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8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2022-09-27T11:22:00Z</dcterms:created>
  <dcterms:modified xsi:type="dcterms:W3CDTF">2022-09-27T11:35:00Z</dcterms:modified>
</cp:coreProperties>
</file>