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E2" w:rsidRPr="004E4806" w:rsidRDefault="00800401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85FF4" w:rsidRPr="004E4806">
        <w:rPr>
          <w:rFonts w:ascii="Times New Roman" w:hAnsi="Times New Roman" w:cs="Times New Roman"/>
          <w:sz w:val="28"/>
          <w:szCs w:val="28"/>
        </w:rPr>
        <w:t xml:space="preserve">«Лидеры современной школы», </w:t>
      </w:r>
    </w:p>
    <w:p w:rsidR="00D853E2" w:rsidRPr="004E4806" w:rsidRDefault="00E85FF4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800401" w:rsidRPr="004E4806">
        <w:rPr>
          <w:rFonts w:ascii="Times New Roman" w:hAnsi="Times New Roman" w:cs="Times New Roman"/>
          <w:sz w:val="28"/>
          <w:szCs w:val="28"/>
        </w:rPr>
        <w:t>«Лучшая управленческая команда»</w:t>
      </w:r>
      <w:r w:rsidRPr="004E48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801" w:rsidRPr="004E4806" w:rsidRDefault="00E85FF4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направление «Инновации в организации образовательного процесса» </w:t>
      </w:r>
    </w:p>
    <w:p w:rsidR="00E85FF4" w:rsidRPr="004E4806" w:rsidRDefault="00E85FF4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6F2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Старченко Сергей Александрович </w:t>
      </w:r>
    </w:p>
    <w:p w:rsidR="00CC3C86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директор муниципального бюджетного общеобразовательного учрежд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ния «Лицей №13», доктор педагогических наук, профессор;</w:t>
      </w:r>
    </w:p>
    <w:p w:rsidR="008416F2" w:rsidRPr="004E4806" w:rsidRDefault="004E480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Гайну</w:t>
      </w:r>
      <w:r w:rsidR="00CC3C86" w:rsidRPr="004E4806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CC3C86" w:rsidRPr="004E4806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</w:p>
    <w:p w:rsidR="00D853E2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заместитель директора муниципального бюджетного общеобразовател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 xml:space="preserve">ного учреждения «Лицей №13», </w:t>
      </w:r>
    </w:p>
    <w:p w:rsidR="00CC3C86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кандидат педагогических наук;</w:t>
      </w:r>
    </w:p>
    <w:p w:rsidR="008416F2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Мельникова Юлия Борисовна </w:t>
      </w:r>
    </w:p>
    <w:p w:rsidR="00CC3C86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заместитель директора муниципального бюджетного общеобразовател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>ного учреждения «Лицей №13»;</w:t>
      </w:r>
    </w:p>
    <w:p w:rsidR="008416F2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4806">
        <w:rPr>
          <w:rFonts w:ascii="Times New Roman" w:hAnsi="Times New Roman" w:cs="Times New Roman"/>
          <w:sz w:val="28"/>
          <w:szCs w:val="28"/>
        </w:rPr>
        <w:t>Тенихина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CC3C86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 заместитель директора муниципального бюджетного общеобразовател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>ного учреждения «Лицей №13»</w:t>
      </w:r>
    </w:p>
    <w:p w:rsidR="00CC3C86" w:rsidRPr="004E4806" w:rsidRDefault="00CC3C86" w:rsidP="004E480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806" w:rsidRPr="004E4806" w:rsidRDefault="00800401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86C76" w:rsidRPr="004E4806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4E4806">
        <w:rPr>
          <w:rFonts w:ascii="Times New Roman" w:hAnsi="Times New Roman" w:cs="Times New Roman"/>
          <w:b/>
          <w:sz w:val="28"/>
          <w:szCs w:val="28"/>
        </w:rPr>
        <w:t>технологического парка</w:t>
      </w:r>
    </w:p>
    <w:p w:rsidR="00800401" w:rsidRPr="004E4806" w:rsidRDefault="00800401" w:rsidP="004E48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 xml:space="preserve">  в условиях интеграции основного</w:t>
      </w:r>
      <w:r w:rsidR="004E4806" w:rsidRPr="004E4806">
        <w:rPr>
          <w:rFonts w:ascii="Times New Roman" w:hAnsi="Times New Roman" w:cs="Times New Roman"/>
          <w:b/>
          <w:sz w:val="28"/>
          <w:szCs w:val="28"/>
        </w:rPr>
        <w:t>,</w:t>
      </w:r>
      <w:r w:rsidRPr="004E4806">
        <w:rPr>
          <w:rFonts w:ascii="Times New Roman" w:hAnsi="Times New Roman" w:cs="Times New Roman"/>
          <w:b/>
          <w:sz w:val="28"/>
          <w:szCs w:val="28"/>
        </w:rPr>
        <w:t xml:space="preserve"> дополнительного и профильного образования в лицее</w:t>
      </w:r>
    </w:p>
    <w:p w:rsidR="007762C9" w:rsidRPr="004E4806" w:rsidRDefault="00D631F7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Наша управленческая команда на протяжении более двадцати лет решает задачи </w:t>
      </w:r>
      <w:r w:rsidR="007762C9" w:rsidRPr="004E480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E4806">
        <w:rPr>
          <w:rFonts w:ascii="Times New Roman" w:hAnsi="Times New Roman" w:cs="Times New Roman"/>
          <w:sz w:val="28"/>
          <w:szCs w:val="28"/>
        </w:rPr>
        <w:t>профильного естественнонаучно</w:t>
      </w:r>
      <w:r w:rsidR="00CA1A37" w:rsidRPr="004E4806">
        <w:rPr>
          <w:rFonts w:ascii="Times New Roman" w:hAnsi="Times New Roman" w:cs="Times New Roman"/>
          <w:sz w:val="28"/>
          <w:szCs w:val="28"/>
        </w:rPr>
        <w:t>-математического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 xml:space="preserve">вания в общеобразовательном </w:t>
      </w:r>
      <w:r w:rsidR="00BB366F" w:rsidRPr="004E4806">
        <w:rPr>
          <w:rFonts w:ascii="Times New Roman" w:hAnsi="Times New Roman" w:cs="Times New Roman"/>
          <w:sz w:val="28"/>
          <w:szCs w:val="28"/>
        </w:rPr>
        <w:t>л</w:t>
      </w:r>
      <w:r w:rsidRPr="004E4806">
        <w:rPr>
          <w:rFonts w:ascii="Times New Roman" w:hAnsi="Times New Roman" w:cs="Times New Roman"/>
          <w:sz w:val="28"/>
          <w:szCs w:val="28"/>
        </w:rPr>
        <w:t>ице</w:t>
      </w:r>
      <w:r w:rsidR="00BB366F" w:rsidRPr="004E4806">
        <w:rPr>
          <w:rFonts w:ascii="Times New Roman" w:hAnsi="Times New Roman" w:cs="Times New Roman"/>
          <w:sz w:val="28"/>
          <w:szCs w:val="28"/>
        </w:rPr>
        <w:t>е</w:t>
      </w:r>
      <w:r w:rsidR="00F92141" w:rsidRPr="004E4806">
        <w:rPr>
          <w:rFonts w:ascii="Times New Roman" w:hAnsi="Times New Roman" w:cs="Times New Roman"/>
          <w:sz w:val="28"/>
          <w:szCs w:val="28"/>
        </w:rPr>
        <w:t xml:space="preserve"> с учетом познавательных потребностей личности</w:t>
      </w:r>
      <w:r w:rsidR="004E4806" w:rsidRPr="004E4806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Основным методологическим направлением </w:t>
      </w:r>
      <w:r w:rsidR="00281738" w:rsidRPr="004E4806">
        <w:rPr>
          <w:rFonts w:ascii="Times New Roman" w:hAnsi="Times New Roman" w:cs="Times New Roman"/>
          <w:sz w:val="28"/>
          <w:szCs w:val="28"/>
        </w:rPr>
        <w:t xml:space="preserve">в </w:t>
      </w:r>
      <w:r w:rsidR="00FB4F91" w:rsidRPr="004E480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D3229" w:rsidRPr="004E4806">
        <w:rPr>
          <w:rFonts w:ascii="Times New Roman" w:hAnsi="Times New Roman" w:cs="Times New Roman"/>
          <w:sz w:val="28"/>
          <w:szCs w:val="28"/>
        </w:rPr>
        <w:t>педагогической</w:t>
      </w:r>
      <w:r w:rsidR="007762C9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 xml:space="preserve">деятельности выступает интегративно-личностный подход к </w:t>
      </w:r>
      <w:r w:rsidR="00F92141" w:rsidRPr="004E4806">
        <w:rPr>
          <w:rFonts w:ascii="Times New Roman" w:hAnsi="Times New Roman" w:cs="Times New Roman"/>
          <w:sz w:val="28"/>
          <w:szCs w:val="28"/>
        </w:rPr>
        <w:t xml:space="preserve">построению </w:t>
      </w:r>
      <w:r w:rsidRPr="004E4806">
        <w:rPr>
          <w:rFonts w:ascii="Times New Roman" w:hAnsi="Times New Roman" w:cs="Times New Roman"/>
          <w:sz w:val="28"/>
          <w:szCs w:val="28"/>
        </w:rPr>
        <w:t>содержанию естественнонаучного образования</w:t>
      </w:r>
      <w:r w:rsidR="00C34081" w:rsidRPr="004E4806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4E4806">
        <w:rPr>
          <w:rFonts w:ascii="Times New Roman" w:hAnsi="Times New Roman" w:cs="Times New Roman"/>
          <w:sz w:val="28"/>
          <w:szCs w:val="28"/>
        </w:rPr>
        <w:t>. Данный подход позволяет</w:t>
      </w:r>
      <w:r w:rsidR="007E54A2" w:rsidRPr="004E4806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8B052E" w:rsidRPr="004E4806">
        <w:rPr>
          <w:rFonts w:ascii="Times New Roman" w:hAnsi="Times New Roman" w:cs="Times New Roman"/>
          <w:sz w:val="28"/>
          <w:szCs w:val="28"/>
        </w:rPr>
        <w:t>и</w:t>
      </w:r>
      <w:r w:rsidR="007E54A2" w:rsidRPr="004E4806">
        <w:rPr>
          <w:rFonts w:ascii="Times New Roman" w:hAnsi="Times New Roman" w:cs="Times New Roman"/>
          <w:sz w:val="28"/>
          <w:szCs w:val="28"/>
        </w:rPr>
        <w:t>ть ориентировочную основу, планировать,</w:t>
      </w:r>
      <w:r w:rsidRPr="004E4806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ровать</w:t>
      </w:r>
      <w:r w:rsidR="00F92141" w:rsidRPr="004E4806">
        <w:rPr>
          <w:rFonts w:ascii="Times New Roman" w:hAnsi="Times New Roman" w:cs="Times New Roman"/>
          <w:sz w:val="28"/>
          <w:szCs w:val="28"/>
        </w:rPr>
        <w:t>,</w:t>
      </w:r>
      <w:r w:rsidR="007E54A2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1B2ED0" w:rsidRPr="004E4806">
        <w:rPr>
          <w:rFonts w:ascii="Times New Roman" w:hAnsi="Times New Roman" w:cs="Times New Roman"/>
          <w:sz w:val="28"/>
          <w:szCs w:val="28"/>
        </w:rPr>
        <w:t>строить</w:t>
      </w:r>
      <w:r w:rsidR="008B052E" w:rsidRPr="004E4806">
        <w:rPr>
          <w:rFonts w:ascii="Times New Roman" w:hAnsi="Times New Roman" w:cs="Times New Roman"/>
          <w:sz w:val="28"/>
          <w:szCs w:val="28"/>
        </w:rPr>
        <w:t>,</w:t>
      </w:r>
      <w:r w:rsidR="001B2ED0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7E54A2" w:rsidRPr="004E4806">
        <w:rPr>
          <w:rFonts w:ascii="Times New Roman" w:hAnsi="Times New Roman" w:cs="Times New Roman"/>
          <w:sz w:val="28"/>
          <w:szCs w:val="28"/>
        </w:rPr>
        <w:t>регулировать</w:t>
      </w:r>
      <w:r w:rsidR="008B052E" w:rsidRPr="004E4806"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B2ED0" w:rsidRPr="004E4806">
        <w:rPr>
          <w:rFonts w:ascii="Times New Roman" w:hAnsi="Times New Roman" w:cs="Times New Roman"/>
          <w:sz w:val="28"/>
          <w:szCs w:val="28"/>
        </w:rPr>
        <w:t>ый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процесс с учетом персональных возможностей </w:t>
      </w:r>
      <w:r w:rsidR="00550315" w:rsidRPr="004E4806">
        <w:rPr>
          <w:rFonts w:ascii="Times New Roman" w:hAnsi="Times New Roman" w:cs="Times New Roman"/>
          <w:sz w:val="28"/>
          <w:szCs w:val="28"/>
        </w:rPr>
        <w:t>ученика</w:t>
      </w:r>
      <w:r w:rsidR="007762C9" w:rsidRPr="004E4806">
        <w:rPr>
          <w:rFonts w:ascii="Times New Roman" w:hAnsi="Times New Roman" w:cs="Times New Roman"/>
          <w:sz w:val="28"/>
          <w:szCs w:val="28"/>
        </w:rPr>
        <w:t xml:space="preserve">, запросов родителей, общества, </w:t>
      </w:r>
      <w:r w:rsidR="007762C9" w:rsidRPr="004E4806">
        <w:rPr>
          <w:rFonts w:ascii="Times New Roman" w:hAnsi="Times New Roman" w:cs="Times New Roman"/>
          <w:sz w:val="28"/>
          <w:szCs w:val="28"/>
        </w:rPr>
        <w:lastRenderedPageBreak/>
        <w:t>государства.</w:t>
      </w:r>
      <w:r w:rsidR="00281738" w:rsidRPr="004E4806">
        <w:rPr>
          <w:rFonts w:ascii="Times New Roman" w:hAnsi="Times New Roman" w:cs="Times New Roman"/>
          <w:sz w:val="28"/>
          <w:szCs w:val="28"/>
        </w:rPr>
        <w:t xml:space="preserve"> Опираясь на теорию интеграции содержания естественнонаучного образования в общеобразовательном учреждении, разработанную профессором С.А. Старченко, мы реализуе</w:t>
      </w:r>
      <w:r w:rsidR="007E54A2" w:rsidRPr="004E4806">
        <w:rPr>
          <w:rFonts w:ascii="Times New Roman" w:hAnsi="Times New Roman" w:cs="Times New Roman"/>
          <w:sz w:val="28"/>
          <w:szCs w:val="28"/>
        </w:rPr>
        <w:t>м</w:t>
      </w:r>
      <w:r w:rsidR="00281738" w:rsidRPr="004E4806">
        <w:rPr>
          <w:rFonts w:ascii="Times New Roman" w:hAnsi="Times New Roman" w:cs="Times New Roman"/>
          <w:sz w:val="28"/>
          <w:szCs w:val="28"/>
        </w:rPr>
        <w:t xml:space="preserve"> инновационный проект создания </w:t>
      </w:r>
      <w:r w:rsidR="008B41B6" w:rsidRPr="004E4806">
        <w:rPr>
          <w:rFonts w:ascii="Times New Roman" w:hAnsi="Times New Roman" w:cs="Times New Roman"/>
          <w:sz w:val="28"/>
          <w:szCs w:val="28"/>
        </w:rPr>
        <w:t>образовател</w:t>
      </w:r>
      <w:r w:rsidR="008B41B6" w:rsidRPr="004E4806">
        <w:rPr>
          <w:rFonts w:ascii="Times New Roman" w:hAnsi="Times New Roman" w:cs="Times New Roman"/>
          <w:sz w:val="28"/>
          <w:szCs w:val="28"/>
        </w:rPr>
        <w:t>ь</w:t>
      </w:r>
      <w:r w:rsidR="008B41B6" w:rsidRPr="004E4806">
        <w:rPr>
          <w:rFonts w:ascii="Times New Roman" w:hAnsi="Times New Roman" w:cs="Times New Roman"/>
          <w:sz w:val="28"/>
          <w:szCs w:val="28"/>
        </w:rPr>
        <w:t xml:space="preserve">ного </w:t>
      </w:r>
      <w:r w:rsidR="00281738" w:rsidRPr="004E4806">
        <w:rPr>
          <w:rFonts w:ascii="Times New Roman" w:hAnsi="Times New Roman" w:cs="Times New Roman"/>
          <w:sz w:val="28"/>
          <w:szCs w:val="28"/>
        </w:rPr>
        <w:t>технологического парка в условиях интеграции основного, профильного</w:t>
      </w:r>
      <w:r w:rsidR="00900240" w:rsidRPr="004E4806">
        <w:rPr>
          <w:rFonts w:ascii="Times New Roman" w:hAnsi="Times New Roman" w:cs="Times New Roman"/>
          <w:sz w:val="28"/>
          <w:szCs w:val="28"/>
        </w:rPr>
        <w:t>,</w:t>
      </w:r>
      <w:r w:rsidR="00281738" w:rsidRPr="004E4806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900240" w:rsidRPr="004E4806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</w:t>
      </w:r>
      <w:r w:rsidR="00281738" w:rsidRPr="004E4806">
        <w:rPr>
          <w:rFonts w:ascii="Times New Roman" w:hAnsi="Times New Roman" w:cs="Times New Roman"/>
          <w:sz w:val="28"/>
          <w:szCs w:val="28"/>
        </w:rPr>
        <w:t xml:space="preserve"> образования лицея.</w:t>
      </w:r>
    </w:p>
    <w:tbl>
      <w:tblPr>
        <w:tblStyle w:val="a3"/>
        <w:tblW w:w="5000" w:type="pct"/>
        <w:tblLook w:val="0600" w:firstRow="0" w:lastRow="0" w:firstColumn="0" w:lastColumn="0" w:noHBand="1" w:noVBand="1"/>
      </w:tblPr>
      <w:tblGrid>
        <w:gridCol w:w="9855"/>
      </w:tblGrid>
      <w:tr w:rsidR="004E4806" w:rsidRPr="004E4806" w:rsidTr="00DB02A9">
        <w:trPr>
          <w:trHeight w:val="6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B41B6" w:rsidRPr="004E4806" w:rsidRDefault="002D5C91" w:rsidP="004E480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современном образовании существует актуальная проблема  професс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онального самоопределения личности. Решать ее средствами профессионал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ной ориентации, традиционно практикующимися подходами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методами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не всегда эффективно. </w:t>
            </w:r>
            <w:r w:rsidR="00FB4F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Нами предлагается предпрофессиональная подготовка учащихся в </w:t>
            </w:r>
            <w:r w:rsidR="004E480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образовательном технологическо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 парке</w:t>
            </w:r>
            <w:r w:rsidR="00FB4F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Мы считаем, что 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общ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образовательном учреждении </w:t>
            </w:r>
            <w:r w:rsidR="00550315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необходимо 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образовательн</w:t>
            </w:r>
            <w:r w:rsidR="00FB4F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о-содержательную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конструкцию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сориентированную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формирование </w:t>
            </w:r>
            <w:r w:rsidR="006D3229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учащи</w:t>
            </w:r>
            <w:r w:rsidR="006D3229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="006D3229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ся 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ведущих способов 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творческой </w:t>
            </w:r>
            <w:r w:rsidR="00D131E7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познавательной 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деятельности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адекватно о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ражающей деятельность специалиста в той или иной отрасли</w:t>
            </w:r>
            <w:r w:rsidR="00F9214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науки и произво</w:t>
            </w:r>
            <w:r w:rsidR="00F9214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F9214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ства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6D3229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Опираясь на 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ведущие способы учебно-познавательной деятельности мо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 осуществлять профильную направленность личности, 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подготовку к обуч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нию в профессиональной школе, 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ее 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эффективное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профессиональное самоопр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деление.</w:t>
            </w:r>
            <w:r w:rsidR="0090024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Такой образовательной конструкцией</w:t>
            </w:r>
            <w:r w:rsidR="00B14554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лицее</w:t>
            </w:r>
            <w:r w:rsidR="004E480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может б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ыть </w:t>
            </w:r>
            <w:r w:rsidR="008B41B6" w:rsidRPr="004E48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образов</w:t>
            </w:r>
            <w:r w:rsidR="008B41B6" w:rsidRPr="004E48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8B41B6" w:rsidRPr="004E48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тельный </w:t>
            </w:r>
            <w:r w:rsidR="0067206E" w:rsidRPr="004E480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технологический парк,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котором осуществля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6D3229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тся</w:t>
            </w:r>
            <w:r w:rsidR="0067206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целенаправленная работа по формированию ведущих способов учебно-познавательной деятельн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</w:t>
            </w:r>
            <w:r w:rsidR="006B671C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учащихся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способов 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адекватно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раскрывающих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творческую 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специалист</w:t>
            </w:r>
            <w:r w:rsidR="008B052E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 в различных отраслях </w:t>
            </w:r>
            <w:r w:rsidR="00206C5F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</w:t>
            </w:r>
            <w:r w:rsidR="008B41B6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C590C" w:rsidRPr="004E4806" w:rsidRDefault="00747221" w:rsidP="004E480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т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ехнологический парк - это 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лицея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созданное для более адекватного использования научных и технологич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  <w:r w:rsidR="004E480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инновационной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B671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процесса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Миссией техно</w:t>
            </w:r>
            <w:r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логического 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парка является стимулирование </w:t>
            </w:r>
            <w:r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инновационного развития лицея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персонализаци</w:t>
            </w:r>
            <w:r w:rsidR="001C67A3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B052E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упрощение реализации </w:t>
            </w:r>
            <w:r w:rsidR="00737AE9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междисциплинарного взаимодействия </w:t>
            </w:r>
            <w:r w:rsidR="003C590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предметов, развити</w:t>
            </w:r>
            <w:r w:rsidR="001C67A3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C590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081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практико-ориентированного</w:t>
            </w:r>
            <w:r w:rsidR="003C590C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206C5F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профессионального сам</w:t>
            </w:r>
            <w:r w:rsidR="00206C5F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06C5F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личности</w:t>
            </w:r>
            <w:r w:rsidR="008B41B6" w:rsidRPr="004E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D5C91" w:rsidRPr="004E4806" w:rsidRDefault="00F92141" w:rsidP="004E480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Мы считаем, </w:t>
            </w:r>
            <w:r w:rsid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что 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D5C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рганизация предпрофессиональ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2D5C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ой подготовки в ра</w:t>
            </w:r>
            <w:r w:rsidR="002D5C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2D5C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ках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590C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образовательного 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технологического парка </w:t>
            </w:r>
            <w:r w:rsidR="002D5C91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возможна, если:</w:t>
            </w:r>
          </w:p>
          <w:p w:rsidR="002D5C91" w:rsidRPr="004E4806" w:rsidRDefault="002D5C91" w:rsidP="004E480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учитывать персональные возможности и профильную направленность личности, ее предрасположенность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интерес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заниматься теми или иными 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E72EEA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собами учебно-познавательной деятельности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2D5C91" w:rsidRPr="004E4806" w:rsidRDefault="002D5C91" w:rsidP="004E480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осуществляется интегративное взаимодействие основного, профильного, дополнительного и практико-</w:t>
            </w:r>
            <w:r w:rsidR="00122D52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ориентированного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образования, </w:t>
            </w:r>
            <w:r w:rsidR="00076DF8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интеграция ест</w:t>
            </w:r>
            <w:r w:rsidR="00076DF8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076DF8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ственнонаучных, математических и технологических дисциплин 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новой мод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ли </w:t>
            </w:r>
            <w:r w:rsidR="00076DF8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</w:t>
            </w:r>
            <w:r w:rsidR="00076DF8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тельный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технологический парк; </w:t>
            </w:r>
          </w:p>
          <w:p w:rsidR="002D5C91" w:rsidRPr="004E4806" w:rsidRDefault="002D5C91" w:rsidP="004E480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имеются образовательные технологии</w:t>
            </w:r>
            <w:r w:rsidR="00C804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обеспечивающие раскрытие творческог</w:t>
            </w:r>
            <w:r w:rsidR="00C804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потенциала личности подростка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учетом его профильного</w:t>
            </w:r>
            <w:r w:rsidR="00206C5F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интер</w:t>
            </w:r>
            <w:r w:rsidR="00206C5F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06C5F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профессионального самоопределения; </w:t>
            </w:r>
          </w:p>
          <w:p w:rsidR="002D5C91" w:rsidRPr="00C804AD" w:rsidRDefault="002D5C91" w:rsidP="00C804AD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 образовательном процессе использ</w:t>
            </w:r>
            <w:r w:rsidR="001B2ED0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уются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инновационные высокоте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нологические средства обучения</w:t>
            </w:r>
            <w:r w:rsidR="00C804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нап</w:t>
            </w:r>
            <w:r w:rsidR="00C804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рямую связанные с производством и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р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шением современных практических задач</w:t>
            </w:r>
            <w:r w:rsidR="00781ADC" w:rsidRPr="004E48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D5C91" w:rsidRPr="004E4806" w:rsidRDefault="002D5C91" w:rsidP="00C804A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технологическом парке </w:t>
      </w:r>
      <w:r w:rsidR="00EE40BE" w:rsidRPr="004E4806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навыки практического р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шения актуальных естественно-технологических и инженерно-технических з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дач, используют современные научные методики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, техники и технологии, пол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чая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таким образом, </w:t>
      </w:r>
      <w:r w:rsidR="00B14554" w:rsidRPr="004E4806">
        <w:rPr>
          <w:rFonts w:ascii="Times New Roman" w:eastAsia="Times New Roman" w:hAnsi="Times New Roman"/>
          <w:sz w:val="28"/>
          <w:szCs w:val="28"/>
          <w:lang w:eastAsia="ru-RU"/>
        </w:rPr>
        <w:t>способы деятельности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554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реализуют специалисты в профессиональной деятельности.</w:t>
      </w:r>
    </w:p>
    <w:p w:rsidR="002D5C91" w:rsidRPr="004E4806" w:rsidRDefault="00FB4F91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функционирования </w:t>
      </w:r>
      <w:r w:rsidR="004A6000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образовательного </w:t>
      </w: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технологического парка </w:t>
      </w:r>
      <w:r w:rsidR="00D712F4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A7B59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пропедевтическая </w:t>
      </w:r>
      <w:r w:rsidR="00D712F4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естественно-технологическ</w:t>
      </w:r>
      <w:r w:rsidR="00B3085B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D712F4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инженерно-техническ</w:t>
      </w:r>
      <w:r w:rsidR="00B3085B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C804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="00C804AD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C804AD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готовка</w:t>
      </w:r>
      <w:r w:rsidR="00D712F4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 </w:t>
      </w:r>
      <w:r w:rsidR="000E761A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основе образовательных технологий</w:t>
      </w:r>
      <w:r w:rsidR="00C804A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E761A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раскрывающих тво</w:t>
      </w:r>
      <w:r w:rsidR="000E761A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E761A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ческую структуру профессиональной деятельности специалист</w:t>
      </w:r>
      <w:r w:rsidR="00F11200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0E761A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в условиях</w:t>
      </w:r>
      <w:r w:rsidR="0029726D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DF8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интеграции </w:t>
      </w:r>
      <w:r w:rsidR="0029726D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естественнонаучных, математических и технологических </w:t>
      </w:r>
      <w:r w:rsidR="006A7B59" w:rsidRPr="004E4806">
        <w:rPr>
          <w:rFonts w:ascii="Times New Roman" w:eastAsia="Times New Roman" w:hAnsi="Times New Roman"/>
          <w:sz w:val="28"/>
          <w:szCs w:val="28"/>
          <w:lang w:eastAsia="ru-RU"/>
        </w:rPr>
        <w:t>дисц</w:t>
      </w:r>
      <w:r w:rsidR="006A7B59" w:rsidRPr="004E48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A7B59" w:rsidRPr="004E4806">
        <w:rPr>
          <w:rFonts w:ascii="Times New Roman" w:eastAsia="Times New Roman" w:hAnsi="Times New Roman"/>
          <w:sz w:val="28"/>
          <w:szCs w:val="28"/>
          <w:lang w:eastAsia="ru-RU"/>
        </w:rPr>
        <w:t>плин</w:t>
      </w:r>
      <w:r w:rsidR="0029726D" w:rsidRPr="004E48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DF8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интегративного взаимодействия 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основного, дополнительного, профил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ного и практико-ориентированного образования</w:t>
      </w:r>
      <w:r w:rsidR="0029726D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лицее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C91" w:rsidRPr="004E4806" w:rsidRDefault="00542545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технологического парка</w:t>
      </w:r>
      <w:r w:rsidR="002D5C91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144031" w:rsidRPr="004E4806" w:rsidRDefault="00144031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B96296"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Актуализация</w:t>
      </w: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заинтересованных субъектов образовательного процесса в естественно-технологической и инженерно-технической подготовке учащихся </w:t>
      </w:r>
      <w:r w:rsidRPr="004E48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 основе современных образовательных технологий, новых средств обучения в лицее.</w:t>
      </w:r>
    </w:p>
    <w:p w:rsidR="007D4EBD" w:rsidRPr="004E4806" w:rsidRDefault="007D4EBD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развития мотивационной сферы учеников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сорие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тированных на получение предпрофессиональных знаний и способов деятел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адекватных деятельности </w:t>
      </w:r>
      <w:r w:rsidR="00CA1A37" w:rsidRPr="004E4806">
        <w:rPr>
          <w:rFonts w:ascii="Times New Roman" w:eastAsia="Times New Roman" w:hAnsi="Times New Roman"/>
          <w:sz w:val="28"/>
          <w:szCs w:val="28"/>
          <w:lang w:eastAsia="ru-RU"/>
        </w:rPr>
        <w:t>специалистов производства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C91" w:rsidRPr="004E4806" w:rsidRDefault="007D4EBD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80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4031" w:rsidRPr="004E48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131E7" w:rsidRPr="004E4806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="00C804AD">
        <w:rPr>
          <w:rFonts w:ascii="Times New Roman" w:hAnsi="Times New Roman" w:cs="Times New Roman"/>
          <w:sz w:val="28"/>
          <w:szCs w:val="28"/>
          <w:lang w:eastAsia="ru-RU"/>
        </w:rPr>
        <w:t xml:space="preserve"> на интегративной основе</w:t>
      </w:r>
      <w:r w:rsidR="00EE3F13" w:rsidRPr="004E4806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</w:t>
      </w:r>
      <w:r w:rsidR="00F63D1A" w:rsidRPr="004E4806">
        <w:rPr>
          <w:rFonts w:ascii="Times New Roman" w:hAnsi="Times New Roman" w:cs="Times New Roman"/>
          <w:sz w:val="28"/>
          <w:szCs w:val="28"/>
          <w:lang w:eastAsia="ru-RU"/>
        </w:rPr>
        <w:t>способов учебно-познавательной деятельности</w:t>
      </w:r>
      <w:r w:rsidR="00C804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3D1A" w:rsidRPr="004E4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F13" w:rsidRPr="004E4806">
        <w:rPr>
          <w:rFonts w:ascii="Times New Roman" w:hAnsi="Times New Roman" w:cs="Times New Roman"/>
          <w:sz w:val="28"/>
          <w:szCs w:val="28"/>
          <w:lang w:eastAsia="ru-RU"/>
        </w:rPr>
        <w:t>обеспечивающих удовлетворение профильного интереса учащихся, на базе новых средств обучения, моделирующих</w:t>
      </w:r>
      <w:r w:rsidRPr="004E4806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</w:t>
      </w:r>
      <w:r w:rsidRPr="004E480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4806">
        <w:rPr>
          <w:rFonts w:ascii="Times New Roman" w:hAnsi="Times New Roman" w:cs="Times New Roman"/>
          <w:sz w:val="28"/>
          <w:szCs w:val="28"/>
          <w:lang w:eastAsia="ru-RU"/>
        </w:rPr>
        <w:t>ональную деятельность специалистов производства.</w:t>
      </w:r>
    </w:p>
    <w:p w:rsidR="007D4EBD" w:rsidRPr="004E4806" w:rsidRDefault="007D4EBD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Обеспечение свободного выбора учениками образовательных технол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гий, обеспечивающих персональное развитие и предпрофессиональную подг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товку в творческой учебно-познавательной деятельности. </w:t>
      </w:r>
    </w:p>
    <w:p w:rsidR="002D5C91" w:rsidRPr="004E4806" w:rsidRDefault="007D4EBD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нового поколения 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оборудования, 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, технол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гий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0DD" w:rsidRPr="004E4806">
        <w:rPr>
          <w:rFonts w:ascii="Times New Roman" w:eastAsia="Times New Roman" w:hAnsi="Times New Roman"/>
          <w:sz w:val="28"/>
          <w:szCs w:val="28"/>
          <w:lang w:eastAsia="ru-RU"/>
        </w:rPr>
        <w:t>практико-ориентированного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сориентированных на предпр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фессиональную подготовку </w:t>
      </w:r>
      <w:r w:rsidR="00CE59F4" w:rsidRPr="004E4806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59F4" w:rsidRPr="004E4806" w:rsidRDefault="007D4EBD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59F4" w:rsidRPr="004E4806">
        <w:rPr>
          <w:rFonts w:ascii="Times New Roman" w:eastAsia="Times New Roman" w:hAnsi="Times New Roman"/>
          <w:sz w:val="28"/>
          <w:szCs w:val="28"/>
          <w:lang w:eastAsia="ru-RU"/>
        </w:rPr>
        <w:t>. Формирование ведущих способов учебно-познавательной деятельности ученик</w:t>
      </w:r>
      <w:r w:rsidR="00D131E7" w:rsidRPr="004E480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E59F4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, адекватно отражающей деятельность специалиста в заданной сфере </w:t>
      </w:r>
      <w:r w:rsidR="009671A1" w:rsidRPr="004E4806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="00CE59F4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2D5C91" w:rsidRPr="004E4806" w:rsidRDefault="00B96296" w:rsidP="004E480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Привлечение к участию 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>предпрофессионально</w:t>
      </w:r>
      <w:r w:rsidR="00907E24" w:rsidRPr="004E48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4AD">
        <w:rPr>
          <w:rFonts w:ascii="Times New Roman" w:eastAsia="Times New Roman" w:hAnsi="Times New Roman"/>
          <w:sz w:val="28"/>
          <w:szCs w:val="28"/>
          <w:lang w:eastAsia="ru-RU"/>
        </w:rPr>
        <w:t>подготовке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AB4" w:rsidRPr="004E4806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="002D5C91" w:rsidRPr="004E4806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крупных промышленных предприятий, профессиональных образовательных организаций, ресурсных центров муниципалитета.</w:t>
      </w:r>
    </w:p>
    <w:p w:rsidR="00BF7751" w:rsidRPr="004E4806" w:rsidRDefault="00BF7751" w:rsidP="004E480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D4EBD" w:rsidRPr="004E4806" w:rsidRDefault="007D4EBD" w:rsidP="004E480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Теоретические аспекты </w:t>
      </w:r>
      <w:r w:rsidR="00D33EAA"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организации </w:t>
      </w:r>
      <w:r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образовательного </w:t>
      </w:r>
      <w:r w:rsidR="00D200F8"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>процесса в технологическом парке</w:t>
      </w:r>
    </w:p>
    <w:p w:rsidR="002A213D" w:rsidRPr="004E4806" w:rsidRDefault="002A213D" w:rsidP="004E480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Теория познания выделяет исследовательский, поисковый, проектный, изобретательский, конструкторский метод познания реальной действительн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сти. Каждый из этих метод предусматривает специфические действия и опер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ции, которые раскрывают процесс познания в </w:t>
      </w:r>
      <w:r w:rsidR="00D200F8"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различных </w:t>
      </w:r>
      <w:r w:rsidR="00513259" w:rsidRPr="004E4806">
        <w:rPr>
          <w:rFonts w:ascii="Times New Roman" w:hAnsi="Times New Roman"/>
          <w:sz w:val="28"/>
          <w:szCs w:val="28"/>
          <w:shd w:val="clear" w:color="auto" w:fill="FFFFFF"/>
        </w:rPr>
        <w:t>направлениях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 практ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ко-ориентированно</w:t>
      </w:r>
      <w:r w:rsidR="00513259" w:rsidRPr="004E4806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образовании. Трансформация методов поз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нания в образ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вательный процесс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 построение образовательных технологий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 обе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печивающих рефлексию продуктивных способов учебно-познавательной де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тельности учащимися в школе.</w:t>
      </w:r>
    </w:p>
    <w:p w:rsidR="002A213D" w:rsidRPr="004E4806" w:rsidRDefault="002A213D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Так специфичными действиями для естествоиспытателя являются набл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дение за реальными объектами, проведение опытно-экспе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риментальных прео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C804AD">
        <w:rPr>
          <w:rFonts w:ascii="Times New Roman" w:hAnsi="Times New Roman"/>
          <w:sz w:val="28"/>
          <w:szCs w:val="28"/>
          <w:shd w:val="clear" w:color="auto" w:fill="FFFFFF"/>
        </w:rPr>
        <w:t>разований объектов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. Для поисковой деятельности особенным является анализ, розыск и обнаружение информации, объекта и субъекта познания, с учетом п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E4806">
        <w:rPr>
          <w:rFonts w:ascii="Times New Roman" w:hAnsi="Times New Roman"/>
          <w:sz w:val="28"/>
          <w:szCs w:val="28"/>
          <w:shd w:val="clear" w:color="auto" w:fill="FFFFFF"/>
        </w:rPr>
        <w:t xml:space="preserve">ставленных целей поиска. 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 деятельность характеризуется как зам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сел, идея, образ, воплощённые в форме описания, обоснования расчётов, че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тежей, раскрывающих сущность замысла и возможность его практической ре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лизации. Проект – это система планируемых и реализуемых последовательных познавательных и преобразовательных действий, направленных на достижение определенного результата, создания конечного продукта с заданными призн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ками и свойствами в рамках проектной деятельности. Конструкторская де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тельность предусматривает осмысление объекта в общем виде, изображение </w:t>
      </w:r>
      <w:r w:rsidRPr="004E480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4E480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E480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киза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E480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выполнение сборочного и детализированного чертежа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сборку модели, практическую отладку, использование ее в практике. </w:t>
      </w:r>
    </w:p>
    <w:p w:rsidR="00724736" w:rsidRPr="004E4806" w:rsidRDefault="00B82F19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Специфические действия и операции</w:t>
      </w:r>
      <w:r w:rsidR="00C804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характерные для исследовательской деятельности:</w:t>
      </w:r>
    </w:p>
    <w:p w:rsidR="00724736" w:rsidRPr="004E4806" w:rsidRDefault="009671A1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за реальными объектами;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гипотетическое предположение развития процессов;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опытно-экспериментальных действий;</w:t>
      </w:r>
    </w:p>
    <w:p w:rsidR="00BD49FB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измерений, сравнений, сопоставлений</w:t>
      </w:r>
      <w:r w:rsidR="00BD49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4736" w:rsidRPr="004E4806" w:rsidRDefault="00BD49FB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представление результатов исследования.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4736" w:rsidRPr="004E4806" w:rsidRDefault="00B82F19" w:rsidP="00C804AD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Специфические действия и операции</w:t>
      </w:r>
      <w:r w:rsidR="00702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характерные для поисковой деятел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ности: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проблемной ситуации поиска; 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661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розыск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поиска;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нахождение и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обнаружение</w:t>
      </w:r>
      <w:r w:rsidR="006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 поиска;</w:t>
      </w:r>
    </w:p>
    <w:p w:rsidR="00646613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систематизация и описание объекта поиска</w:t>
      </w:r>
      <w:r w:rsidR="006466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4736" w:rsidRPr="004E4806" w:rsidRDefault="00646613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представление результатов поиска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4736" w:rsidRPr="004E4806" w:rsidRDefault="00B82F19" w:rsidP="00C804AD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Специфические действия и операции</w:t>
      </w:r>
      <w:r w:rsidR="00702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характерные для проектной деятел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ности: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пределение замысла и формулирование идеи проекта;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образное представление  объекта познания;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описание, обоснование, расчёт, чертеж проекта;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</w:t>
      </w:r>
      <w:r w:rsidR="00BD4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представление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продукта проектной деятельности. </w:t>
      </w:r>
    </w:p>
    <w:p w:rsidR="00724736" w:rsidRPr="004E4806" w:rsidRDefault="00B82F19" w:rsidP="00C804AD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Специфические действия и операции</w:t>
      </w:r>
      <w:r w:rsidR="00702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характерные для конструкторской де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тельности: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формулирования проблемы и задачи моделирования;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осмысление объекта моделирования в общем виде;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эскиз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сборочного и детализированного чертежа;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сборка модели;</w:t>
      </w:r>
    </w:p>
    <w:p w:rsidR="00724736" w:rsidRPr="004E4806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отладка модели;</w:t>
      </w:r>
    </w:p>
    <w:p w:rsidR="00BD49FB" w:rsidRDefault="00BF7DFA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модели в практике</w:t>
      </w:r>
      <w:r w:rsidR="00BD49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4736" w:rsidRPr="004E4806" w:rsidRDefault="00BD49FB" w:rsidP="00C804AD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представление моделей на конкурсах и презентациях.</w:t>
      </w:r>
      <w:r w:rsidR="00B82F1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213D" w:rsidRPr="004E4806" w:rsidRDefault="002A213D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отрезом, на основе продуктивных методов познания можно смод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лировать </w:t>
      </w:r>
      <w:r w:rsidR="00D200F8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</w:t>
      </w:r>
      <w:r w:rsidR="0051325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200F8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51325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00F8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раскрывающи</w:t>
      </w:r>
      <w:r w:rsidR="00513259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200F8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специфическую сущность деятельности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00F8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отличия деятельности, характерные признаки деятельности.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Адаптация различных способов познавательной деятельности в образовател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ный процесс требует использования определенных образовательных технол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гий</w:t>
      </w:r>
      <w:r w:rsidR="00702E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учитывающие возрастные особенности учащихся, 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раскрывающих метод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 формирования 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учебно-исследовательск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, учебно-конструкторск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ой,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учебно-проектн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учебно-поисков</w:t>
      </w:r>
      <w:r w:rsidR="004F6155"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4E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учащихся.</w:t>
      </w:r>
    </w:p>
    <w:p w:rsidR="004D2D54" w:rsidRPr="004E4806" w:rsidRDefault="004D2D54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При осуществлении интегративно-личностного подхода</w:t>
      </w:r>
      <w:r w:rsidR="007A5AF6" w:rsidRPr="004E4806">
        <w:rPr>
          <w:rFonts w:ascii="Times New Roman" w:hAnsi="Times New Roman" w:cs="Times New Roman"/>
          <w:sz w:val="28"/>
          <w:szCs w:val="28"/>
        </w:rPr>
        <w:t>, практикующег</w:t>
      </w:r>
      <w:r w:rsidR="007A5AF6" w:rsidRPr="004E4806">
        <w:rPr>
          <w:rFonts w:ascii="Times New Roman" w:hAnsi="Times New Roman" w:cs="Times New Roman"/>
          <w:sz w:val="28"/>
          <w:szCs w:val="28"/>
        </w:rPr>
        <w:t>о</w:t>
      </w:r>
      <w:r w:rsidR="007A5AF6" w:rsidRPr="004E4806">
        <w:rPr>
          <w:rFonts w:ascii="Times New Roman" w:hAnsi="Times New Roman" w:cs="Times New Roman"/>
          <w:sz w:val="28"/>
          <w:szCs w:val="28"/>
        </w:rPr>
        <w:t xml:space="preserve">ся в нашем лицее, в </w:t>
      </w:r>
      <w:r w:rsidRPr="004E4806">
        <w:rPr>
          <w:rFonts w:ascii="Times New Roman" w:hAnsi="Times New Roman" w:cs="Times New Roman"/>
          <w:sz w:val="28"/>
          <w:szCs w:val="28"/>
        </w:rPr>
        <w:t xml:space="preserve">основу образовательных программ </w:t>
      </w:r>
      <w:r w:rsidR="00002738">
        <w:rPr>
          <w:rFonts w:ascii="Times New Roman" w:hAnsi="Times New Roman" w:cs="Times New Roman"/>
          <w:sz w:val="28"/>
          <w:szCs w:val="28"/>
        </w:rPr>
        <w:t xml:space="preserve">технологического парка </w:t>
      </w:r>
      <w:r w:rsidRPr="004E4806">
        <w:rPr>
          <w:rFonts w:ascii="Times New Roman" w:hAnsi="Times New Roman" w:cs="Times New Roman"/>
          <w:sz w:val="28"/>
          <w:szCs w:val="28"/>
        </w:rPr>
        <w:t>заложены так</w:t>
      </w:r>
      <w:r w:rsidR="00702EB6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702EB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02EB6">
        <w:rPr>
          <w:rFonts w:ascii="Times New Roman" w:hAnsi="Times New Roman" w:cs="Times New Roman"/>
          <w:sz w:val="28"/>
          <w:szCs w:val="28"/>
        </w:rPr>
        <w:t xml:space="preserve"> знания и </w:t>
      </w:r>
      <w:proofErr w:type="spellStart"/>
      <w:r w:rsidR="00702EB6">
        <w:rPr>
          <w:rFonts w:ascii="Times New Roman" w:hAnsi="Times New Roman" w:cs="Times New Roman"/>
          <w:sz w:val="28"/>
          <w:szCs w:val="28"/>
        </w:rPr>
        <w:t>мета</w:t>
      </w:r>
      <w:r w:rsidRPr="004E4806">
        <w:rPr>
          <w:rFonts w:ascii="Times New Roman" w:hAnsi="Times New Roman" w:cs="Times New Roman"/>
          <w:sz w:val="28"/>
          <w:szCs w:val="28"/>
        </w:rPr>
        <w:t>способы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 xml:space="preserve"> деятельности, которые дают ученику широкую ориентацию в системе субъектно-объектных и суб</w:t>
      </w:r>
      <w:r w:rsidRPr="004E4806">
        <w:rPr>
          <w:rFonts w:ascii="Times New Roman" w:hAnsi="Times New Roman" w:cs="Times New Roman"/>
          <w:sz w:val="28"/>
          <w:szCs w:val="28"/>
        </w:rPr>
        <w:t>ъ</w:t>
      </w:r>
      <w:r w:rsidRPr="004E4806">
        <w:rPr>
          <w:rFonts w:ascii="Times New Roman" w:hAnsi="Times New Roman" w:cs="Times New Roman"/>
          <w:sz w:val="28"/>
          <w:szCs w:val="28"/>
        </w:rPr>
        <w:t xml:space="preserve">ектно-субъектных отношений, где сам ученик выступает как активный творец этих отношений. Реализация такой задачи </w:t>
      </w:r>
      <w:r w:rsidR="007D20C8" w:rsidRPr="004E4806">
        <w:rPr>
          <w:rFonts w:ascii="Times New Roman" w:hAnsi="Times New Roman" w:cs="Times New Roman"/>
          <w:sz w:val="28"/>
          <w:szCs w:val="28"/>
        </w:rPr>
        <w:t>определяет</w:t>
      </w:r>
      <w:r w:rsidRPr="004E4806">
        <w:rPr>
          <w:rFonts w:ascii="Times New Roman" w:hAnsi="Times New Roman" w:cs="Times New Roman"/>
          <w:sz w:val="28"/>
          <w:szCs w:val="28"/>
        </w:rPr>
        <w:t xml:space="preserve"> ино</w:t>
      </w:r>
      <w:r w:rsidR="007D20C8" w:rsidRPr="004E4806">
        <w:rPr>
          <w:rFonts w:ascii="Times New Roman" w:hAnsi="Times New Roman" w:cs="Times New Roman"/>
          <w:sz w:val="28"/>
          <w:szCs w:val="28"/>
        </w:rPr>
        <w:t>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подход к предме</w:t>
      </w:r>
      <w:r w:rsidRPr="004E4806">
        <w:rPr>
          <w:rFonts w:ascii="Times New Roman" w:hAnsi="Times New Roman" w:cs="Times New Roman"/>
          <w:sz w:val="28"/>
          <w:szCs w:val="28"/>
        </w:rPr>
        <w:t>т</w:t>
      </w:r>
      <w:r w:rsidRPr="004E4806">
        <w:rPr>
          <w:rFonts w:ascii="Times New Roman" w:hAnsi="Times New Roman" w:cs="Times New Roman"/>
          <w:sz w:val="28"/>
          <w:szCs w:val="28"/>
        </w:rPr>
        <w:lastRenderedPageBreak/>
        <w:t xml:space="preserve">ному обучению (не как к замкнутому в своем содержании набору отдельных предметов), к выделению и моделированию видов деятельности, через которые осуществляется активное отношение ученика к миру. Построение предметного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интегрированному типу отвечает задачам личностно-ориентированного обучения, поскольку позволяет выявить основной тип отн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шения ученика к окружающему миру, который выступает для него целостно, многосторонне, динамично. Такое построение структуры деятельности</w:t>
      </w:r>
      <w:r w:rsidR="00E27F96" w:rsidRPr="004E4806">
        <w:rPr>
          <w:rFonts w:ascii="Times New Roman" w:hAnsi="Times New Roman" w:cs="Times New Roman"/>
          <w:sz w:val="28"/>
          <w:szCs w:val="28"/>
        </w:rPr>
        <w:t>, сорие</w:t>
      </w:r>
      <w:r w:rsidR="00E27F96" w:rsidRPr="004E4806">
        <w:rPr>
          <w:rFonts w:ascii="Times New Roman" w:hAnsi="Times New Roman" w:cs="Times New Roman"/>
          <w:sz w:val="28"/>
          <w:szCs w:val="28"/>
        </w:rPr>
        <w:t>н</w:t>
      </w:r>
      <w:r w:rsidR="00E27F96" w:rsidRPr="004E4806">
        <w:rPr>
          <w:rFonts w:ascii="Times New Roman" w:hAnsi="Times New Roman" w:cs="Times New Roman"/>
          <w:sz w:val="28"/>
          <w:szCs w:val="28"/>
        </w:rPr>
        <w:t>тированное на интегративный результат,</w:t>
      </w:r>
      <w:r w:rsidRPr="004E4806">
        <w:rPr>
          <w:rFonts w:ascii="Times New Roman" w:hAnsi="Times New Roman" w:cs="Times New Roman"/>
          <w:sz w:val="28"/>
          <w:szCs w:val="28"/>
        </w:rPr>
        <w:t xml:space="preserve"> способствует формированию целос</w:t>
      </w:r>
      <w:r w:rsidRPr="004E4806">
        <w:rPr>
          <w:rFonts w:ascii="Times New Roman" w:hAnsi="Times New Roman" w:cs="Times New Roman"/>
          <w:sz w:val="28"/>
          <w:szCs w:val="28"/>
        </w:rPr>
        <w:t>т</w:t>
      </w:r>
      <w:r w:rsidRPr="004E4806">
        <w:rPr>
          <w:rFonts w:ascii="Times New Roman" w:hAnsi="Times New Roman" w:cs="Times New Roman"/>
          <w:sz w:val="28"/>
          <w:szCs w:val="28"/>
        </w:rPr>
        <w:t>ной научной картины мира, не ограничивает угол зрения, поз</w:t>
      </w:r>
      <w:r w:rsidR="00702EB6">
        <w:rPr>
          <w:rFonts w:ascii="Times New Roman" w:hAnsi="Times New Roman" w:cs="Times New Roman"/>
          <w:sz w:val="28"/>
          <w:szCs w:val="28"/>
        </w:rPr>
        <w:t>воляет самому ученику выбирать «опорные»</w:t>
      </w:r>
      <w:r w:rsidRPr="004E4806">
        <w:rPr>
          <w:rFonts w:ascii="Times New Roman" w:hAnsi="Times New Roman" w:cs="Times New Roman"/>
          <w:sz w:val="28"/>
          <w:szCs w:val="28"/>
        </w:rPr>
        <w:t xml:space="preserve"> знания из разных наук с максимальной ориент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 xml:space="preserve">цией на субъективный опыт, сложившийся у него под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влиянием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как предш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ствующего обучения, так и более широкого взаимодействия с окружающей действительностью, а также зависящий от его предрасположенности к творч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скому виду деятельности.</w:t>
      </w:r>
    </w:p>
    <w:p w:rsidR="004D2D54" w:rsidRPr="004E4806" w:rsidRDefault="00E27F96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В технологическом парке</w:t>
      </w:r>
      <w:r w:rsidR="004D2D54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иная образовательная среда</w:t>
      </w:r>
      <w:r w:rsidR="004D2D54" w:rsidRPr="004E4806">
        <w:rPr>
          <w:rFonts w:ascii="Times New Roman" w:hAnsi="Times New Roman" w:cs="Times New Roman"/>
          <w:sz w:val="28"/>
          <w:szCs w:val="28"/>
        </w:rPr>
        <w:t>. Это не просто о</w:t>
      </w:r>
      <w:r w:rsidR="004D2D54" w:rsidRPr="004E4806">
        <w:rPr>
          <w:rFonts w:ascii="Times New Roman" w:hAnsi="Times New Roman" w:cs="Times New Roman"/>
          <w:sz w:val="28"/>
          <w:szCs w:val="28"/>
        </w:rPr>
        <w:t>б</w:t>
      </w:r>
      <w:r w:rsidR="004D2D54" w:rsidRPr="004E4806">
        <w:rPr>
          <w:rFonts w:ascii="Times New Roman" w:hAnsi="Times New Roman" w:cs="Times New Roman"/>
          <w:sz w:val="28"/>
          <w:szCs w:val="28"/>
        </w:rPr>
        <w:t>разовательная среда, а специально организованное образовательное простра</w:t>
      </w:r>
      <w:r w:rsidR="004D2D54" w:rsidRPr="004E4806">
        <w:rPr>
          <w:rFonts w:ascii="Times New Roman" w:hAnsi="Times New Roman" w:cs="Times New Roman"/>
          <w:sz w:val="28"/>
          <w:szCs w:val="28"/>
        </w:rPr>
        <w:t>н</w:t>
      </w:r>
      <w:r w:rsidR="004D2D54" w:rsidRPr="004E4806">
        <w:rPr>
          <w:rFonts w:ascii="Times New Roman" w:hAnsi="Times New Roman" w:cs="Times New Roman"/>
          <w:sz w:val="28"/>
          <w:szCs w:val="28"/>
        </w:rPr>
        <w:t xml:space="preserve">ство для освоения различных метаспособов познавательной деятельности, где ученик овладевает научными знаниями, творческой структурой </w:t>
      </w:r>
      <w:r w:rsidRPr="004E4806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4D2D54" w:rsidRPr="004E4806">
        <w:rPr>
          <w:rFonts w:ascii="Times New Roman" w:hAnsi="Times New Roman" w:cs="Times New Roman"/>
          <w:sz w:val="28"/>
          <w:szCs w:val="28"/>
        </w:rPr>
        <w:t>деятельности, опытом эмоционально-ценностных отношений к миру вещей и людей, опытом общения, взаимодействия</w:t>
      </w:r>
      <w:r w:rsidRPr="004E4806">
        <w:rPr>
          <w:rFonts w:ascii="Times New Roman" w:hAnsi="Times New Roman" w:cs="Times New Roman"/>
          <w:sz w:val="28"/>
          <w:szCs w:val="28"/>
        </w:rPr>
        <w:t>.</w:t>
      </w:r>
      <w:r w:rsidR="004D2D54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7D20C8" w:rsidRPr="004E4806">
        <w:rPr>
          <w:rFonts w:ascii="Times New Roman" w:hAnsi="Times New Roman" w:cs="Times New Roman"/>
          <w:sz w:val="28"/>
          <w:szCs w:val="28"/>
        </w:rPr>
        <w:t>При этом</w:t>
      </w:r>
      <w:r w:rsidR="004D2D54" w:rsidRPr="004E4806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4D2D54" w:rsidRPr="004E4806">
        <w:rPr>
          <w:rFonts w:ascii="Times New Roman" w:hAnsi="Times New Roman" w:cs="Times New Roman"/>
          <w:sz w:val="28"/>
          <w:szCs w:val="28"/>
        </w:rPr>
        <w:t>а</w:t>
      </w:r>
      <w:r w:rsidR="004D2D54" w:rsidRPr="004E4806">
        <w:rPr>
          <w:rFonts w:ascii="Times New Roman" w:hAnsi="Times New Roman" w:cs="Times New Roman"/>
          <w:sz w:val="28"/>
          <w:szCs w:val="28"/>
        </w:rPr>
        <w:t>тельное пространство не навязывает ученику путь развития через нормативное построение его деятельности, а создает более свободные условия, предоставляя ученику возможность самому определить траекторию индивидуального разв</w:t>
      </w:r>
      <w:r w:rsidR="004D2D54" w:rsidRPr="004E4806">
        <w:rPr>
          <w:rFonts w:ascii="Times New Roman" w:hAnsi="Times New Roman" w:cs="Times New Roman"/>
          <w:sz w:val="28"/>
          <w:szCs w:val="28"/>
        </w:rPr>
        <w:t>и</w:t>
      </w:r>
      <w:r w:rsidR="004D2D54" w:rsidRPr="004E4806">
        <w:rPr>
          <w:rFonts w:ascii="Times New Roman" w:hAnsi="Times New Roman" w:cs="Times New Roman"/>
          <w:sz w:val="28"/>
          <w:szCs w:val="28"/>
        </w:rPr>
        <w:t>тия.</w:t>
      </w:r>
    </w:p>
    <w:p w:rsidR="002B7C8D" w:rsidRPr="004E4806" w:rsidRDefault="004D2D54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В </w:t>
      </w:r>
      <w:r w:rsidR="00CE4D15" w:rsidRPr="004E4806">
        <w:rPr>
          <w:rFonts w:ascii="Times New Roman" w:hAnsi="Times New Roman" w:cs="Times New Roman"/>
          <w:sz w:val="28"/>
          <w:szCs w:val="28"/>
        </w:rPr>
        <w:t xml:space="preserve">технологическом парке </w:t>
      </w:r>
      <w:r w:rsidRPr="004E4806">
        <w:rPr>
          <w:rFonts w:ascii="Times New Roman" w:hAnsi="Times New Roman" w:cs="Times New Roman"/>
          <w:sz w:val="28"/>
          <w:szCs w:val="28"/>
        </w:rPr>
        <w:t xml:space="preserve">возникает необходимость 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CE4D15" w:rsidRPr="004E4806">
        <w:rPr>
          <w:rFonts w:ascii="Times New Roman" w:hAnsi="Times New Roman" w:cs="Times New Roman"/>
          <w:sz w:val="28"/>
          <w:szCs w:val="28"/>
        </w:rPr>
        <w:t>поиска таких учебных действий и операций, которые резонируют с</w:t>
      </w:r>
      <w:r w:rsidR="007D20C8" w:rsidRPr="004E4806">
        <w:rPr>
          <w:rFonts w:ascii="Times New Roman" w:hAnsi="Times New Roman" w:cs="Times New Roman"/>
          <w:sz w:val="28"/>
          <w:szCs w:val="28"/>
        </w:rPr>
        <w:t>о</w:t>
      </w:r>
      <w:r w:rsidR="00CE4D15" w:rsidRPr="004E4806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CE4D15" w:rsidRPr="004E4806">
        <w:rPr>
          <w:rFonts w:ascii="Times New Roman" w:hAnsi="Times New Roman" w:cs="Times New Roman"/>
          <w:sz w:val="28"/>
          <w:szCs w:val="28"/>
        </w:rPr>
        <w:t>о</w:t>
      </w:r>
      <w:r w:rsidR="00CE4D15" w:rsidRPr="004E4806">
        <w:rPr>
          <w:rFonts w:ascii="Times New Roman" w:hAnsi="Times New Roman" w:cs="Times New Roman"/>
          <w:sz w:val="28"/>
          <w:szCs w:val="28"/>
        </w:rPr>
        <w:t>стями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 и мотивами</w:t>
      </w:r>
      <w:r w:rsidR="007D20C8" w:rsidRPr="004E4806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E4806">
        <w:rPr>
          <w:rFonts w:ascii="Times New Roman" w:hAnsi="Times New Roman" w:cs="Times New Roman"/>
          <w:sz w:val="28"/>
          <w:szCs w:val="28"/>
        </w:rPr>
        <w:t>придают учебной деятельности поисковый, исследовательский, конструкторский, проектный, эвристический характер</w:t>
      </w:r>
      <w:r w:rsidR="00702EB6">
        <w:rPr>
          <w:rFonts w:ascii="Times New Roman" w:hAnsi="Times New Roman" w:cs="Times New Roman"/>
          <w:sz w:val="28"/>
          <w:szCs w:val="28"/>
        </w:rPr>
        <w:t>. С</w:t>
      </w:r>
      <w:r w:rsidR="00702EB6">
        <w:rPr>
          <w:rFonts w:ascii="Times New Roman" w:hAnsi="Times New Roman" w:cs="Times New Roman"/>
          <w:sz w:val="28"/>
          <w:szCs w:val="28"/>
        </w:rPr>
        <w:t>а</w:t>
      </w:r>
      <w:r w:rsidR="00702EB6">
        <w:rPr>
          <w:rFonts w:ascii="Times New Roman" w:hAnsi="Times New Roman" w:cs="Times New Roman"/>
          <w:sz w:val="28"/>
          <w:szCs w:val="28"/>
        </w:rPr>
        <w:t>моопределение как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 ведущий способ деятельности позволяет учащемуся само</w:t>
      </w:r>
      <w:r w:rsidR="000828E9" w:rsidRPr="004E4806">
        <w:rPr>
          <w:rFonts w:ascii="Times New Roman" w:hAnsi="Times New Roman" w:cs="Times New Roman"/>
          <w:sz w:val="28"/>
          <w:szCs w:val="28"/>
        </w:rPr>
        <w:t>му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4D11B7" w:rsidRPr="004E4806">
        <w:rPr>
          <w:rFonts w:ascii="Times New Roman" w:hAnsi="Times New Roman" w:cs="Times New Roman"/>
          <w:sz w:val="28"/>
          <w:szCs w:val="28"/>
        </w:rPr>
        <w:lastRenderedPageBreak/>
        <w:t>раскрыться</w:t>
      </w:r>
      <w:r w:rsidR="00AC3975" w:rsidRPr="004E4806">
        <w:rPr>
          <w:rFonts w:ascii="Times New Roman" w:hAnsi="Times New Roman" w:cs="Times New Roman"/>
          <w:sz w:val="28"/>
          <w:szCs w:val="28"/>
        </w:rPr>
        <w:t xml:space="preserve"> при решении конкретных </w:t>
      </w:r>
      <w:r w:rsidR="00702EB6">
        <w:rPr>
          <w:rFonts w:ascii="Times New Roman" w:hAnsi="Times New Roman" w:cs="Times New Roman"/>
          <w:sz w:val="28"/>
          <w:szCs w:val="28"/>
        </w:rPr>
        <w:t>практико-ориентированных задач</w:t>
      </w:r>
      <w:r w:rsidR="002B7C8D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6229A4" w:rsidRPr="004E4806">
        <w:rPr>
          <w:rFonts w:ascii="Times New Roman" w:hAnsi="Times New Roman" w:cs="Times New Roman"/>
          <w:sz w:val="28"/>
          <w:szCs w:val="28"/>
        </w:rPr>
        <w:t>с и</w:t>
      </w:r>
      <w:r w:rsidR="006229A4" w:rsidRPr="004E4806">
        <w:rPr>
          <w:rFonts w:ascii="Times New Roman" w:hAnsi="Times New Roman" w:cs="Times New Roman"/>
          <w:sz w:val="28"/>
          <w:szCs w:val="28"/>
        </w:rPr>
        <w:t>с</w:t>
      </w:r>
      <w:r w:rsidR="006229A4" w:rsidRPr="004E4806">
        <w:rPr>
          <w:rFonts w:ascii="Times New Roman" w:hAnsi="Times New Roman" w:cs="Times New Roman"/>
          <w:sz w:val="28"/>
          <w:szCs w:val="28"/>
        </w:rPr>
        <w:t>пользованием предметных, межпредметных и междисциплинарных знаний.</w:t>
      </w:r>
    </w:p>
    <w:p w:rsidR="004D2D54" w:rsidRPr="004E4806" w:rsidRDefault="004D2D54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Опыт практической деятельности и научно-теоретический анализ реал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 xml:space="preserve">зации инновационных проектов по формированию 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4E4806">
        <w:rPr>
          <w:rFonts w:ascii="Times New Roman" w:hAnsi="Times New Roman" w:cs="Times New Roman"/>
          <w:sz w:val="28"/>
          <w:szCs w:val="28"/>
        </w:rPr>
        <w:t>способов уче</w:t>
      </w:r>
      <w:r w:rsidRPr="004E4806">
        <w:rPr>
          <w:rFonts w:ascii="Times New Roman" w:hAnsi="Times New Roman" w:cs="Times New Roman"/>
          <w:sz w:val="28"/>
          <w:szCs w:val="28"/>
        </w:rPr>
        <w:t>б</w:t>
      </w:r>
      <w:r w:rsidRPr="004E4806">
        <w:rPr>
          <w:rFonts w:ascii="Times New Roman" w:hAnsi="Times New Roman" w:cs="Times New Roman"/>
          <w:sz w:val="28"/>
          <w:szCs w:val="28"/>
        </w:rPr>
        <w:t>но-познавательной деятельности и профессиональному самоопределению уч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>щихся показывает, что лучше всего эта задача решается при интеграции соде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>жания основного, дополнительного и профильного образования. Такое интегр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>тивное взаимодействие содержания образования можно получить в образов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>тельной структуре  «</w:t>
      </w:r>
      <w:r w:rsidR="00002738">
        <w:rPr>
          <w:rFonts w:ascii="Times New Roman" w:hAnsi="Times New Roman" w:cs="Times New Roman"/>
          <w:sz w:val="28"/>
          <w:szCs w:val="28"/>
        </w:rPr>
        <w:t>Образовательный т</w:t>
      </w:r>
      <w:r w:rsidRPr="004E4806">
        <w:rPr>
          <w:rFonts w:ascii="Times New Roman" w:hAnsi="Times New Roman" w:cs="Times New Roman"/>
          <w:sz w:val="28"/>
          <w:szCs w:val="28"/>
        </w:rPr>
        <w:t>ехнологический парк».</w:t>
      </w:r>
    </w:p>
    <w:p w:rsidR="00702EB6" w:rsidRDefault="00702EB6" w:rsidP="004E48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AA" w:rsidRPr="004E4806" w:rsidRDefault="00D33EAA" w:rsidP="004E48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>Практические аспекты организации образовательного процесса в технологическом парке</w:t>
      </w:r>
    </w:p>
    <w:p w:rsidR="001B2C2C" w:rsidRPr="004E4806" w:rsidRDefault="00D853E2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Практика о</w:t>
      </w:r>
      <w:r w:rsidR="001B2C2C" w:rsidRPr="004E4806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Pr="004E4806">
        <w:rPr>
          <w:rFonts w:ascii="Times New Roman" w:hAnsi="Times New Roman" w:cs="Times New Roman"/>
          <w:bCs/>
          <w:sz w:val="28"/>
          <w:szCs w:val="28"/>
        </w:rPr>
        <w:t>и</w:t>
      </w:r>
      <w:r w:rsidR="001B2C2C" w:rsidRPr="004E4806">
        <w:rPr>
          <w:rFonts w:ascii="Times New Roman" w:hAnsi="Times New Roman" w:cs="Times New Roman"/>
          <w:bCs/>
          <w:sz w:val="28"/>
          <w:szCs w:val="28"/>
        </w:rPr>
        <w:t xml:space="preserve"> функционирования технологического парка </w:t>
      </w:r>
      <w:r w:rsidR="00702EB6">
        <w:rPr>
          <w:rFonts w:ascii="Times New Roman" w:hAnsi="Times New Roman" w:cs="Times New Roman"/>
          <w:bCs/>
          <w:sz w:val="28"/>
          <w:szCs w:val="28"/>
        </w:rPr>
        <w:t>в л</w:t>
      </w:r>
      <w:r w:rsidR="00702EB6">
        <w:rPr>
          <w:rFonts w:ascii="Times New Roman" w:hAnsi="Times New Roman" w:cs="Times New Roman"/>
          <w:bCs/>
          <w:sz w:val="28"/>
          <w:szCs w:val="28"/>
        </w:rPr>
        <w:t>и</w:t>
      </w:r>
      <w:r w:rsidR="00702EB6">
        <w:rPr>
          <w:rFonts w:ascii="Times New Roman" w:hAnsi="Times New Roman" w:cs="Times New Roman"/>
          <w:bCs/>
          <w:sz w:val="28"/>
          <w:szCs w:val="28"/>
        </w:rPr>
        <w:t xml:space="preserve">цее </w:t>
      </w:r>
      <w:r w:rsidR="001B2C2C" w:rsidRPr="004E4806">
        <w:rPr>
          <w:rFonts w:ascii="Times New Roman" w:hAnsi="Times New Roman" w:cs="Times New Roman"/>
          <w:bCs/>
          <w:sz w:val="28"/>
          <w:szCs w:val="28"/>
        </w:rPr>
        <w:t>предусматривает: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1. Мобилизацию педагогического сообщества и ученического коллектива лицея на идеи формирования и развития творческих видов учебно-познавательной деятельности учащихся, адекватно отражающих деятельность специалистов в перспективных отраслях производства. Предложение вариати</w:t>
      </w:r>
      <w:r w:rsidRPr="004E4806">
        <w:rPr>
          <w:rFonts w:ascii="Times New Roman" w:hAnsi="Times New Roman" w:cs="Times New Roman"/>
          <w:bCs/>
          <w:sz w:val="28"/>
          <w:szCs w:val="28"/>
        </w:rPr>
        <w:t>в</w:t>
      </w:r>
      <w:r w:rsidRPr="004E4806">
        <w:rPr>
          <w:rFonts w:ascii="Times New Roman" w:hAnsi="Times New Roman" w:cs="Times New Roman"/>
          <w:bCs/>
          <w:sz w:val="28"/>
          <w:szCs w:val="28"/>
        </w:rPr>
        <w:t>ности образовательных программ, обеспечивающих удовлетворении профил</w:t>
      </w:r>
      <w:r w:rsidRPr="004E4806">
        <w:rPr>
          <w:rFonts w:ascii="Times New Roman" w:hAnsi="Times New Roman" w:cs="Times New Roman"/>
          <w:bCs/>
          <w:sz w:val="28"/>
          <w:szCs w:val="28"/>
        </w:rPr>
        <w:t>ь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ных и профессиональных намерений учащихся </w:t>
      </w:r>
      <w:r w:rsidR="00846EF9" w:rsidRPr="004E4806">
        <w:rPr>
          <w:rFonts w:ascii="Times New Roman" w:hAnsi="Times New Roman" w:cs="Times New Roman"/>
          <w:bCs/>
          <w:sz w:val="28"/>
          <w:szCs w:val="28"/>
        </w:rPr>
        <w:t>для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их профессионально</w:t>
      </w:r>
      <w:r w:rsidR="00846EF9" w:rsidRPr="004E4806">
        <w:rPr>
          <w:rFonts w:ascii="Times New Roman" w:hAnsi="Times New Roman" w:cs="Times New Roman"/>
          <w:bCs/>
          <w:sz w:val="28"/>
          <w:szCs w:val="28"/>
        </w:rPr>
        <w:t>го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E4806">
        <w:rPr>
          <w:rFonts w:ascii="Times New Roman" w:hAnsi="Times New Roman" w:cs="Times New Roman"/>
          <w:bCs/>
          <w:sz w:val="28"/>
          <w:szCs w:val="28"/>
        </w:rPr>
        <w:t>а</w:t>
      </w:r>
      <w:r w:rsidRPr="004E4806">
        <w:rPr>
          <w:rFonts w:ascii="Times New Roman" w:hAnsi="Times New Roman" w:cs="Times New Roman"/>
          <w:bCs/>
          <w:sz w:val="28"/>
          <w:szCs w:val="28"/>
        </w:rPr>
        <w:t>моопределени</w:t>
      </w:r>
      <w:r w:rsidR="00846EF9"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</w:rPr>
        <w:t>. Для этого психолого-диагностическ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ой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ой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лицея пров</w:t>
      </w:r>
      <w:r w:rsidRPr="004E4806">
        <w:rPr>
          <w:rFonts w:ascii="Times New Roman" w:hAnsi="Times New Roman" w:cs="Times New Roman"/>
          <w:bCs/>
          <w:sz w:val="28"/>
          <w:szCs w:val="28"/>
        </w:rPr>
        <w:t>о</w:t>
      </w:r>
      <w:r w:rsidRPr="004E4806">
        <w:rPr>
          <w:rFonts w:ascii="Times New Roman" w:hAnsi="Times New Roman" w:cs="Times New Roman"/>
          <w:bCs/>
          <w:sz w:val="28"/>
          <w:szCs w:val="28"/>
        </w:rPr>
        <w:t>дит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ся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диагностик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а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проф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ильных н</w:t>
      </w:r>
      <w:r w:rsidRPr="004E4806">
        <w:rPr>
          <w:rFonts w:ascii="Times New Roman" w:hAnsi="Times New Roman" w:cs="Times New Roman"/>
          <w:bCs/>
          <w:sz w:val="28"/>
          <w:szCs w:val="28"/>
        </w:rPr>
        <w:t>амерений учащихся 7-11 классов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,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а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E4806">
        <w:rPr>
          <w:rFonts w:ascii="Times New Roman" w:hAnsi="Times New Roman" w:cs="Times New Roman"/>
          <w:bCs/>
          <w:sz w:val="28"/>
          <w:szCs w:val="28"/>
        </w:rPr>
        <w:t>о</w:t>
      </w:r>
      <w:r w:rsidRPr="004E4806">
        <w:rPr>
          <w:rFonts w:ascii="Times New Roman" w:hAnsi="Times New Roman" w:cs="Times New Roman"/>
          <w:bCs/>
          <w:sz w:val="28"/>
          <w:szCs w:val="28"/>
        </w:rPr>
        <w:t>знавательных способностей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 xml:space="preserve"> учащихся и определяется профильная направле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н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ность учащихся на различные виды познавательной деятельности</w:t>
      </w:r>
      <w:r w:rsidRPr="004E48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8E9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2. Проведение семинаров и конференций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 xml:space="preserve"> учителей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по проблемам профе</w:t>
      </w:r>
      <w:r w:rsidRPr="004E4806">
        <w:rPr>
          <w:rFonts w:ascii="Times New Roman" w:hAnsi="Times New Roman" w:cs="Times New Roman"/>
          <w:bCs/>
          <w:sz w:val="28"/>
          <w:szCs w:val="28"/>
        </w:rPr>
        <w:t>с</w:t>
      </w:r>
      <w:r w:rsidRPr="004E4806">
        <w:rPr>
          <w:rFonts w:ascii="Times New Roman" w:hAnsi="Times New Roman" w:cs="Times New Roman"/>
          <w:bCs/>
          <w:sz w:val="28"/>
          <w:szCs w:val="28"/>
        </w:rPr>
        <w:t>сионального самоопределения школьников в условиях общеобразовательного учреждения, организаци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по формированию творческих видов учебно-познавательной деятельности.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91B" w:rsidRPr="004E4806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 xml:space="preserve"> пробле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м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ного семинара для педагогов по теме: «Методологические основы формиров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а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lastRenderedPageBreak/>
        <w:t>ния предпрофессиональной подготовки учащихся средствами творческой уче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б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но-познавательной деятельности».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Собеседование с родителями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по вопросам профессионального сам</w:t>
      </w:r>
      <w:r w:rsidRPr="004E4806">
        <w:rPr>
          <w:rFonts w:ascii="Times New Roman" w:hAnsi="Times New Roman" w:cs="Times New Roman"/>
          <w:bCs/>
          <w:sz w:val="28"/>
          <w:szCs w:val="28"/>
        </w:rPr>
        <w:t>о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определения </w:t>
      </w:r>
      <w:r w:rsidR="00C9191B" w:rsidRPr="004E4806"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. Вовлечение родительского сообщества в творческую учебно-познавательную деятельность </w:t>
      </w:r>
      <w:r w:rsidR="00C9191B" w:rsidRPr="004E4806">
        <w:rPr>
          <w:rFonts w:ascii="Times New Roman" w:hAnsi="Times New Roman" w:cs="Times New Roman"/>
          <w:bCs/>
          <w:sz w:val="28"/>
          <w:szCs w:val="28"/>
        </w:rPr>
        <w:t>своих детей</w:t>
      </w:r>
      <w:r w:rsidRPr="004E4806">
        <w:rPr>
          <w:rFonts w:ascii="Times New Roman" w:hAnsi="Times New Roman" w:cs="Times New Roman"/>
          <w:bCs/>
          <w:sz w:val="28"/>
          <w:szCs w:val="28"/>
        </w:rPr>
        <w:t>. Организаци</w:t>
      </w:r>
      <w:r w:rsidR="00184C7B"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фондов по</w:t>
      </w:r>
      <w:r w:rsidRPr="004E4806">
        <w:rPr>
          <w:rFonts w:ascii="Times New Roman" w:hAnsi="Times New Roman" w:cs="Times New Roman"/>
          <w:bCs/>
          <w:sz w:val="28"/>
          <w:szCs w:val="28"/>
        </w:rPr>
        <w:t>д</w:t>
      </w:r>
      <w:r w:rsidRPr="004E4806">
        <w:rPr>
          <w:rFonts w:ascii="Times New Roman" w:hAnsi="Times New Roman" w:cs="Times New Roman"/>
          <w:bCs/>
          <w:sz w:val="28"/>
          <w:szCs w:val="28"/>
        </w:rPr>
        <w:t>держки и сопровождения творческих проектов</w:t>
      </w:r>
      <w:r w:rsidR="00C9191B" w:rsidRPr="004E4806">
        <w:rPr>
          <w:rFonts w:ascii="Times New Roman" w:hAnsi="Times New Roman" w:cs="Times New Roman"/>
          <w:bCs/>
          <w:sz w:val="28"/>
          <w:szCs w:val="28"/>
        </w:rPr>
        <w:t>,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реализуемых в технологич</w:t>
      </w:r>
      <w:r w:rsidRPr="004E4806">
        <w:rPr>
          <w:rFonts w:ascii="Times New Roman" w:hAnsi="Times New Roman" w:cs="Times New Roman"/>
          <w:bCs/>
          <w:sz w:val="28"/>
          <w:szCs w:val="28"/>
        </w:rPr>
        <w:t>е</w:t>
      </w:r>
      <w:r w:rsidRPr="004E4806">
        <w:rPr>
          <w:rFonts w:ascii="Times New Roman" w:hAnsi="Times New Roman" w:cs="Times New Roman"/>
          <w:bCs/>
          <w:sz w:val="28"/>
          <w:szCs w:val="28"/>
        </w:rPr>
        <w:t>ском парке.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4. Разработку теоретических основ моделирования дополнительного о</w:t>
      </w:r>
      <w:r w:rsidRPr="004E4806">
        <w:rPr>
          <w:rFonts w:ascii="Times New Roman" w:hAnsi="Times New Roman" w:cs="Times New Roman"/>
          <w:bCs/>
          <w:sz w:val="28"/>
          <w:szCs w:val="28"/>
        </w:rPr>
        <w:t>б</w:t>
      </w:r>
      <w:r w:rsidRPr="004E4806">
        <w:rPr>
          <w:rFonts w:ascii="Times New Roman" w:hAnsi="Times New Roman" w:cs="Times New Roman"/>
          <w:bCs/>
          <w:sz w:val="28"/>
          <w:szCs w:val="28"/>
        </w:rPr>
        <w:t>разования в условиях интеграции основного, дополнительно и профильного о</w:t>
      </w:r>
      <w:r w:rsidRPr="004E4806">
        <w:rPr>
          <w:rFonts w:ascii="Times New Roman" w:hAnsi="Times New Roman" w:cs="Times New Roman"/>
          <w:bCs/>
          <w:sz w:val="28"/>
          <w:szCs w:val="28"/>
        </w:rPr>
        <w:t>б</w:t>
      </w:r>
      <w:r w:rsidRPr="004E4806">
        <w:rPr>
          <w:rFonts w:ascii="Times New Roman" w:hAnsi="Times New Roman" w:cs="Times New Roman"/>
          <w:bCs/>
          <w:sz w:val="28"/>
          <w:szCs w:val="28"/>
        </w:rPr>
        <w:t>разования. Для это</w:t>
      </w:r>
      <w:r w:rsidR="00702EB6">
        <w:rPr>
          <w:rFonts w:ascii="Times New Roman" w:hAnsi="Times New Roman" w:cs="Times New Roman"/>
          <w:bCs/>
          <w:sz w:val="28"/>
          <w:szCs w:val="28"/>
        </w:rPr>
        <w:t>го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используется теория интеграции содержания естественн</w:t>
      </w:r>
      <w:r w:rsidRPr="004E4806">
        <w:rPr>
          <w:rFonts w:ascii="Times New Roman" w:hAnsi="Times New Roman" w:cs="Times New Roman"/>
          <w:bCs/>
          <w:sz w:val="28"/>
          <w:szCs w:val="28"/>
        </w:rPr>
        <w:t>о</w:t>
      </w:r>
      <w:r w:rsidRPr="004E4806">
        <w:rPr>
          <w:rFonts w:ascii="Times New Roman" w:hAnsi="Times New Roman" w:cs="Times New Roman"/>
          <w:bCs/>
          <w:sz w:val="28"/>
          <w:szCs w:val="28"/>
        </w:rPr>
        <w:t>научного образования в общеобразовательных организациях.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5. Заключение договоров и соглашений с производственными предпри</w:t>
      </w:r>
      <w:r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</w:rPr>
        <w:t>тиями, научными центрами, профессиональными образовательными организ</w:t>
      </w:r>
      <w:r w:rsidRPr="004E4806">
        <w:rPr>
          <w:rFonts w:ascii="Times New Roman" w:hAnsi="Times New Roman" w:cs="Times New Roman"/>
          <w:bCs/>
          <w:sz w:val="28"/>
          <w:szCs w:val="28"/>
        </w:rPr>
        <w:t>а</w:t>
      </w:r>
      <w:r w:rsidRPr="004E4806">
        <w:rPr>
          <w:rFonts w:ascii="Times New Roman" w:hAnsi="Times New Roman" w:cs="Times New Roman"/>
          <w:bCs/>
          <w:sz w:val="28"/>
          <w:szCs w:val="28"/>
        </w:rPr>
        <w:t>циями о сотрудничестве с технологическим парком, о предоставлении матер</w:t>
      </w:r>
      <w:r w:rsidRPr="004E4806">
        <w:rPr>
          <w:rFonts w:ascii="Times New Roman" w:hAnsi="Times New Roman" w:cs="Times New Roman"/>
          <w:bCs/>
          <w:sz w:val="28"/>
          <w:szCs w:val="28"/>
        </w:rPr>
        <w:t>и</w:t>
      </w:r>
      <w:r w:rsidRPr="004E4806">
        <w:rPr>
          <w:rFonts w:ascii="Times New Roman" w:hAnsi="Times New Roman" w:cs="Times New Roman"/>
          <w:bCs/>
          <w:sz w:val="28"/>
          <w:szCs w:val="28"/>
        </w:rPr>
        <w:t>ально-технической базы для проведени</w:t>
      </w:r>
      <w:r w:rsidR="000828E9"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практик и практикумов, материально-технической и финансовой поддержке квантумов, открывающихся в технол</w:t>
      </w:r>
      <w:r w:rsidRPr="004E4806">
        <w:rPr>
          <w:rFonts w:ascii="Times New Roman" w:hAnsi="Times New Roman" w:cs="Times New Roman"/>
          <w:bCs/>
          <w:sz w:val="28"/>
          <w:szCs w:val="28"/>
        </w:rPr>
        <w:t>о</w:t>
      </w:r>
      <w:r w:rsidRPr="004E4806">
        <w:rPr>
          <w:rFonts w:ascii="Times New Roman" w:hAnsi="Times New Roman" w:cs="Times New Roman"/>
          <w:bCs/>
          <w:sz w:val="28"/>
          <w:szCs w:val="28"/>
        </w:rPr>
        <w:t>гическом парке.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 xml:space="preserve">6. Привлечение педагогических работников, владеющих технологиями творческой познавательной деятельности по </w:t>
      </w:r>
      <w:r w:rsidR="00361B94">
        <w:rPr>
          <w:rFonts w:ascii="Times New Roman" w:hAnsi="Times New Roman" w:cs="Times New Roman"/>
          <w:bCs/>
          <w:sz w:val="28"/>
          <w:szCs w:val="28"/>
        </w:rPr>
        <w:t>профессиональным квалификац</w:t>
      </w:r>
      <w:r w:rsidR="00361B94">
        <w:rPr>
          <w:rFonts w:ascii="Times New Roman" w:hAnsi="Times New Roman" w:cs="Times New Roman"/>
          <w:bCs/>
          <w:sz w:val="28"/>
          <w:szCs w:val="28"/>
        </w:rPr>
        <w:t>и</w:t>
      </w:r>
      <w:r w:rsidR="00361B94">
        <w:rPr>
          <w:rFonts w:ascii="Times New Roman" w:hAnsi="Times New Roman" w:cs="Times New Roman"/>
          <w:bCs/>
          <w:sz w:val="28"/>
          <w:szCs w:val="28"/>
        </w:rPr>
        <w:t>ям: техник-программист, техник-технолог, лаборант</w:t>
      </w:r>
      <w:r w:rsidR="00361B94" w:rsidRPr="00361B94">
        <w:rPr>
          <w:rFonts w:ascii="Times New Roman" w:hAnsi="Times New Roman" w:cs="Times New Roman"/>
          <w:bCs/>
          <w:sz w:val="28"/>
          <w:szCs w:val="28"/>
        </w:rPr>
        <w:t xml:space="preserve"> по физико-ме</w:t>
      </w:r>
      <w:r w:rsidR="00361B94">
        <w:rPr>
          <w:rFonts w:ascii="Times New Roman" w:hAnsi="Times New Roman" w:cs="Times New Roman"/>
          <w:bCs/>
          <w:sz w:val="28"/>
          <w:szCs w:val="28"/>
        </w:rPr>
        <w:t xml:space="preserve">ханическим испытаниям, лаборант-эколог, </w:t>
      </w:r>
      <w:r w:rsidR="00FD33FA">
        <w:rPr>
          <w:rFonts w:ascii="Times New Roman" w:hAnsi="Times New Roman" w:cs="Times New Roman"/>
          <w:bCs/>
          <w:sz w:val="28"/>
          <w:szCs w:val="28"/>
        </w:rPr>
        <w:t>лаборант-эксперт, лаборант-</w:t>
      </w:r>
      <w:r w:rsidR="00361B94">
        <w:rPr>
          <w:rFonts w:ascii="Times New Roman" w:hAnsi="Times New Roman" w:cs="Times New Roman"/>
          <w:bCs/>
          <w:sz w:val="28"/>
          <w:szCs w:val="28"/>
        </w:rPr>
        <w:t xml:space="preserve">архивист </w:t>
      </w:r>
      <w:r w:rsidRPr="004E4806">
        <w:rPr>
          <w:rFonts w:ascii="Times New Roman" w:hAnsi="Times New Roman" w:cs="Times New Roman"/>
          <w:bCs/>
          <w:sz w:val="28"/>
          <w:szCs w:val="28"/>
        </w:rPr>
        <w:t>для реал</w:t>
      </w:r>
      <w:r w:rsidRPr="004E4806">
        <w:rPr>
          <w:rFonts w:ascii="Times New Roman" w:hAnsi="Times New Roman" w:cs="Times New Roman"/>
          <w:bCs/>
          <w:sz w:val="28"/>
          <w:szCs w:val="28"/>
        </w:rPr>
        <w:t>и</w:t>
      </w:r>
      <w:r w:rsidRPr="004E4806">
        <w:rPr>
          <w:rFonts w:ascii="Times New Roman" w:hAnsi="Times New Roman" w:cs="Times New Roman"/>
          <w:bCs/>
          <w:sz w:val="28"/>
          <w:szCs w:val="28"/>
        </w:rPr>
        <w:t>зации образовательного процесса в технологическом парке.</w:t>
      </w:r>
    </w:p>
    <w:p w:rsidR="00B05922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D4473" w:rsidRPr="004E4806">
        <w:rPr>
          <w:rFonts w:ascii="Times New Roman" w:hAnsi="Times New Roman" w:cs="Times New Roman"/>
          <w:bCs/>
          <w:sz w:val="28"/>
          <w:szCs w:val="28"/>
        </w:rPr>
        <w:t>Описание и реализация</w:t>
      </w:r>
      <w:r w:rsidR="00B05922" w:rsidRPr="004E4806">
        <w:rPr>
          <w:rFonts w:ascii="Times New Roman" w:hAnsi="Times New Roman" w:cs="Times New Roman"/>
          <w:bCs/>
          <w:sz w:val="28"/>
          <w:szCs w:val="28"/>
        </w:rPr>
        <w:t xml:space="preserve"> техник формирования творческих видов де</w:t>
      </w:r>
      <w:r w:rsidR="00B05922" w:rsidRPr="004E4806">
        <w:rPr>
          <w:rFonts w:ascii="Times New Roman" w:hAnsi="Times New Roman" w:cs="Times New Roman"/>
          <w:bCs/>
          <w:sz w:val="28"/>
          <w:szCs w:val="28"/>
        </w:rPr>
        <w:t>я</w:t>
      </w:r>
      <w:r w:rsidR="00B05922" w:rsidRPr="004E4806">
        <w:rPr>
          <w:rFonts w:ascii="Times New Roman" w:hAnsi="Times New Roman" w:cs="Times New Roman"/>
          <w:bCs/>
          <w:sz w:val="28"/>
          <w:szCs w:val="28"/>
        </w:rPr>
        <w:t>тельности учащихся в современных формах организации дополнительного о</w:t>
      </w:r>
      <w:r w:rsidR="00B05922" w:rsidRPr="004E4806">
        <w:rPr>
          <w:rFonts w:ascii="Times New Roman" w:hAnsi="Times New Roman" w:cs="Times New Roman"/>
          <w:bCs/>
          <w:sz w:val="28"/>
          <w:szCs w:val="28"/>
        </w:rPr>
        <w:t>б</w:t>
      </w:r>
      <w:r w:rsidR="00B05922" w:rsidRPr="004E4806">
        <w:rPr>
          <w:rFonts w:ascii="Times New Roman" w:hAnsi="Times New Roman" w:cs="Times New Roman"/>
          <w:bCs/>
          <w:sz w:val="28"/>
          <w:szCs w:val="28"/>
        </w:rPr>
        <w:t>разования - квантумах: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r w:rsidRPr="004E4806">
        <w:rPr>
          <w:sz w:val="28"/>
          <w:szCs w:val="28"/>
          <w:lang w:val="en-US"/>
        </w:rPr>
        <w:t>IT</w:t>
      </w:r>
      <w:r w:rsidRPr="004E4806">
        <w:rPr>
          <w:sz w:val="28"/>
          <w:szCs w:val="28"/>
        </w:rPr>
        <w:t>-</w:t>
      </w:r>
      <w:proofErr w:type="spellStart"/>
      <w:r w:rsidRPr="004E4806">
        <w:rPr>
          <w:sz w:val="28"/>
          <w:szCs w:val="28"/>
        </w:rPr>
        <w:t>квантум</w:t>
      </w:r>
      <w:proofErr w:type="spellEnd"/>
      <w:r w:rsidRPr="004E4806">
        <w:rPr>
          <w:sz w:val="28"/>
          <w:szCs w:val="28"/>
        </w:rPr>
        <w:t xml:space="preserve"> – объединение, в котором учащиеся решают задачи флэш-программирования, веб-дизайна, программирования технологических проце</w:t>
      </w:r>
      <w:r w:rsidRPr="004E4806">
        <w:rPr>
          <w:sz w:val="28"/>
          <w:szCs w:val="28"/>
        </w:rPr>
        <w:t>с</w:t>
      </w:r>
      <w:r w:rsidRPr="004E4806">
        <w:rPr>
          <w:sz w:val="28"/>
          <w:szCs w:val="28"/>
        </w:rPr>
        <w:t>сов.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proofErr w:type="spellStart"/>
      <w:r w:rsidRPr="004E4806">
        <w:rPr>
          <w:sz w:val="28"/>
          <w:szCs w:val="28"/>
        </w:rPr>
        <w:lastRenderedPageBreak/>
        <w:t>Робото-квантум</w:t>
      </w:r>
      <w:proofErr w:type="spellEnd"/>
      <w:r w:rsidRPr="004E4806">
        <w:rPr>
          <w:sz w:val="28"/>
          <w:szCs w:val="28"/>
        </w:rPr>
        <w:t xml:space="preserve"> – мастерская, в которой учащиеся занимаются констру</w:t>
      </w:r>
      <w:r w:rsidRPr="004E4806">
        <w:rPr>
          <w:sz w:val="28"/>
          <w:szCs w:val="28"/>
        </w:rPr>
        <w:t>и</w:t>
      </w:r>
      <w:r w:rsidRPr="004E4806">
        <w:rPr>
          <w:sz w:val="28"/>
          <w:szCs w:val="28"/>
        </w:rPr>
        <w:t>рованием роботов и роботизированных систем, разработкой проектов примен</w:t>
      </w:r>
      <w:r w:rsidRPr="004E4806">
        <w:rPr>
          <w:sz w:val="28"/>
          <w:szCs w:val="28"/>
        </w:rPr>
        <w:t>е</w:t>
      </w:r>
      <w:r w:rsidRPr="004E4806">
        <w:rPr>
          <w:sz w:val="28"/>
          <w:szCs w:val="28"/>
        </w:rPr>
        <w:t>ния роботов на производстве, быту и практике.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Нано-</w:t>
      </w:r>
      <w:proofErr w:type="spellStart"/>
      <w:r w:rsidRPr="004E4806">
        <w:rPr>
          <w:sz w:val="28"/>
          <w:szCs w:val="28"/>
        </w:rPr>
        <w:t>квантум</w:t>
      </w:r>
      <w:proofErr w:type="spellEnd"/>
      <w:r w:rsidRPr="004E4806">
        <w:rPr>
          <w:b/>
          <w:sz w:val="28"/>
          <w:szCs w:val="28"/>
        </w:rPr>
        <w:t xml:space="preserve"> – </w:t>
      </w:r>
      <w:r w:rsidRPr="004E4806">
        <w:rPr>
          <w:sz w:val="28"/>
          <w:szCs w:val="28"/>
        </w:rPr>
        <w:t>лаборатория, в которой учащиеся занимаются проблемами электронной фиксации физических процессов и явлений, использованием ци</w:t>
      </w:r>
      <w:r w:rsidRPr="004E4806">
        <w:rPr>
          <w:sz w:val="28"/>
          <w:szCs w:val="28"/>
        </w:rPr>
        <w:t>ф</w:t>
      </w:r>
      <w:r w:rsidRPr="004E4806">
        <w:rPr>
          <w:sz w:val="28"/>
          <w:szCs w:val="28"/>
        </w:rPr>
        <w:t xml:space="preserve">ровых методов исследования явлений природы. 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r w:rsidRPr="004E4806">
        <w:rPr>
          <w:sz w:val="28"/>
          <w:szCs w:val="28"/>
        </w:rPr>
        <w:t xml:space="preserve">Ноу-хау – </w:t>
      </w:r>
      <w:proofErr w:type="spellStart"/>
      <w:r w:rsidRPr="004E4806">
        <w:rPr>
          <w:sz w:val="28"/>
          <w:szCs w:val="28"/>
        </w:rPr>
        <w:t>квантум</w:t>
      </w:r>
      <w:proofErr w:type="spellEnd"/>
      <w:r w:rsidRPr="004E4806">
        <w:rPr>
          <w:sz w:val="28"/>
          <w:szCs w:val="28"/>
        </w:rPr>
        <w:t xml:space="preserve"> – лаборатория, в которой реализуется физический практикум по исследованию физических явлений на современном высокотехн</w:t>
      </w:r>
      <w:r w:rsidRPr="004E4806">
        <w:rPr>
          <w:sz w:val="28"/>
          <w:szCs w:val="28"/>
        </w:rPr>
        <w:t>о</w:t>
      </w:r>
      <w:r w:rsidRPr="004E4806">
        <w:rPr>
          <w:sz w:val="28"/>
          <w:szCs w:val="28"/>
        </w:rPr>
        <w:t>логичном оборудовании</w:t>
      </w:r>
      <w:r w:rsidR="00F03B16">
        <w:rPr>
          <w:sz w:val="28"/>
          <w:szCs w:val="28"/>
        </w:rPr>
        <w:t>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proofErr w:type="spellStart"/>
      <w:r w:rsidRPr="004E4806">
        <w:rPr>
          <w:sz w:val="28"/>
          <w:szCs w:val="28"/>
        </w:rPr>
        <w:t>Био-квантум</w:t>
      </w:r>
      <w:proofErr w:type="spellEnd"/>
      <w:r w:rsidRPr="004E4806">
        <w:rPr>
          <w:sz w:val="28"/>
          <w:szCs w:val="28"/>
        </w:rPr>
        <w:t xml:space="preserve"> – лаборатория, в которой учащиеся проводят исследование микробиологических объектов, экспертизу качества продовольственных тов</w:t>
      </w:r>
      <w:r w:rsidRPr="004E4806">
        <w:rPr>
          <w:sz w:val="28"/>
          <w:szCs w:val="28"/>
        </w:rPr>
        <w:t>а</w:t>
      </w:r>
      <w:r w:rsidRPr="004E4806">
        <w:rPr>
          <w:sz w:val="28"/>
          <w:szCs w:val="28"/>
        </w:rPr>
        <w:t>ров, ветеринарно-санитарную экспертизу продуктов питания на современном оборудовании с использованием современных промышленных методик.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Хемо-</w:t>
      </w:r>
      <w:proofErr w:type="spellStart"/>
      <w:r w:rsidRPr="004E4806">
        <w:rPr>
          <w:sz w:val="28"/>
          <w:szCs w:val="28"/>
        </w:rPr>
        <w:t>квантум</w:t>
      </w:r>
      <w:proofErr w:type="spellEnd"/>
      <w:r w:rsidRPr="004E4806">
        <w:rPr>
          <w:sz w:val="28"/>
          <w:szCs w:val="28"/>
        </w:rPr>
        <w:t xml:space="preserve"> – лаборатория, в которой учащиеся изучают влияние пр</w:t>
      </w:r>
      <w:r w:rsidRPr="004E4806">
        <w:rPr>
          <w:sz w:val="28"/>
          <w:szCs w:val="28"/>
        </w:rPr>
        <w:t>и</w:t>
      </w:r>
      <w:r w:rsidRPr="004E4806">
        <w:rPr>
          <w:sz w:val="28"/>
          <w:szCs w:val="28"/>
        </w:rPr>
        <w:t>родных факторов на человека, решают задачи экологического состояния воды, почвы, природы, вопросы загрязнения окружающей среды.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proofErr w:type="spellStart"/>
      <w:r w:rsidRPr="004E4806">
        <w:rPr>
          <w:sz w:val="28"/>
          <w:szCs w:val="28"/>
        </w:rPr>
        <w:t>Нейро-квантум</w:t>
      </w:r>
      <w:proofErr w:type="spellEnd"/>
      <w:r w:rsidRPr="004E4806">
        <w:rPr>
          <w:sz w:val="28"/>
          <w:szCs w:val="28"/>
        </w:rPr>
        <w:t xml:space="preserve"> – мастерская, изучающая проблемы </w:t>
      </w:r>
      <w:proofErr w:type="spellStart"/>
      <w:r w:rsidRPr="004E4806">
        <w:rPr>
          <w:sz w:val="28"/>
          <w:szCs w:val="28"/>
        </w:rPr>
        <w:t>нейро</w:t>
      </w:r>
      <w:proofErr w:type="spellEnd"/>
      <w:r w:rsidR="00FD33FA">
        <w:rPr>
          <w:sz w:val="28"/>
          <w:szCs w:val="28"/>
        </w:rPr>
        <w:t>-</w:t>
      </w:r>
      <w:r w:rsidRPr="004E4806">
        <w:rPr>
          <w:sz w:val="28"/>
          <w:szCs w:val="28"/>
        </w:rPr>
        <w:t>программирования, моделирования процессов движения информации в с</w:t>
      </w:r>
      <w:r w:rsidR="00F03B16">
        <w:rPr>
          <w:sz w:val="28"/>
          <w:szCs w:val="28"/>
        </w:rPr>
        <w:t>л</w:t>
      </w:r>
      <w:r w:rsidRPr="004E4806">
        <w:rPr>
          <w:sz w:val="28"/>
          <w:szCs w:val="28"/>
        </w:rPr>
        <w:t>ожных системах.</w:t>
      </w:r>
    </w:p>
    <w:p w:rsidR="00B05922" w:rsidRPr="004E4806" w:rsidRDefault="00B05922" w:rsidP="004E4806">
      <w:pPr>
        <w:pStyle w:val="Style6"/>
        <w:widowControl/>
        <w:spacing w:line="360" w:lineRule="auto"/>
        <w:ind w:right="-110" w:firstLine="720"/>
        <w:jc w:val="both"/>
        <w:rPr>
          <w:sz w:val="28"/>
          <w:szCs w:val="28"/>
        </w:rPr>
      </w:pPr>
      <w:proofErr w:type="spellStart"/>
      <w:r w:rsidRPr="004E4806">
        <w:rPr>
          <w:sz w:val="28"/>
          <w:szCs w:val="28"/>
        </w:rPr>
        <w:t>Дато-квантум</w:t>
      </w:r>
      <w:proofErr w:type="spellEnd"/>
      <w:r w:rsidRPr="004E4806">
        <w:rPr>
          <w:sz w:val="28"/>
          <w:szCs w:val="28"/>
        </w:rPr>
        <w:t xml:space="preserve"> –</w:t>
      </w:r>
      <w:r w:rsidR="00F03B16">
        <w:rPr>
          <w:sz w:val="28"/>
          <w:szCs w:val="28"/>
        </w:rPr>
        <w:t xml:space="preserve"> </w:t>
      </w:r>
      <w:r w:rsidRPr="004E4806">
        <w:rPr>
          <w:sz w:val="28"/>
          <w:szCs w:val="28"/>
        </w:rPr>
        <w:t>спецкурс, в котором учащиеся изучают современные с</w:t>
      </w:r>
      <w:r w:rsidRPr="004E4806">
        <w:rPr>
          <w:sz w:val="28"/>
          <w:szCs w:val="28"/>
        </w:rPr>
        <w:t>и</w:t>
      </w:r>
      <w:r w:rsidRPr="004E4806">
        <w:rPr>
          <w:sz w:val="28"/>
          <w:szCs w:val="28"/>
        </w:rPr>
        <w:t>стемы навигации, адаптации и решения прикладных задач информатики и и</w:t>
      </w:r>
      <w:r w:rsidRPr="004E4806">
        <w:rPr>
          <w:sz w:val="28"/>
          <w:szCs w:val="28"/>
        </w:rPr>
        <w:t>н</w:t>
      </w:r>
      <w:r w:rsidRPr="004E4806">
        <w:rPr>
          <w:sz w:val="28"/>
          <w:szCs w:val="28"/>
        </w:rPr>
        <w:t xml:space="preserve">формационных технологий.  </w:t>
      </w:r>
    </w:p>
    <w:p w:rsidR="001B2C2C" w:rsidRPr="004E4806" w:rsidRDefault="005B3950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t>8</w:t>
      </w:r>
      <w:r w:rsidR="001B2C2C" w:rsidRPr="004E4806">
        <w:rPr>
          <w:rFonts w:ascii="Times New Roman" w:hAnsi="Times New Roman" w:cs="Times New Roman"/>
          <w:bCs/>
          <w:sz w:val="28"/>
          <w:szCs w:val="28"/>
        </w:rPr>
        <w:t>.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 Формирование учебно-исследовательской деятельности учащихся осуществля</w:t>
      </w:r>
      <w:r w:rsidR="00F03B16">
        <w:rPr>
          <w:rFonts w:ascii="Times New Roman" w:hAnsi="Times New Roman" w:cs="Times New Roman"/>
          <w:sz w:val="28"/>
          <w:szCs w:val="28"/>
        </w:rPr>
        <w:t>ет</w:t>
      </w:r>
      <w:r w:rsidR="001B2C2C" w:rsidRPr="004E4806">
        <w:rPr>
          <w:rFonts w:ascii="Times New Roman" w:hAnsi="Times New Roman" w:cs="Times New Roman"/>
          <w:sz w:val="28"/>
          <w:szCs w:val="28"/>
        </w:rPr>
        <w:t>ся в учебных лабораториях. Лаборатории выполняют функцию адаптации учебно-познавательной деятельности учащихся к деятельности ест</w:t>
      </w:r>
      <w:r w:rsidR="001B2C2C" w:rsidRPr="004E4806">
        <w:rPr>
          <w:rFonts w:ascii="Times New Roman" w:hAnsi="Times New Roman" w:cs="Times New Roman"/>
          <w:sz w:val="28"/>
          <w:szCs w:val="28"/>
        </w:rPr>
        <w:t>е</w:t>
      </w:r>
      <w:r w:rsidR="001B2C2C" w:rsidRPr="004E4806">
        <w:rPr>
          <w:rFonts w:ascii="Times New Roman" w:hAnsi="Times New Roman" w:cs="Times New Roman"/>
          <w:sz w:val="28"/>
          <w:szCs w:val="28"/>
        </w:rPr>
        <w:t>ствоиспытателя. Данные лаборатории посещают учащиеся, проявляющие инт</w:t>
      </w:r>
      <w:r w:rsidR="001B2C2C" w:rsidRPr="004E4806">
        <w:rPr>
          <w:rFonts w:ascii="Times New Roman" w:hAnsi="Times New Roman" w:cs="Times New Roman"/>
          <w:sz w:val="28"/>
          <w:szCs w:val="28"/>
        </w:rPr>
        <w:t>е</w:t>
      </w:r>
      <w:r w:rsidR="001B2C2C" w:rsidRPr="004E4806">
        <w:rPr>
          <w:rFonts w:ascii="Times New Roman" w:hAnsi="Times New Roman" w:cs="Times New Roman"/>
          <w:sz w:val="28"/>
          <w:szCs w:val="28"/>
        </w:rPr>
        <w:t>рес к естественнонаучным знаниям, имеющим естественнонаучную направле</w:t>
      </w:r>
      <w:r w:rsidR="001B2C2C" w:rsidRPr="004E4806">
        <w:rPr>
          <w:rFonts w:ascii="Times New Roman" w:hAnsi="Times New Roman" w:cs="Times New Roman"/>
          <w:sz w:val="28"/>
          <w:szCs w:val="28"/>
        </w:rPr>
        <w:t>н</w:t>
      </w:r>
      <w:r w:rsidR="001B2C2C" w:rsidRPr="004E4806">
        <w:rPr>
          <w:rFonts w:ascii="Times New Roman" w:hAnsi="Times New Roman" w:cs="Times New Roman"/>
          <w:sz w:val="28"/>
          <w:szCs w:val="28"/>
        </w:rPr>
        <w:t>ность</w:t>
      </w:r>
      <w:r w:rsidR="000828E9" w:rsidRPr="004E4806">
        <w:rPr>
          <w:rFonts w:ascii="Times New Roman" w:hAnsi="Times New Roman" w:cs="Times New Roman"/>
          <w:sz w:val="28"/>
          <w:szCs w:val="28"/>
        </w:rPr>
        <w:t>,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 сориентированные на получение профессионального образования ест</w:t>
      </w:r>
      <w:r w:rsidR="001B2C2C" w:rsidRPr="004E4806">
        <w:rPr>
          <w:rFonts w:ascii="Times New Roman" w:hAnsi="Times New Roman" w:cs="Times New Roman"/>
          <w:sz w:val="28"/>
          <w:szCs w:val="28"/>
        </w:rPr>
        <w:t>е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ственнонаучного профиля. </w:t>
      </w:r>
    </w:p>
    <w:p w:rsidR="001B2C2C" w:rsidRPr="004E4806" w:rsidRDefault="000828E9" w:rsidP="004E4806">
      <w:pPr>
        <w:pStyle w:val="style4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806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у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чебно-конструкторск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03B16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лицеистов в 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уче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мастерских образовательной робототехники. На занятиях </w:t>
      </w:r>
      <w:r w:rsidR="00F03B1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мастерских 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шаются задачи построения автоматизированных моделей, роботов и систем, повторяющих деятельность конструкторов и изобретателей. Такие мастерские посещают учащиеся, проявляющие склонности к физико-математическим и технологич</w:t>
      </w:r>
      <w:r w:rsidR="00F03B16">
        <w:rPr>
          <w:rFonts w:ascii="Times New Roman" w:hAnsi="Times New Roman" w:cs="Times New Roman"/>
          <w:color w:val="auto"/>
          <w:sz w:val="28"/>
          <w:szCs w:val="28"/>
        </w:rPr>
        <w:t>еским дисциплинам, интересующие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ся техникой и технологиями. Р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B2C2C" w:rsidRPr="004E4806">
        <w:rPr>
          <w:rFonts w:ascii="Times New Roman" w:hAnsi="Times New Roman" w:cs="Times New Roman"/>
          <w:color w:val="auto"/>
          <w:sz w:val="28"/>
          <w:szCs w:val="28"/>
        </w:rPr>
        <w:t>зультатам учебно-конструкторской деятельности учащихся являются модели роботов, конструкции и технологии, способные решать задачи практической деятельности.</w:t>
      </w:r>
    </w:p>
    <w:p w:rsidR="001B2C2C" w:rsidRPr="004E4806" w:rsidRDefault="001B2C2C" w:rsidP="004E4806">
      <w:pPr>
        <w:pStyle w:val="style4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учебно-поисковой деятельности учащихся </w:t>
      </w:r>
      <w:r w:rsidR="00F03B16"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в учебных объединениях. Данный </w:t>
      </w:r>
      <w:proofErr w:type="spellStart"/>
      <w:r w:rsidRPr="004E4806">
        <w:rPr>
          <w:rFonts w:ascii="Times New Roman" w:hAnsi="Times New Roman" w:cs="Times New Roman"/>
          <w:color w:val="auto"/>
          <w:sz w:val="28"/>
          <w:szCs w:val="28"/>
        </w:rPr>
        <w:t>метапредметный</w:t>
      </w:r>
      <w:proofErr w:type="spellEnd"/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способ учебно-познавательной деятельности организуется для учащихся гуманитарного пр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филя. В различных поисковых объединениях лицеисты решают задачи разр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ботки поисковых информационных систем, осуществл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>яют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поиск в экспедиц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ях, походах, экскурсиях, выполн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>яют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реконструкционны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с историч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скими объектами. Результатами такой деятельности выступают конкретные объекты поиска, проекты краеведческой работы, новые экспозиции в музее. Индивидуальные поисковые работы представляются учащимися на различных семинарах, конференциях, интеллектуальных состязаниях, являются основой для продолжения этого вида деятельности при получении профессионального образования</w:t>
      </w:r>
      <w:r w:rsidR="00E34657" w:rsidRPr="004E4806">
        <w:rPr>
          <w:rFonts w:ascii="Times New Roman" w:hAnsi="Times New Roman" w:cs="Times New Roman"/>
          <w:color w:val="auto"/>
          <w:sz w:val="28"/>
          <w:szCs w:val="28"/>
        </w:rPr>
        <w:t xml:space="preserve"> в гуманитарных вузах</w:t>
      </w:r>
      <w:r w:rsidRPr="004E480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2C2C" w:rsidRPr="004E4806" w:rsidRDefault="001B2C2C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Учебно-проектная деятельность реализ</w:t>
      </w:r>
      <w:r w:rsidR="00E34657" w:rsidRPr="004E4806">
        <w:rPr>
          <w:rFonts w:ascii="Times New Roman" w:hAnsi="Times New Roman" w:cs="Times New Roman"/>
          <w:sz w:val="28"/>
          <w:szCs w:val="28"/>
        </w:rPr>
        <w:t>уется</w:t>
      </w:r>
      <w:r w:rsidRPr="004E4806">
        <w:rPr>
          <w:rFonts w:ascii="Times New Roman" w:hAnsi="Times New Roman" w:cs="Times New Roman"/>
          <w:sz w:val="28"/>
          <w:szCs w:val="28"/>
        </w:rPr>
        <w:t xml:space="preserve"> лицеист</w:t>
      </w:r>
      <w:r w:rsidR="00E34657" w:rsidRPr="004E4806">
        <w:rPr>
          <w:rFonts w:ascii="Times New Roman" w:hAnsi="Times New Roman" w:cs="Times New Roman"/>
          <w:sz w:val="28"/>
          <w:szCs w:val="28"/>
        </w:rPr>
        <w:t>ами</w:t>
      </w:r>
      <w:r w:rsidR="00F03B16">
        <w:rPr>
          <w:rFonts w:ascii="Times New Roman" w:hAnsi="Times New Roman" w:cs="Times New Roman"/>
          <w:sz w:val="28"/>
          <w:szCs w:val="28"/>
        </w:rPr>
        <w:t xml:space="preserve"> в спецкурсах</w:t>
      </w:r>
      <w:r w:rsidR="00986F39" w:rsidRPr="004E4806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F03B16">
        <w:rPr>
          <w:rFonts w:ascii="Times New Roman" w:hAnsi="Times New Roman" w:cs="Times New Roman"/>
          <w:sz w:val="28"/>
          <w:szCs w:val="28"/>
        </w:rPr>
        <w:t>,</w:t>
      </w:r>
      <w:r w:rsidR="00986F39" w:rsidRPr="004E4806">
        <w:rPr>
          <w:rFonts w:ascii="Times New Roman" w:hAnsi="Times New Roman" w:cs="Times New Roman"/>
          <w:sz w:val="28"/>
          <w:szCs w:val="28"/>
        </w:rPr>
        <w:t xml:space="preserve"> проявляющих</w:t>
      </w:r>
      <w:r w:rsidRPr="004E4806">
        <w:rPr>
          <w:rFonts w:ascii="Times New Roman" w:hAnsi="Times New Roman" w:cs="Times New Roman"/>
          <w:sz w:val="28"/>
          <w:szCs w:val="28"/>
        </w:rPr>
        <w:t xml:space="preserve"> способности к математическим предметам. На спецкурсах </w:t>
      </w:r>
      <w:r w:rsidR="00E34657" w:rsidRPr="004E4806">
        <w:rPr>
          <w:rFonts w:ascii="Times New Roman" w:hAnsi="Times New Roman" w:cs="Times New Roman"/>
          <w:sz w:val="28"/>
          <w:szCs w:val="28"/>
        </w:rPr>
        <w:t>учащиеся</w:t>
      </w:r>
      <w:r w:rsidRPr="004E4806">
        <w:rPr>
          <w:rFonts w:ascii="Times New Roman" w:hAnsi="Times New Roman" w:cs="Times New Roman"/>
          <w:sz w:val="28"/>
          <w:szCs w:val="28"/>
        </w:rPr>
        <w:t xml:space="preserve"> реша</w:t>
      </w:r>
      <w:r w:rsidR="00E34657" w:rsidRPr="004E4806">
        <w:rPr>
          <w:rFonts w:ascii="Times New Roman" w:hAnsi="Times New Roman" w:cs="Times New Roman"/>
          <w:sz w:val="28"/>
          <w:szCs w:val="28"/>
        </w:rPr>
        <w:t>ют</w:t>
      </w:r>
      <w:r w:rsidRPr="004E4806">
        <w:rPr>
          <w:rFonts w:ascii="Times New Roman" w:hAnsi="Times New Roman" w:cs="Times New Roman"/>
          <w:sz w:val="28"/>
          <w:szCs w:val="28"/>
        </w:rPr>
        <w:t xml:space="preserve"> задачи математического моделирования и пр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граммирования объектов реальной действительности. Занятия спецкурсов п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сещают учащиеся, имеющие профильный интерес к математическим предм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там, информационным технологиям, планирующим поступление в вузы соо</w:t>
      </w:r>
      <w:r w:rsidRPr="004E4806">
        <w:rPr>
          <w:rFonts w:ascii="Times New Roman" w:hAnsi="Times New Roman" w:cs="Times New Roman"/>
          <w:sz w:val="28"/>
          <w:szCs w:val="28"/>
        </w:rPr>
        <w:t>т</w:t>
      </w:r>
      <w:r w:rsidRPr="004E4806">
        <w:rPr>
          <w:rFonts w:ascii="Times New Roman" w:hAnsi="Times New Roman" w:cs="Times New Roman"/>
          <w:sz w:val="28"/>
          <w:szCs w:val="28"/>
        </w:rPr>
        <w:t>ветствующего профиля. Созда</w:t>
      </w:r>
      <w:r w:rsidR="00E34657" w:rsidRPr="004E4806">
        <w:rPr>
          <w:rFonts w:ascii="Times New Roman" w:hAnsi="Times New Roman" w:cs="Times New Roman"/>
          <w:sz w:val="28"/>
          <w:szCs w:val="28"/>
        </w:rPr>
        <w:t>ются</w:t>
      </w:r>
      <w:r w:rsidRPr="004E4806">
        <w:rPr>
          <w:rFonts w:ascii="Times New Roman" w:hAnsi="Times New Roman" w:cs="Times New Roman"/>
          <w:sz w:val="28"/>
          <w:szCs w:val="28"/>
        </w:rPr>
        <w:t xml:space="preserve"> учебные проекты решения конкретных пр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 xml:space="preserve">кладных задач, </w:t>
      </w:r>
      <w:r w:rsidR="00E34657" w:rsidRPr="004E480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03B16">
        <w:rPr>
          <w:rFonts w:ascii="Times New Roman" w:hAnsi="Times New Roman" w:cs="Times New Roman"/>
          <w:sz w:val="28"/>
          <w:szCs w:val="28"/>
        </w:rPr>
        <w:t>лицеисты рефлекс</w:t>
      </w:r>
      <w:r w:rsidRPr="004E4806">
        <w:rPr>
          <w:rFonts w:ascii="Times New Roman" w:hAnsi="Times New Roman" w:cs="Times New Roman"/>
          <w:sz w:val="28"/>
          <w:szCs w:val="28"/>
        </w:rPr>
        <w:t>ируют структуру проектной де</w:t>
      </w:r>
      <w:r w:rsidRPr="004E4806">
        <w:rPr>
          <w:rFonts w:ascii="Times New Roman" w:hAnsi="Times New Roman" w:cs="Times New Roman"/>
          <w:sz w:val="28"/>
          <w:szCs w:val="28"/>
        </w:rPr>
        <w:t>я</w:t>
      </w:r>
      <w:r w:rsidRPr="004E4806">
        <w:rPr>
          <w:rFonts w:ascii="Times New Roman" w:hAnsi="Times New Roman" w:cs="Times New Roman"/>
          <w:sz w:val="28"/>
          <w:szCs w:val="28"/>
        </w:rPr>
        <w:lastRenderedPageBreak/>
        <w:t>тельности, переносят этот способ учебно-познавательной деятельности на др</w:t>
      </w:r>
      <w:r w:rsidRPr="004E4806">
        <w:rPr>
          <w:rFonts w:ascii="Times New Roman" w:hAnsi="Times New Roman" w:cs="Times New Roman"/>
          <w:sz w:val="28"/>
          <w:szCs w:val="28"/>
        </w:rPr>
        <w:t>у</w:t>
      </w:r>
      <w:r w:rsidRPr="004E4806">
        <w:rPr>
          <w:rFonts w:ascii="Times New Roman" w:hAnsi="Times New Roman" w:cs="Times New Roman"/>
          <w:sz w:val="28"/>
          <w:szCs w:val="28"/>
        </w:rPr>
        <w:t xml:space="preserve">гие отрасли научного познания. </w:t>
      </w:r>
    </w:p>
    <w:p w:rsidR="001B2C2C" w:rsidRPr="004E4806" w:rsidRDefault="005B3950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9</w:t>
      </w:r>
      <w:r w:rsidR="00986F39" w:rsidRPr="004E4806">
        <w:rPr>
          <w:rFonts w:ascii="Times New Roman" w:hAnsi="Times New Roman" w:cs="Times New Roman"/>
          <w:sz w:val="28"/>
          <w:szCs w:val="28"/>
        </w:rPr>
        <w:t xml:space="preserve">. </w:t>
      </w:r>
      <w:r w:rsidR="0044580B" w:rsidRPr="004E4806">
        <w:rPr>
          <w:rFonts w:ascii="Times New Roman" w:hAnsi="Times New Roman" w:cs="Times New Roman"/>
          <w:sz w:val="28"/>
          <w:szCs w:val="28"/>
        </w:rPr>
        <w:t>Развитие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 способов учебно-познавательной деятельности </w:t>
      </w:r>
      <w:r w:rsidR="00FD33FA">
        <w:rPr>
          <w:rFonts w:ascii="Times New Roman" w:hAnsi="Times New Roman" w:cs="Times New Roman"/>
          <w:sz w:val="28"/>
          <w:szCs w:val="28"/>
        </w:rPr>
        <w:t>осуществляе</w:t>
      </w:r>
      <w:r w:rsidR="00FD33FA">
        <w:rPr>
          <w:rFonts w:ascii="Times New Roman" w:hAnsi="Times New Roman" w:cs="Times New Roman"/>
          <w:sz w:val="28"/>
          <w:szCs w:val="28"/>
        </w:rPr>
        <w:t>т</w:t>
      </w:r>
      <w:r w:rsidR="00FD33FA">
        <w:rPr>
          <w:rFonts w:ascii="Times New Roman" w:hAnsi="Times New Roman" w:cs="Times New Roman"/>
          <w:sz w:val="28"/>
          <w:szCs w:val="28"/>
        </w:rPr>
        <w:t xml:space="preserve">ся </w:t>
      </w:r>
      <w:r w:rsidR="001B2C2C" w:rsidRPr="004E4806">
        <w:rPr>
          <w:rFonts w:ascii="Times New Roman" w:hAnsi="Times New Roman" w:cs="Times New Roman"/>
          <w:sz w:val="28"/>
          <w:szCs w:val="28"/>
        </w:rPr>
        <w:t>на основе теории поэтапного формирования умственных действий. Учебно-познавательная деятельность в лабораториях, мастерских, объединениях, спе</w:t>
      </w:r>
      <w:r w:rsidR="001B2C2C" w:rsidRPr="004E4806">
        <w:rPr>
          <w:rFonts w:ascii="Times New Roman" w:hAnsi="Times New Roman" w:cs="Times New Roman"/>
          <w:sz w:val="28"/>
          <w:szCs w:val="28"/>
        </w:rPr>
        <w:t>ц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курсах организуется по принципу последовательного прохождению учащимися этапов формирования умственных действий. </w:t>
      </w:r>
      <w:proofErr w:type="gramStart"/>
      <w:r w:rsidR="001B2C2C" w:rsidRPr="004E4806">
        <w:rPr>
          <w:rFonts w:ascii="Times New Roman" w:hAnsi="Times New Roman" w:cs="Times New Roman"/>
          <w:sz w:val="28"/>
          <w:szCs w:val="28"/>
        </w:rPr>
        <w:t>Так в общей методике поэтапного формирования способов учебно-познавательной деятельности мы выделяем этапы: 1) мотивационный; 2) планирование деятельности; 3) освоение метазн</w:t>
      </w:r>
      <w:r w:rsidR="001B2C2C" w:rsidRPr="004E4806">
        <w:rPr>
          <w:rFonts w:ascii="Times New Roman" w:hAnsi="Times New Roman" w:cs="Times New Roman"/>
          <w:sz w:val="28"/>
          <w:szCs w:val="28"/>
        </w:rPr>
        <w:t>а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ний и способов действий в межпредметной ситуации; 4) контроль и самооценка знаний и способов действий; 5) применение новых метазнаний и метаспособов в межпредметной проблемной ситуации творческого характера; 6) </w:t>
      </w:r>
      <w:r w:rsidR="00FC417B">
        <w:rPr>
          <w:rFonts w:ascii="Times New Roman" w:hAnsi="Times New Roman" w:cs="Times New Roman"/>
          <w:sz w:val="28"/>
          <w:szCs w:val="28"/>
        </w:rPr>
        <w:t>получение реального продукта деятельности;</w:t>
      </w:r>
      <w:proofErr w:type="gramEnd"/>
      <w:r w:rsidR="00FC417B">
        <w:rPr>
          <w:rFonts w:ascii="Times New Roman" w:hAnsi="Times New Roman" w:cs="Times New Roman"/>
          <w:sz w:val="28"/>
          <w:szCs w:val="28"/>
        </w:rPr>
        <w:t xml:space="preserve"> 7) 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рефлексия структуры деятельности; </w:t>
      </w:r>
      <w:r w:rsidR="00FC417B">
        <w:rPr>
          <w:rFonts w:ascii="Times New Roman" w:hAnsi="Times New Roman" w:cs="Times New Roman"/>
          <w:sz w:val="28"/>
          <w:szCs w:val="28"/>
        </w:rPr>
        <w:t>8</w:t>
      </w:r>
      <w:r w:rsidR="001B2C2C" w:rsidRPr="004E4806">
        <w:rPr>
          <w:rFonts w:ascii="Times New Roman" w:hAnsi="Times New Roman" w:cs="Times New Roman"/>
          <w:sz w:val="28"/>
          <w:szCs w:val="28"/>
        </w:rPr>
        <w:t>) в</w:t>
      </w:r>
      <w:r w:rsidR="001B2C2C" w:rsidRPr="004E4806">
        <w:rPr>
          <w:rFonts w:ascii="Times New Roman" w:hAnsi="Times New Roman" w:cs="Times New Roman"/>
          <w:sz w:val="28"/>
          <w:szCs w:val="28"/>
        </w:rPr>
        <w:t>ы</w:t>
      </w:r>
      <w:r w:rsidR="001B2C2C" w:rsidRPr="004E4806">
        <w:rPr>
          <w:rFonts w:ascii="Times New Roman" w:hAnsi="Times New Roman" w:cs="Times New Roman"/>
          <w:sz w:val="28"/>
          <w:szCs w:val="28"/>
        </w:rPr>
        <w:t xml:space="preserve">движение новых идей метапознания. </w:t>
      </w:r>
    </w:p>
    <w:p w:rsidR="00B05922" w:rsidRDefault="00986F39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</w:t>
      </w:r>
      <w:r w:rsidR="005B3950" w:rsidRPr="004E4806">
        <w:rPr>
          <w:rFonts w:ascii="Times New Roman" w:hAnsi="Times New Roman" w:cs="Times New Roman"/>
          <w:sz w:val="28"/>
          <w:szCs w:val="28"/>
        </w:rPr>
        <w:t>0</w:t>
      </w:r>
      <w:r w:rsidRPr="004E4806">
        <w:rPr>
          <w:rFonts w:ascii="Times New Roman" w:hAnsi="Times New Roman" w:cs="Times New Roman"/>
          <w:sz w:val="28"/>
          <w:szCs w:val="28"/>
        </w:rPr>
        <w:t xml:space="preserve">. </w:t>
      </w:r>
      <w:r w:rsidR="0042791F" w:rsidRPr="004E4806">
        <w:rPr>
          <w:rFonts w:ascii="Times New Roman" w:hAnsi="Times New Roman" w:cs="Times New Roman"/>
          <w:sz w:val="28"/>
          <w:szCs w:val="28"/>
        </w:rPr>
        <w:t>Реализаци</w:t>
      </w:r>
      <w:r w:rsidR="00B82F19" w:rsidRPr="004E4806">
        <w:rPr>
          <w:rFonts w:ascii="Times New Roman" w:hAnsi="Times New Roman" w:cs="Times New Roman"/>
          <w:sz w:val="28"/>
          <w:szCs w:val="28"/>
        </w:rPr>
        <w:t>я</w:t>
      </w:r>
      <w:r w:rsidR="0042791F" w:rsidRPr="004E4806">
        <w:rPr>
          <w:rFonts w:ascii="Times New Roman" w:hAnsi="Times New Roman" w:cs="Times New Roman"/>
          <w:sz w:val="28"/>
          <w:szCs w:val="28"/>
        </w:rPr>
        <w:t xml:space="preserve"> этапов </w:t>
      </w:r>
      <w:r w:rsidR="00B05922" w:rsidRPr="004E4806">
        <w:rPr>
          <w:rFonts w:ascii="Times New Roman" w:hAnsi="Times New Roman" w:cs="Times New Roman"/>
          <w:sz w:val="28"/>
          <w:szCs w:val="28"/>
        </w:rPr>
        <w:t xml:space="preserve">образовательного процесса по </w:t>
      </w:r>
      <w:r w:rsidRPr="004E4806">
        <w:rPr>
          <w:rFonts w:ascii="Times New Roman" w:hAnsi="Times New Roman" w:cs="Times New Roman"/>
          <w:sz w:val="28"/>
          <w:szCs w:val="28"/>
        </w:rPr>
        <w:t>формированию</w:t>
      </w:r>
      <w:r w:rsidR="00B05922" w:rsidRPr="004E4806">
        <w:rPr>
          <w:rFonts w:ascii="Times New Roman" w:hAnsi="Times New Roman" w:cs="Times New Roman"/>
          <w:sz w:val="28"/>
          <w:szCs w:val="28"/>
        </w:rPr>
        <w:t xml:space="preserve"> структуры учебно-познавательной деятельности, адекватно отражающей де</w:t>
      </w:r>
      <w:r w:rsidR="00B05922" w:rsidRPr="004E4806">
        <w:rPr>
          <w:rFonts w:ascii="Times New Roman" w:hAnsi="Times New Roman" w:cs="Times New Roman"/>
          <w:sz w:val="28"/>
          <w:szCs w:val="28"/>
        </w:rPr>
        <w:t>я</w:t>
      </w:r>
      <w:r w:rsidR="00B05922" w:rsidRPr="004E4806">
        <w:rPr>
          <w:rFonts w:ascii="Times New Roman" w:hAnsi="Times New Roman" w:cs="Times New Roman"/>
          <w:sz w:val="28"/>
          <w:szCs w:val="28"/>
        </w:rPr>
        <w:t>тельность специалиста в той или иной сфере производства.</w:t>
      </w:r>
    </w:p>
    <w:p w:rsidR="00B05922" w:rsidRPr="004E4806" w:rsidRDefault="00B05922" w:rsidP="006B6159">
      <w:pPr>
        <w:spacing w:after="0" w:line="360" w:lineRule="auto"/>
        <w:ind w:righ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Этапы формирования учебно-исследовательской деятельности уч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>щихся  технологическом парке</w:t>
      </w:r>
    </w:p>
    <w:tbl>
      <w:tblPr>
        <w:tblW w:w="9404" w:type="dxa"/>
        <w:jc w:val="right"/>
        <w:tblInd w:w="2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040"/>
        <w:gridCol w:w="2983"/>
      </w:tblGrid>
      <w:tr w:rsidR="004E4806" w:rsidRPr="004E4806" w:rsidTr="000A0397">
        <w:trPr>
          <w:trHeight w:val="340"/>
          <w:jc w:val="right"/>
        </w:trPr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4E480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B05922" w:rsidRPr="004E4806" w:rsidRDefault="00B05922" w:rsidP="004E480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</w:p>
        </w:tc>
        <w:tc>
          <w:tcPr>
            <w:tcW w:w="8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4E4806">
            <w:pPr>
              <w:tabs>
                <w:tab w:val="left" w:pos="253"/>
              </w:tabs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Содержание учебно-познавательной деятельности</w:t>
            </w:r>
          </w:p>
        </w:tc>
      </w:tr>
      <w:tr w:rsidR="004E4806" w:rsidRPr="004E4806" w:rsidTr="000A0397">
        <w:trPr>
          <w:trHeight w:val="243"/>
          <w:jc w:val="right"/>
        </w:trPr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922" w:rsidRPr="004E4806" w:rsidRDefault="00B05922" w:rsidP="004E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4E4806">
            <w:pPr>
              <w:tabs>
                <w:tab w:val="left" w:pos="253"/>
              </w:tabs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Действия учащегося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4E4806">
            <w:pPr>
              <w:tabs>
                <w:tab w:val="left" w:pos="253"/>
              </w:tabs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</w:tr>
      <w:tr w:rsidR="004E4806" w:rsidRPr="004E4806" w:rsidTr="0047718F">
        <w:trPr>
          <w:cantSplit/>
          <w:trHeight w:val="3050"/>
          <w:jc w:val="right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05922" w:rsidRPr="004E4806" w:rsidRDefault="00B05922" w:rsidP="004E4806">
            <w:pPr>
              <w:spacing w:after="0" w:line="240" w:lineRule="auto"/>
              <w:ind w:left="113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  <w:r w:rsidR="00986F39"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эта</w:t>
            </w:r>
            <w:r w:rsidR="00986F39"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left="113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выде</w:t>
            </w:r>
            <w:r w:rsidR="00F03B16">
              <w:rPr>
                <w:rFonts w:ascii="Times New Roman" w:hAnsi="Times New Roman" w:cs="Times New Roman"/>
                <w:sz w:val="24"/>
                <w:szCs w:val="24"/>
              </w:rPr>
              <w:t>ление и формулирование проблемы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моделирование ситуации, логическое обо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нование, установление необходимости решения проблемы;</w:t>
            </w:r>
          </w:p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формулирование цели и задач деятельности;</w:t>
            </w:r>
          </w:p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определение объекта и предмета деятельн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формулирование и обоснование гипотезы и предположения;</w:t>
            </w:r>
          </w:p>
          <w:p w:rsidR="00B05922" w:rsidRPr="004E4806" w:rsidRDefault="00B05922" w:rsidP="00F46FA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анализ исследуемой  проблемы;</w:t>
            </w:r>
          </w:p>
          <w:p w:rsidR="00B05922" w:rsidRPr="004E4806" w:rsidRDefault="00B05922" w:rsidP="00F46FA2">
            <w:pPr>
              <w:tabs>
                <w:tab w:val="left" w:pos="253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нахождение методов, способов решения з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дач и проблем 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ознакомление с метод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логией и структурой учебно-познавательной деятельности;</w:t>
            </w:r>
          </w:p>
          <w:p w:rsidR="00B05922" w:rsidRPr="004E4806" w:rsidRDefault="00B05922" w:rsidP="00F4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мотивирование учащ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гося;</w:t>
            </w:r>
          </w:p>
          <w:p w:rsidR="00B05922" w:rsidRPr="004E4806" w:rsidRDefault="00B05922" w:rsidP="00F4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наблюдение за деятел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ностью учащихся;</w:t>
            </w:r>
          </w:p>
          <w:p w:rsidR="00B05922" w:rsidRPr="004E4806" w:rsidRDefault="00B05922" w:rsidP="00F46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советы, косвенное рук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водство</w:t>
            </w:r>
          </w:p>
          <w:p w:rsidR="00B05922" w:rsidRPr="004E4806" w:rsidRDefault="00B05922" w:rsidP="00F46FA2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06" w:rsidRPr="004E4806" w:rsidTr="00422A15">
        <w:trPr>
          <w:cantSplit/>
          <w:trHeight w:val="4238"/>
          <w:jc w:val="right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718F" w:rsidRPr="004E4806" w:rsidRDefault="00B05922" w:rsidP="004E4806">
            <w:pPr>
              <w:spacing w:after="0" w:line="240" w:lineRule="auto"/>
              <w:ind w:left="113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Поисково-аналитический</w:t>
            </w:r>
            <w:r w:rsidR="0047718F"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47718F"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922" w:rsidRPr="004E4806" w:rsidRDefault="00B05922" w:rsidP="004E4806">
            <w:pPr>
              <w:spacing w:after="0" w:line="240" w:lineRule="auto"/>
              <w:ind w:left="113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05922" w:rsidRPr="004E4806" w:rsidRDefault="00B05922" w:rsidP="004E4806">
            <w:pPr>
              <w:spacing w:after="0" w:line="240" w:lineRule="auto"/>
              <w:ind w:right="340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исследования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самостоятельная  работа с текстом: в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главной мысли текста;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определение структуры изучаемого те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ста;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систематизирование и анализ содерж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изложение суждения об изученном те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сте;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работа с указаниями в учебниках, и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пользование предметных и именных указ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телей;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использование каталогов, энциклопед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ческих, терминологических словарей; </w:t>
            </w:r>
          </w:p>
          <w:p w:rsidR="00B05922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осуществление библиографического описания цитат, списка литературы</w:t>
            </w:r>
          </w:p>
          <w:p w:rsidR="00F03B16" w:rsidRPr="004E4806" w:rsidRDefault="00F03B16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коррекция в пост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новке цели и задач д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− консультирование учащегося 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06" w:rsidRPr="004E4806" w:rsidTr="000A0397">
        <w:trPr>
          <w:cantSplit/>
          <w:trHeight w:val="4477"/>
          <w:jc w:val="right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52D49" w:rsidRPr="004E4806" w:rsidRDefault="00B05922" w:rsidP="004E4806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Экспериментально-опытный этап</w:t>
            </w:r>
          </w:p>
          <w:p w:rsidR="00B05922" w:rsidRPr="004E4806" w:rsidRDefault="00B05922" w:rsidP="004E4806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анализ существующих методик и подх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дов;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планирование структуры деятельности и методики проведения эксперимента;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проведение опытов и наблюдений;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точное и полное фиксирование наблюд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емого явления и процесса;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анализ, сравнение, сопоставление, выд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ление общих свойств;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классифицирование по основанию;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установление причинно-следственных связей;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выявление закономерностей, выстраив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ние суждения по наблюдаемому явлению,  реализация эксперимента;</w:t>
            </w:r>
          </w:p>
          <w:p w:rsidR="00B05922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подведение итогов эксперимента</w:t>
            </w:r>
          </w:p>
          <w:p w:rsidR="00F03B16" w:rsidRPr="004E4806" w:rsidRDefault="00F03B16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консультирование и направление учащихся;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наблюдение за опы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но-экспериментальной, поисковой, констру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торской, проектной деятельностью уч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</w:tr>
      <w:tr w:rsidR="004E4806" w:rsidRPr="004E4806" w:rsidTr="000A0397">
        <w:trPr>
          <w:cantSplit/>
          <w:trHeight w:val="4121"/>
          <w:jc w:val="right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52D49" w:rsidRPr="004E4806" w:rsidRDefault="00B05922" w:rsidP="004E4806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Рефлексивный этап </w:t>
            </w:r>
          </w:p>
          <w:p w:rsidR="00B05922" w:rsidRPr="004E4806" w:rsidRDefault="00B05922" w:rsidP="004E4806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B05922" w:rsidRPr="004E4806" w:rsidRDefault="00B05922" w:rsidP="004E4806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− формулирование выводов и обобщений;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обобщение материалов в виде доклада, реферата, тезисов, диплома;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выступление на семинарах и конфере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циях;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ведение дискуссий;</w:t>
            </w:r>
          </w:p>
          <w:p w:rsidR="005E3A7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− изложение и аргументирование своей позиции;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защита дипломного проекта;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рецензирование выступлений;</w:t>
            </w:r>
          </w:p>
          <w:p w:rsidR="005E3A7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участие в оценке творческой деятельн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сти путем коллективного обсуждения;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рефлексия учебно-познавательной де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 xml:space="preserve">− консультирование учащегося; 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направление проце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са анализа (при нео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ходимости);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оценка усилий уч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щихся, их направле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ности, качество и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пользования источн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B05922" w:rsidRPr="004E4806" w:rsidRDefault="00B05922" w:rsidP="00F46FA2">
            <w:p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− определение поте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806">
              <w:rPr>
                <w:rFonts w:ascii="Times New Roman" w:hAnsi="Times New Roman" w:cs="Times New Roman"/>
                <w:sz w:val="24"/>
                <w:szCs w:val="24"/>
              </w:rPr>
              <w:t>циала сформированной деятельности</w:t>
            </w:r>
          </w:p>
        </w:tc>
      </w:tr>
    </w:tbl>
    <w:p w:rsidR="00ED4473" w:rsidRPr="004E4806" w:rsidRDefault="00AB0326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8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 </w:t>
      </w:r>
      <w:r w:rsidR="00D853E2" w:rsidRPr="004E4806">
        <w:rPr>
          <w:rFonts w:ascii="Times New Roman" w:hAnsi="Times New Roman" w:cs="Times New Roman"/>
          <w:bCs/>
          <w:sz w:val="28"/>
          <w:szCs w:val="28"/>
        </w:rPr>
        <w:t>Представление с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одержания </w:t>
      </w:r>
      <w:r w:rsidR="00ED4473" w:rsidRPr="004E4806">
        <w:rPr>
          <w:rFonts w:ascii="Times New Roman" w:hAnsi="Times New Roman" w:cs="Times New Roman"/>
          <w:bCs/>
          <w:sz w:val="28"/>
          <w:szCs w:val="28"/>
        </w:rPr>
        <w:t>учебных программ в технологическом парке</w:t>
      </w:r>
      <w:r w:rsidRPr="004E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3E2" w:rsidRPr="004E4806">
        <w:rPr>
          <w:rFonts w:ascii="Times New Roman" w:hAnsi="Times New Roman" w:cs="Times New Roman"/>
          <w:bCs/>
          <w:sz w:val="28"/>
          <w:szCs w:val="28"/>
        </w:rPr>
        <w:t xml:space="preserve">характеризуется </w:t>
      </w:r>
      <w:r w:rsidRPr="004E4806">
        <w:rPr>
          <w:rFonts w:ascii="Times New Roman" w:hAnsi="Times New Roman" w:cs="Times New Roman"/>
          <w:bCs/>
          <w:sz w:val="28"/>
          <w:szCs w:val="28"/>
        </w:rPr>
        <w:t>следующими лабораториями, мастерскими, объединен</w:t>
      </w:r>
      <w:r w:rsidRPr="004E4806">
        <w:rPr>
          <w:rFonts w:ascii="Times New Roman" w:hAnsi="Times New Roman" w:cs="Times New Roman"/>
          <w:bCs/>
          <w:sz w:val="28"/>
          <w:szCs w:val="28"/>
        </w:rPr>
        <w:t>и</w:t>
      </w:r>
      <w:r w:rsidRPr="004E4806">
        <w:rPr>
          <w:rFonts w:ascii="Times New Roman" w:hAnsi="Times New Roman" w:cs="Times New Roman"/>
          <w:bCs/>
          <w:sz w:val="28"/>
          <w:szCs w:val="28"/>
        </w:rPr>
        <w:t>ями, спецкурсами</w:t>
      </w:r>
      <w:r w:rsidR="00ED4473" w:rsidRPr="004E4806">
        <w:rPr>
          <w:rFonts w:ascii="Times New Roman" w:hAnsi="Times New Roman" w:cs="Times New Roman"/>
          <w:bCs/>
          <w:sz w:val="28"/>
          <w:szCs w:val="28"/>
        </w:rPr>
        <w:t>: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- Учебная лаборатория «Основы микробиологических исследований» (9-11 класс). Научный руководитель: О.С.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Прибытова</w:t>
      </w:r>
      <w:proofErr w:type="spellEnd"/>
      <w:r w:rsidR="00F8216E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0248A7">
        <w:rPr>
          <w:rFonts w:ascii="Times New Roman" w:hAnsi="Times New Roman" w:cs="Times New Roman"/>
          <w:sz w:val="28"/>
          <w:szCs w:val="28"/>
        </w:rPr>
        <w:t>сельско-хозяйственных</w:t>
      </w:r>
      <w:r w:rsidR="00F8216E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 xml:space="preserve"> наук, доцент ФГБОУ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аграрный университет».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Учебная лаборатория «Технологии экспертизы качества продовол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 xml:space="preserve">ственных товаров» (8-11 класс). Научный руководитель: О.М.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 xml:space="preserve">, кандидат сельскохозяйственных наук, доцент ФГБОУ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государственный аграрный университет».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Учебная лаборатория «Технологии физико-химического анализа пр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родных объектов» (9-11 класс). Научный руководитель: В.А. Мальцева, канд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 xml:space="preserve">дат биологических наук, доцент ФГБОУ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«Южно-Уральский государстве</w:t>
      </w:r>
      <w:r w:rsidRPr="004E4806">
        <w:rPr>
          <w:rFonts w:ascii="Times New Roman" w:hAnsi="Times New Roman" w:cs="Times New Roman"/>
          <w:sz w:val="28"/>
          <w:szCs w:val="28"/>
        </w:rPr>
        <w:t>н</w:t>
      </w:r>
      <w:r w:rsidRPr="004E4806">
        <w:rPr>
          <w:rFonts w:ascii="Times New Roman" w:hAnsi="Times New Roman" w:cs="Times New Roman"/>
          <w:sz w:val="28"/>
          <w:szCs w:val="28"/>
        </w:rPr>
        <w:t>ный аграрный университет».</w:t>
      </w:r>
    </w:p>
    <w:p w:rsidR="001B2C2C" w:rsidRPr="004E4806" w:rsidRDefault="001B2C2C" w:rsidP="000248A7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- Учебная лаборатория «Технологии использования эколого-</w:t>
      </w:r>
      <w:proofErr w:type="spellStart"/>
      <w:r w:rsidRPr="004E4806">
        <w:rPr>
          <w:sz w:val="28"/>
          <w:szCs w:val="28"/>
        </w:rPr>
        <w:t>валеологических</w:t>
      </w:r>
      <w:proofErr w:type="spellEnd"/>
      <w:r w:rsidRPr="004E4806">
        <w:rPr>
          <w:sz w:val="28"/>
          <w:szCs w:val="28"/>
        </w:rPr>
        <w:t xml:space="preserve"> методов в исследовании биологических объектов» (7-11 класс). Научный руководитель: Л.Г. </w:t>
      </w:r>
      <w:proofErr w:type="spellStart"/>
      <w:r w:rsidRPr="004E4806">
        <w:rPr>
          <w:sz w:val="28"/>
          <w:szCs w:val="28"/>
        </w:rPr>
        <w:t>Дергунова</w:t>
      </w:r>
      <w:proofErr w:type="spellEnd"/>
      <w:r w:rsidRPr="004E4806">
        <w:rPr>
          <w:sz w:val="28"/>
          <w:szCs w:val="28"/>
        </w:rPr>
        <w:t>, учитель химии.</w:t>
      </w:r>
    </w:p>
    <w:p w:rsidR="001B2C2C" w:rsidRPr="004E4806" w:rsidRDefault="001B2C2C" w:rsidP="000248A7">
      <w:pPr>
        <w:pStyle w:val="Style6"/>
        <w:widowControl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- Учебная лаборатория  «Экспериментальные методы исследования при изучении зоологии животных» (7-8  к</w:t>
      </w:r>
      <w:r w:rsidR="000248A7">
        <w:rPr>
          <w:sz w:val="28"/>
          <w:szCs w:val="28"/>
        </w:rPr>
        <w:t>ласс). Научный руководитель</w:t>
      </w:r>
      <w:r w:rsidRPr="004E4806">
        <w:rPr>
          <w:sz w:val="28"/>
          <w:szCs w:val="28"/>
        </w:rPr>
        <w:t xml:space="preserve">: Н.С. </w:t>
      </w:r>
      <w:proofErr w:type="spellStart"/>
      <w:r w:rsidRPr="004E4806">
        <w:rPr>
          <w:sz w:val="28"/>
          <w:szCs w:val="28"/>
        </w:rPr>
        <w:t>Маз</w:t>
      </w:r>
      <w:r w:rsidRPr="004E4806">
        <w:rPr>
          <w:sz w:val="28"/>
          <w:szCs w:val="28"/>
        </w:rPr>
        <w:t>у</w:t>
      </w:r>
      <w:r w:rsidRPr="004E4806">
        <w:rPr>
          <w:sz w:val="28"/>
          <w:szCs w:val="28"/>
        </w:rPr>
        <w:t>ра</w:t>
      </w:r>
      <w:proofErr w:type="spellEnd"/>
      <w:r w:rsidRPr="004E4806">
        <w:rPr>
          <w:sz w:val="28"/>
          <w:szCs w:val="28"/>
        </w:rPr>
        <w:t>, кандидат биологических наук, учитель биологии.</w:t>
      </w:r>
      <w:r w:rsidRPr="004E4806">
        <w:rPr>
          <w:sz w:val="28"/>
          <w:szCs w:val="28"/>
        </w:rPr>
        <w:tab/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Учебная лаборатория «Технологии оценки санитарно-гигиенического состояния строительных сооружений» (9-11 класс). Научный руководитель: Д.Л. Белоусов, учитель биологии.</w:t>
      </w:r>
    </w:p>
    <w:p w:rsidR="00F46FA2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Учебная мастерская «Технологии использования образовательных ко</w:t>
      </w:r>
      <w:r w:rsidRPr="004E4806">
        <w:rPr>
          <w:rFonts w:ascii="Times New Roman" w:hAnsi="Times New Roman" w:cs="Times New Roman"/>
          <w:sz w:val="28"/>
          <w:szCs w:val="28"/>
        </w:rPr>
        <w:t>н</w:t>
      </w:r>
      <w:r w:rsidRPr="004E4806">
        <w:rPr>
          <w:rFonts w:ascii="Times New Roman" w:hAnsi="Times New Roman" w:cs="Times New Roman"/>
          <w:sz w:val="28"/>
          <w:szCs w:val="28"/>
        </w:rPr>
        <w:t>структоров в практической деятельности» (5-11 классы). Руководитель масте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>ской: М.А. Дергунов, учитель технологии, заведующий центром образовател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>ной робототехники.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lastRenderedPageBreak/>
        <w:t>- Учебная мастерская «Цифровые методы измерения в естественнонау</w:t>
      </w:r>
      <w:r w:rsidRPr="004E4806">
        <w:rPr>
          <w:rFonts w:ascii="Times New Roman" w:hAnsi="Times New Roman" w:cs="Times New Roman"/>
          <w:sz w:val="28"/>
          <w:szCs w:val="28"/>
        </w:rPr>
        <w:t>ч</w:t>
      </w:r>
      <w:r w:rsidRPr="004E4806">
        <w:rPr>
          <w:rFonts w:ascii="Times New Roman" w:hAnsi="Times New Roman" w:cs="Times New Roman"/>
          <w:sz w:val="28"/>
          <w:szCs w:val="28"/>
        </w:rPr>
        <w:t>ных учебных исследованиях» (5-11 класс). Руководитель мастерской: А.А. Скрябин, учитель физики и технологии.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- Учебная мастерская «Технологии флэш-программирования» (8-11 класс). Руководитель мастерской: Т.Х.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Труфакина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учитель информатики.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 xml:space="preserve">- Учебная мастерская «Образовательная робототехника </w:t>
      </w:r>
      <w:r w:rsidR="00AB0326" w:rsidRPr="004E4806">
        <w:rPr>
          <w:sz w:val="28"/>
          <w:szCs w:val="28"/>
        </w:rPr>
        <w:t xml:space="preserve">и </w:t>
      </w:r>
      <w:proofErr w:type="spellStart"/>
      <w:r w:rsidR="00AB0326" w:rsidRPr="004E4806">
        <w:rPr>
          <w:sz w:val="28"/>
          <w:szCs w:val="28"/>
        </w:rPr>
        <w:t>мехатроника</w:t>
      </w:r>
      <w:proofErr w:type="spellEnd"/>
      <w:r w:rsidRPr="004E4806">
        <w:rPr>
          <w:sz w:val="28"/>
          <w:szCs w:val="28"/>
        </w:rPr>
        <w:t>». Использование робототехники при пров</w:t>
      </w:r>
      <w:r w:rsidR="000248A7">
        <w:rPr>
          <w:sz w:val="28"/>
          <w:szCs w:val="28"/>
        </w:rPr>
        <w:t>едении физического эксперимента</w:t>
      </w:r>
      <w:r w:rsidRPr="004E4806">
        <w:rPr>
          <w:sz w:val="28"/>
          <w:szCs w:val="28"/>
        </w:rPr>
        <w:t xml:space="preserve"> (5-11 класс). Руководитель мастерской: О.Н. Крашенинникова, учитель физики.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Учебная мастерская «Технол</w:t>
      </w:r>
      <w:r w:rsidR="000248A7">
        <w:rPr>
          <w:rFonts w:ascii="Times New Roman" w:hAnsi="Times New Roman" w:cs="Times New Roman"/>
          <w:sz w:val="28"/>
          <w:szCs w:val="28"/>
        </w:rPr>
        <w:t>огии веб-дизайна в архитектуре»</w:t>
      </w:r>
      <w:r w:rsidRPr="004E4806">
        <w:rPr>
          <w:rFonts w:ascii="Times New Roman" w:hAnsi="Times New Roman" w:cs="Times New Roman"/>
          <w:sz w:val="28"/>
          <w:szCs w:val="28"/>
        </w:rPr>
        <w:t xml:space="preserve"> (9-11 класс). Руководитель мастерской: Д.М.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Котышев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кандидат исторических наук;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Учебное объединение «Технологии историко-краеведческого поиска а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>тефактов». (8-11 класс) Научный руководитель: А.Г. Василенко, учитель ист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рии.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Учебное объединение «Актуальные проблемы Российской госуда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 xml:space="preserve">ственности». (9-11 класс) Научный руководитель: Д.М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Котышев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кандидат и</w:t>
      </w:r>
      <w:r w:rsidRPr="004E4806">
        <w:rPr>
          <w:rFonts w:ascii="Times New Roman" w:hAnsi="Times New Roman" w:cs="Times New Roman"/>
          <w:sz w:val="28"/>
          <w:szCs w:val="28"/>
        </w:rPr>
        <w:t>с</w:t>
      </w:r>
      <w:r w:rsidRPr="004E4806">
        <w:rPr>
          <w:rFonts w:ascii="Times New Roman" w:hAnsi="Times New Roman" w:cs="Times New Roman"/>
          <w:sz w:val="28"/>
          <w:szCs w:val="28"/>
        </w:rPr>
        <w:t>торических наук.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Учебное объединение «Технологии оценки о</w:t>
      </w:r>
      <w:r w:rsidR="000248A7">
        <w:rPr>
          <w:rFonts w:ascii="Times New Roman" w:hAnsi="Times New Roman" w:cs="Times New Roman"/>
          <w:sz w:val="28"/>
          <w:szCs w:val="28"/>
        </w:rPr>
        <w:t>бщественных отношений и выбора»</w:t>
      </w:r>
      <w:r w:rsidRPr="004E4806">
        <w:rPr>
          <w:rFonts w:ascii="Times New Roman" w:hAnsi="Times New Roman" w:cs="Times New Roman"/>
          <w:sz w:val="28"/>
          <w:szCs w:val="28"/>
        </w:rPr>
        <w:t xml:space="preserve"> (8-11 класс). Научный руководитель: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И.Х.Кутейникова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кандидат п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дагогических наук, учитель истории.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 xml:space="preserve">- Учебное объединение «Технологии сбора информации при социальном исследовании» (5-11 класс). Научный руководитель: И.А. </w:t>
      </w:r>
      <w:proofErr w:type="spellStart"/>
      <w:r w:rsidR="000248A7">
        <w:rPr>
          <w:sz w:val="28"/>
          <w:szCs w:val="28"/>
        </w:rPr>
        <w:t>Коцупей</w:t>
      </w:r>
      <w:proofErr w:type="spellEnd"/>
      <w:r w:rsidRPr="004E4806">
        <w:rPr>
          <w:sz w:val="28"/>
          <w:szCs w:val="28"/>
        </w:rPr>
        <w:t>, учитель технологии.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Учебное объединение «Исследование правовых аспектов эконо</w:t>
      </w:r>
      <w:r w:rsidR="000248A7">
        <w:rPr>
          <w:rFonts w:ascii="Times New Roman" w:hAnsi="Times New Roman" w:cs="Times New Roman"/>
          <w:sz w:val="28"/>
          <w:szCs w:val="28"/>
        </w:rPr>
        <w:t>мическ</w:t>
      </w:r>
      <w:r w:rsidR="000248A7">
        <w:rPr>
          <w:rFonts w:ascii="Times New Roman" w:hAnsi="Times New Roman" w:cs="Times New Roman"/>
          <w:sz w:val="28"/>
          <w:szCs w:val="28"/>
        </w:rPr>
        <w:t>о</w:t>
      </w:r>
      <w:r w:rsidR="000248A7">
        <w:rPr>
          <w:rFonts w:ascii="Times New Roman" w:hAnsi="Times New Roman" w:cs="Times New Roman"/>
          <w:sz w:val="28"/>
          <w:szCs w:val="28"/>
        </w:rPr>
        <w:t xml:space="preserve">го развития предприятий» </w:t>
      </w:r>
      <w:r w:rsidRPr="004E4806">
        <w:rPr>
          <w:rFonts w:ascii="Times New Roman" w:hAnsi="Times New Roman" w:cs="Times New Roman"/>
          <w:sz w:val="28"/>
          <w:szCs w:val="28"/>
        </w:rPr>
        <w:t>(9-11 класс). Научный руководитель:</w:t>
      </w:r>
      <w:r w:rsidR="000248A7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="000248A7">
        <w:rPr>
          <w:rFonts w:ascii="Times New Roman" w:hAnsi="Times New Roman" w:cs="Times New Roman"/>
          <w:sz w:val="28"/>
          <w:szCs w:val="28"/>
        </w:rPr>
        <w:t>Тенихина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учитель истории и обществознания;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Учебное объединение «Техноло</w:t>
      </w:r>
      <w:r w:rsidR="000248A7">
        <w:rPr>
          <w:rFonts w:ascii="Times New Roman" w:hAnsi="Times New Roman" w:cs="Times New Roman"/>
          <w:sz w:val="28"/>
          <w:szCs w:val="28"/>
        </w:rPr>
        <w:t>гии организации музейного дела»</w:t>
      </w:r>
      <w:r w:rsidRPr="004E4806">
        <w:rPr>
          <w:rFonts w:ascii="Times New Roman" w:hAnsi="Times New Roman" w:cs="Times New Roman"/>
          <w:sz w:val="28"/>
          <w:szCs w:val="28"/>
        </w:rPr>
        <w:t xml:space="preserve"> (5-8 класс). Научный руководитель: А.Г. Василенко, учитель истории.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- Спецкурс  «Практические методики оценки достоверностей в учебных исследованиях» (10-11 класс). Ру</w:t>
      </w:r>
      <w:r w:rsidR="000248A7">
        <w:rPr>
          <w:sz w:val="28"/>
          <w:szCs w:val="28"/>
        </w:rPr>
        <w:t>ководитель</w:t>
      </w:r>
      <w:r w:rsidRPr="004E4806">
        <w:rPr>
          <w:sz w:val="28"/>
          <w:szCs w:val="28"/>
        </w:rPr>
        <w:t>: Ю.Б. Мельникова, учитель мат</w:t>
      </w:r>
      <w:r w:rsidRPr="004E4806">
        <w:rPr>
          <w:sz w:val="28"/>
          <w:szCs w:val="28"/>
        </w:rPr>
        <w:t>е</w:t>
      </w:r>
      <w:r w:rsidRPr="004E4806">
        <w:rPr>
          <w:sz w:val="28"/>
          <w:szCs w:val="28"/>
        </w:rPr>
        <w:t>матики.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lastRenderedPageBreak/>
        <w:t>- Спецкурс «Математические методы оценки погрешностей в опытно-экспериментальной деятельности» (7-</w:t>
      </w:r>
      <w:r w:rsidR="000248A7">
        <w:rPr>
          <w:sz w:val="28"/>
          <w:szCs w:val="28"/>
        </w:rPr>
        <w:t>9 классы). Научный руководитель</w:t>
      </w:r>
      <w:r w:rsidRPr="004E4806">
        <w:rPr>
          <w:sz w:val="28"/>
          <w:szCs w:val="28"/>
        </w:rPr>
        <w:t>: Н.В. Яковенко, кандидат педагогических наук, учитель математики.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- Спецкурс «Проектирование диагностических методик при обследовании личности» (9-11 класс). Научный руководитель: В.А. Старченко, психолог.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>- Спецкурс «Проектный подход в краеведении» (8-11 класс). Научный р</w:t>
      </w:r>
      <w:r w:rsidRPr="004E4806">
        <w:rPr>
          <w:sz w:val="28"/>
          <w:szCs w:val="28"/>
        </w:rPr>
        <w:t>у</w:t>
      </w:r>
      <w:r w:rsidRPr="004E4806">
        <w:rPr>
          <w:sz w:val="28"/>
          <w:szCs w:val="28"/>
        </w:rPr>
        <w:t>ководитель:  Д.Л. Белоусов, учитель биологии;</w:t>
      </w:r>
    </w:p>
    <w:p w:rsidR="001B2C2C" w:rsidRPr="004E4806" w:rsidRDefault="001B2C2C" w:rsidP="004E4806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4E4806">
        <w:rPr>
          <w:sz w:val="28"/>
          <w:szCs w:val="28"/>
        </w:rPr>
        <w:t xml:space="preserve">- Спецкурс «Методы решения </w:t>
      </w:r>
      <w:r w:rsidR="00AB0326" w:rsidRPr="004E4806">
        <w:rPr>
          <w:sz w:val="28"/>
          <w:szCs w:val="28"/>
        </w:rPr>
        <w:t>инженерных</w:t>
      </w:r>
      <w:r w:rsidRPr="004E4806">
        <w:rPr>
          <w:sz w:val="28"/>
          <w:szCs w:val="28"/>
        </w:rPr>
        <w:t xml:space="preserve"> задач». (9-11 класс). Научный руководитель: Н.М. </w:t>
      </w:r>
      <w:proofErr w:type="spellStart"/>
      <w:r w:rsidRPr="004E4806">
        <w:rPr>
          <w:sz w:val="28"/>
          <w:szCs w:val="28"/>
        </w:rPr>
        <w:t>Мубаракшин</w:t>
      </w:r>
      <w:proofErr w:type="spellEnd"/>
      <w:r w:rsidRPr="004E4806">
        <w:rPr>
          <w:sz w:val="28"/>
          <w:szCs w:val="28"/>
        </w:rPr>
        <w:t>, учитель физики.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12. Создани</w:t>
      </w:r>
      <w:r w:rsidR="00A96D63"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 xml:space="preserve"> условий для выполнения </w:t>
      </w:r>
      <w:r w:rsidR="00FC417B">
        <w:rPr>
          <w:rFonts w:ascii="Times New Roman" w:hAnsi="Times New Roman" w:cs="Times New Roman"/>
          <w:sz w:val="28"/>
          <w:szCs w:val="28"/>
        </w:rPr>
        <w:t>индивидуальных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</w:t>
      </w:r>
      <w:r w:rsidR="000248A7">
        <w:rPr>
          <w:rFonts w:ascii="Times New Roman" w:hAnsi="Times New Roman" w:cs="Times New Roman"/>
          <w:sz w:val="28"/>
          <w:szCs w:val="28"/>
        </w:rPr>
        <w:t>бразовательных траекторий учащих</w:t>
      </w:r>
      <w:r w:rsidRPr="004E4806">
        <w:rPr>
          <w:rFonts w:ascii="Times New Roman" w:hAnsi="Times New Roman" w:cs="Times New Roman"/>
          <w:sz w:val="28"/>
          <w:szCs w:val="28"/>
        </w:rPr>
        <w:t>ся</w:t>
      </w:r>
      <w:r w:rsidR="0044580B" w:rsidRPr="004E4806">
        <w:rPr>
          <w:rFonts w:ascii="Times New Roman" w:hAnsi="Times New Roman" w:cs="Times New Roman"/>
          <w:sz w:val="28"/>
          <w:szCs w:val="28"/>
        </w:rPr>
        <w:t>.</w:t>
      </w:r>
      <w:r w:rsidRPr="004E4806">
        <w:rPr>
          <w:rFonts w:ascii="Times New Roman" w:hAnsi="Times New Roman" w:cs="Times New Roman"/>
          <w:sz w:val="28"/>
          <w:szCs w:val="28"/>
        </w:rPr>
        <w:t xml:space="preserve"> Выполнение учащимися персональных проектов, иссл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дований, разработок</w:t>
      </w:r>
      <w:r w:rsidR="0044580B" w:rsidRPr="004E4806">
        <w:rPr>
          <w:rFonts w:ascii="Times New Roman" w:hAnsi="Times New Roman" w:cs="Times New Roman"/>
          <w:sz w:val="28"/>
          <w:szCs w:val="28"/>
        </w:rPr>
        <w:t>, технических устройств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по проблемам, актуальным для с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временного производства, науки и практики.</w:t>
      </w:r>
      <w:r w:rsidR="00FC69BB" w:rsidRPr="004E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08" w:rsidRPr="004E4806" w:rsidRDefault="00FC69BB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13. </w:t>
      </w:r>
      <w:r w:rsidR="00D53F08" w:rsidRPr="004E4806">
        <w:rPr>
          <w:rFonts w:ascii="Times New Roman" w:hAnsi="Times New Roman" w:cs="Times New Roman"/>
          <w:sz w:val="28"/>
          <w:szCs w:val="28"/>
        </w:rPr>
        <w:t>Публикация и издание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D53F08" w:rsidRPr="004E4806">
        <w:rPr>
          <w:rFonts w:ascii="Times New Roman" w:hAnsi="Times New Roman" w:cs="Times New Roman"/>
          <w:sz w:val="28"/>
          <w:szCs w:val="28"/>
        </w:rPr>
        <w:t>статей, брошюр, методических разработок</w:t>
      </w:r>
      <w:r w:rsidR="000A3A10" w:rsidRPr="004E4806">
        <w:rPr>
          <w:rFonts w:ascii="Times New Roman" w:hAnsi="Times New Roman" w:cs="Times New Roman"/>
          <w:sz w:val="28"/>
          <w:szCs w:val="28"/>
        </w:rPr>
        <w:t>,</w:t>
      </w:r>
      <w:r w:rsidR="00D53F08" w:rsidRPr="004E4806">
        <w:rPr>
          <w:rFonts w:ascii="Times New Roman" w:hAnsi="Times New Roman" w:cs="Times New Roman"/>
          <w:sz w:val="28"/>
          <w:szCs w:val="28"/>
        </w:rPr>
        <w:t xml:space="preserve"> р</w:t>
      </w:r>
      <w:r w:rsidR="00D53F08" w:rsidRPr="004E4806">
        <w:rPr>
          <w:rFonts w:ascii="Times New Roman" w:hAnsi="Times New Roman" w:cs="Times New Roman"/>
          <w:sz w:val="28"/>
          <w:szCs w:val="28"/>
        </w:rPr>
        <w:t>е</w:t>
      </w:r>
      <w:r w:rsidR="00D53F08" w:rsidRPr="004E4806">
        <w:rPr>
          <w:rFonts w:ascii="Times New Roman" w:hAnsi="Times New Roman" w:cs="Times New Roman"/>
          <w:sz w:val="28"/>
          <w:szCs w:val="28"/>
        </w:rPr>
        <w:t xml:space="preserve">комендаций </w:t>
      </w:r>
      <w:r w:rsidR="000A3A10" w:rsidRPr="004E4806">
        <w:rPr>
          <w:rFonts w:ascii="Times New Roman" w:hAnsi="Times New Roman" w:cs="Times New Roman"/>
          <w:sz w:val="28"/>
          <w:szCs w:val="28"/>
        </w:rPr>
        <w:t>п</w:t>
      </w:r>
      <w:r w:rsidR="00D53F08" w:rsidRPr="004E4806">
        <w:rPr>
          <w:rFonts w:ascii="Times New Roman" w:hAnsi="Times New Roman" w:cs="Times New Roman"/>
          <w:sz w:val="28"/>
          <w:szCs w:val="28"/>
        </w:rPr>
        <w:t xml:space="preserve">о 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результатам самостоятельной творческой </w:t>
      </w:r>
      <w:r w:rsidR="00FC417B">
        <w:rPr>
          <w:rFonts w:ascii="Times New Roman" w:hAnsi="Times New Roman" w:cs="Times New Roman"/>
          <w:sz w:val="28"/>
          <w:szCs w:val="28"/>
        </w:rPr>
        <w:t>учебно-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 w:rsidR="000A3F99" w:rsidRPr="004E480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в научно-практических журналах, сборниках, </w:t>
      </w:r>
      <w:r w:rsidR="00B71B30" w:rsidRPr="004E4806">
        <w:rPr>
          <w:rFonts w:ascii="Times New Roman" w:hAnsi="Times New Roman" w:cs="Times New Roman"/>
          <w:sz w:val="28"/>
          <w:szCs w:val="28"/>
        </w:rPr>
        <w:t>брошюрах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, </w:t>
      </w:r>
      <w:r w:rsidR="00B71B30" w:rsidRPr="004E480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0A3A10" w:rsidRPr="004E4806">
        <w:rPr>
          <w:rFonts w:ascii="Times New Roman" w:hAnsi="Times New Roman" w:cs="Times New Roman"/>
          <w:sz w:val="28"/>
          <w:szCs w:val="28"/>
        </w:rPr>
        <w:t xml:space="preserve">конференциях. 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</w:t>
      </w:r>
      <w:r w:rsidR="000A3F99" w:rsidRPr="004E4806">
        <w:rPr>
          <w:rFonts w:ascii="Times New Roman" w:hAnsi="Times New Roman" w:cs="Times New Roman"/>
          <w:sz w:val="28"/>
          <w:szCs w:val="28"/>
        </w:rPr>
        <w:t>4</w:t>
      </w:r>
      <w:r w:rsidRPr="004E4806">
        <w:rPr>
          <w:rFonts w:ascii="Times New Roman" w:hAnsi="Times New Roman" w:cs="Times New Roman"/>
          <w:sz w:val="28"/>
          <w:szCs w:val="28"/>
        </w:rPr>
        <w:t xml:space="preserve">. </w:t>
      </w:r>
      <w:r w:rsidR="00D73666" w:rsidRPr="004E4806">
        <w:rPr>
          <w:rFonts w:ascii="Times New Roman" w:hAnsi="Times New Roman" w:cs="Times New Roman"/>
          <w:sz w:val="28"/>
          <w:szCs w:val="28"/>
        </w:rPr>
        <w:t>Представление творческого индивидуального образовательного пр</w:t>
      </w:r>
      <w:r w:rsidR="00D73666" w:rsidRPr="004E4806">
        <w:rPr>
          <w:rFonts w:ascii="Times New Roman" w:hAnsi="Times New Roman" w:cs="Times New Roman"/>
          <w:sz w:val="28"/>
          <w:szCs w:val="28"/>
        </w:rPr>
        <w:t>о</w:t>
      </w:r>
      <w:r w:rsidR="00D73666" w:rsidRPr="004E4806">
        <w:rPr>
          <w:rFonts w:ascii="Times New Roman" w:hAnsi="Times New Roman" w:cs="Times New Roman"/>
          <w:sz w:val="28"/>
          <w:szCs w:val="28"/>
        </w:rPr>
        <w:t>дукта учащи</w:t>
      </w:r>
      <w:r w:rsidR="00FC69BB" w:rsidRPr="004E4806">
        <w:rPr>
          <w:rFonts w:ascii="Times New Roman" w:hAnsi="Times New Roman" w:cs="Times New Roman"/>
          <w:sz w:val="28"/>
          <w:szCs w:val="28"/>
        </w:rPr>
        <w:t>ми</w:t>
      </w:r>
      <w:r w:rsidR="00D73666" w:rsidRPr="004E4806">
        <w:rPr>
          <w:rFonts w:ascii="Times New Roman" w:hAnsi="Times New Roman" w:cs="Times New Roman"/>
          <w:sz w:val="28"/>
          <w:szCs w:val="28"/>
        </w:rPr>
        <w:t xml:space="preserve">ся на различных интеллектуальных </w:t>
      </w:r>
      <w:r w:rsidR="00FC69BB" w:rsidRPr="004E4806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="00D73666" w:rsidRPr="004E4806">
        <w:rPr>
          <w:rFonts w:ascii="Times New Roman" w:hAnsi="Times New Roman" w:cs="Times New Roman"/>
          <w:sz w:val="28"/>
          <w:szCs w:val="28"/>
        </w:rPr>
        <w:t>состязаниях</w:t>
      </w:r>
      <w:r w:rsidR="00FC69BB" w:rsidRPr="004E4806">
        <w:rPr>
          <w:rFonts w:ascii="Times New Roman" w:hAnsi="Times New Roman" w:cs="Times New Roman"/>
          <w:sz w:val="28"/>
          <w:szCs w:val="28"/>
        </w:rPr>
        <w:t>,</w:t>
      </w:r>
      <w:r w:rsidR="00D73666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FC69BB" w:rsidRPr="004E4806">
        <w:rPr>
          <w:rFonts w:ascii="Times New Roman" w:hAnsi="Times New Roman" w:cs="Times New Roman"/>
          <w:sz w:val="28"/>
          <w:szCs w:val="28"/>
        </w:rPr>
        <w:t>в</w:t>
      </w:r>
      <w:r w:rsidR="00FC69BB" w:rsidRPr="004E4806">
        <w:rPr>
          <w:rFonts w:ascii="Times New Roman" w:hAnsi="Times New Roman" w:cs="Times New Roman"/>
          <w:sz w:val="28"/>
          <w:szCs w:val="28"/>
        </w:rPr>
        <w:t>ы</w:t>
      </w:r>
      <w:r w:rsidR="00FC69BB" w:rsidRPr="004E4806">
        <w:rPr>
          <w:rFonts w:ascii="Times New Roman" w:hAnsi="Times New Roman" w:cs="Times New Roman"/>
          <w:sz w:val="28"/>
          <w:szCs w:val="28"/>
        </w:rPr>
        <w:t>ставках</w:t>
      </w:r>
      <w:r w:rsidR="00D73666" w:rsidRPr="004E4806">
        <w:rPr>
          <w:rFonts w:ascii="Times New Roman" w:hAnsi="Times New Roman" w:cs="Times New Roman"/>
          <w:sz w:val="28"/>
          <w:szCs w:val="28"/>
        </w:rPr>
        <w:t>, олимпиадах</w:t>
      </w:r>
      <w:r w:rsidR="00FC69BB" w:rsidRPr="004E4806">
        <w:rPr>
          <w:rFonts w:ascii="Times New Roman" w:hAnsi="Times New Roman" w:cs="Times New Roman"/>
          <w:sz w:val="28"/>
          <w:szCs w:val="28"/>
        </w:rPr>
        <w:t xml:space="preserve"> Всероссийского, регионального, областного и муниц</w:t>
      </w:r>
      <w:r w:rsidR="00FC69BB" w:rsidRPr="004E4806">
        <w:rPr>
          <w:rFonts w:ascii="Times New Roman" w:hAnsi="Times New Roman" w:cs="Times New Roman"/>
          <w:sz w:val="28"/>
          <w:szCs w:val="28"/>
        </w:rPr>
        <w:t>и</w:t>
      </w:r>
      <w:r w:rsidR="00FC69BB" w:rsidRPr="004E4806">
        <w:rPr>
          <w:rFonts w:ascii="Times New Roman" w:hAnsi="Times New Roman" w:cs="Times New Roman"/>
          <w:sz w:val="28"/>
          <w:szCs w:val="28"/>
        </w:rPr>
        <w:t>пального уровнях. Защита творческо</w:t>
      </w:r>
      <w:r w:rsidR="000A3A10" w:rsidRPr="004E4806">
        <w:rPr>
          <w:rFonts w:ascii="Times New Roman" w:hAnsi="Times New Roman" w:cs="Times New Roman"/>
          <w:sz w:val="28"/>
          <w:szCs w:val="28"/>
        </w:rPr>
        <w:t>го</w:t>
      </w:r>
      <w:r w:rsidR="00FC69BB" w:rsidRPr="004E4806">
        <w:rPr>
          <w:rFonts w:ascii="Times New Roman" w:hAnsi="Times New Roman" w:cs="Times New Roman"/>
          <w:sz w:val="28"/>
          <w:szCs w:val="28"/>
        </w:rPr>
        <w:t xml:space="preserve"> проектов лицеист</w:t>
      </w:r>
      <w:r w:rsidR="00B71B30" w:rsidRPr="004E4806">
        <w:rPr>
          <w:rFonts w:ascii="Times New Roman" w:hAnsi="Times New Roman" w:cs="Times New Roman"/>
          <w:sz w:val="28"/>
          <w:szCs w:val="28"/>
        </w:rPr>
        <w:t>ами</w:t>
      </w:r>
      <w:r w:rsidR="00FC69BB" w:rsidRPr="004E4806">
        <w:rPr>
          <w:rFonts w:ascii="Times New Roman" w:hAnsi="Times New Roman" w:cs="Times New Roman"/>
          <w:sz w:val="28"/>
          <w:szCs w:val="28"/>
        </w:rPr>
        <w:t xml:space="preserve"> после окончания</w:t>
      </w:r>
      <w:r w:rsidR="000248A7">
        <w:rPr>
          <w:rFonts w:ascii="Times New Roman" w:hAnsi="Times New Roman" w:cs="Times New Roman"/>
          <w:sz w:val="28"/>
          <w:szCs w:val="28"/>
        </w:rPr>
        <w:t xml:space="preserve"> основного среднего образования</w:t>
      </w:r>
      <w:r w:rsidRPr="004E4806">
        <w:rPr>
          <w:rFonts w:ascii="Times New Roman" w:hAnsi="Times New Roman" w:cs="Times New Roman"/>
          <w:sz w:val="28"/>
          <w:szCs w:val="28"/>
        </w:rPr>
        <w:t xml:space="preserve"> на итоговом выпускном экзамене в конце 11 класса.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</w:t>
      </w:r>
      <w:r w:rsidR="00D41226" w:rsidRPr="004E4806">
        <w:rPr>
          <w:rFonts w:ascii="Times New Roman" w:hAnsi="Times New Roman" w:cs="Times New Roman"/>
          <w:sz w:val="28"/>
          <w:szCs w:val="28"/>
        </w:rPr>
        <w:t>5</w:t>
      </w:r>
      <w:r w:rsidRPr="004E4806">
        <w:rPr>
          <w:rFonts w:ascii="Times New Roman" w:hAnsi="Times New Roman" w:cs="Times New Roman"/>
          <w:sz w:val="28"/>
          <w:szCs w:val="28"/>
        </w:rPr>
        <w:t xml:space="preserve">. Выдача </w:t>
      </w:r>
      <w:r w:rsidR="00D853E2" w:rsidRPr="004E4806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4E4806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FC69BB" w:rsidRPr="004E4806">
        <w:rPr>
          <w:rFonts w:ascii="Times New Roman" w:hAnsi="Times New Roman" w:cs="Times New Roman"/>
          <w:sz w:val="28"/>
          <w:szCs w:val="28"/>
        </w:rPr>
        <w:t>о предпрофессиональной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361B94">
        <w:rPr>
          <w:rFonts w:ascii="Times New Roman" w:hAnsi="Times New Roman" w:cs="Times New Roman"/>
          <w:sz w:val="28"/>
          <w:szCs w:val="28"/>
        </w:rPr>
        <w:t xml:space="preserve"> </w:t>
      </w:r>
      <w:r w:rsidR="00FC69BB" w:rsidRPr="004E4806">
        <w:rPr>
          <w:rFonts w:ascii="Times New Roman" w:hAnsi="Times New Roman" w:cs="Times New Roman"/>
          <w:sz w:val="28"/>
          <w:szCs w:val="28"/>
        </w:rPr>
        <w:t>по результатам</w:t>
      </w:r>
      <w:r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FC69BB" w:rsidRPr="004E4806">
        <w:rPr>
          <w:rFonts w:ascii="Times New Roman" w:hAnsi="Times New Roman" w:cs="Times New Roman"/>
          <w:sz w:val="28"/>
          <w:szCs w:val="28"/>
        </w:rPr>
        <w:t>индивидуальной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FC69BB" w:rsidRPr="004E4806">
        <w:rPr>
          <w:rFonts w:ascii="Times New Roman" w:hAnsi="Times New Roman" w:cs="Times New Roman"/>
          <w:sz w:val="28"/>
          <w:szCs w:val="28"/>
        </w:rPr>
        <w:t>деятельности и выполнения программы предпрофессиональной подготовки</w:t>
      </w:r>
      <w:r w:rsidRPr="004E4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C2C" w:rsidRPr="004E4806" w:rsidRDefault="001B2C2C" w:rsidP="004E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</w:t>
      </w:r>
      <w:r w:rsidR="00D41226" w:rsidRPr="004E4806">
        <w:rPr>
          <w:rFonts w:ascii="Times New Roman" w:hAnsi="Times New Roman" w:cs="Times New Roman"/>
          <w:sz w:val="28"/>
          <w:szCs w:val="28"/>
        </w:rPr>
        <w:t>6</w:t>
      </w:r>
      <w:r w:rsidRPr="004E4806">
        <w:rPr>
          <w:rFonts w:ascii="Times New Roman" w:hAnsi="Times New Roman" w:cs="Times New Roman"/>
          <w:sz w:val="28"/>
          <w:szCs w:val="28"/>
        </w:rPr>
        <w:t>. Представление опыта функционирования технологического парка на Всероссийском, региональном и муниципальном уровнях. Организация форм повышения квалификации педагогов, интересующихся проблемами формир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lastRenderedPageBreak/>
        <w:t>вания и развития творческих видов учебно-познавательной деятельности по</w:t>
      </w:r>
      <w:r w:rsidRPr="004E4806">
        <w:rPr>
          <w:rFonts w:ascii="Times New Roman" w:hAnsi="Times New Roman" w:cs="Times New Roman"/>
          <w:sz w:val="28"/>
          <w:szCs w:val="28"/>
        </w:rPr>
        <w:t>д</w:t>
      </w:r>
      <w:r w:rsidRPr="004E4806">
        <w:rPr>
          <w:rFonts w:ascii="Times New Roman" w:hAnsi="Times New Roman" w:cs="Times New Roman"/>
          <w:sz w:val="28"/>
          <w:szCs w:val="28"/>
        </w:rPr>
        <w:t>ростков.</w:t>
      </w:r>
    </w:p>
    <w:p w:rsidR="001B2C2C" w:rsidRPr="004E4806" w:rsidRDefault="001B2C2C" w:rsidP="004E48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1</w:t>
      </w:r>
      <w:r w:rsidR="00D41226" w:rsidRPr="004E4806">
        <w:rPr>
          <w:rFonts w:ascii="Times New Roman" w:hAnsi="Times New Roman" w:cs="Times New Roman"/>
          <w:sz w:val="28"/>
          <w:szCs w:val="28"/>
        </w:rPr>
        <w:t>7</w:t>
      </w:r>
      <w:r w:rsidRPr="004E4806">
        <w:rPr>
          <w:rFonts w:ascii="Times New Roman" w:hAnsi="Times New Roman" w:cs="Times New Roman"/>
          <w:sz w:val="28"/>
          <w:szCs w:val="28"/>
        </w:rPr>
        <w:t xml:space="preserve">. Издание статей, брошюр, методических рекомендаций </w:t>
      </w:r>
      <w:r w:rsidR="009473B9">
        <w:rPr>
          <w:rFonts w:ascii="Times New Roman" w:hAnsi="Times New Roman" w:cs="Times New Roman"/>
          <w:sz w:val="28"/>
          <w:szCs w:val="28"/>
        </w:rPr>
        <w:t>п</w:t>
      </w:r>
      <w:r w:rsidRPr="004E4806">
        <w:rPr>
          <w:rFonts w:ascii="Times New Roman" w:hAnsi="Times New Roman" w:cs="Times New Roman"/>
          <w:sz w:val="28"/>
          <w:szCs w:val="28"/>
        </w:rPr>
        <w:t>о вопросам возможности профессионального самоопределения подростков в условиях д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 xml:space="preserve">полнительного образования в общеобразовательной организации средствами учебно-познавательной деятельности. Реализация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дистантных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 xml:space="preserve"> форм взаимоде</w:t>
      </w:r>
      <w:r w:rsidRPr="004E4806">
        <w:rPr>
          <w:rFonts w:ascii="Times New Roman" w:hAnsi="Times New Roman" w:cs="Times New Roman"/>
          <w:sz w:val="28"/>
          <w:szCs w:val="28"/>
        </w:rPr>
        <w:t>й</w:t>
      </w:r>
      <w:r w:rsidRPr="004E4806">
        <w:rPr>
          <w:rFonts w:ascii="Times New Roman" w:hAnsi="Times New Roman" w:cs="Times New Roman"/>
          <w:sz w:val="28"/>
          <w:szCs w:val="28"/>
        </w:rPr>
        <w:t>ствия с социальными партнерами, занимающимися проблемами предпрофесс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ональ</w:t>
      </w:r>
      <w:r w:rsidR="00D41226" w:rsidRPr="004E4806">
        <w:rPr>
          <w:rFonts w:ascii="Times New Roman" w:hAnsi="Times New Roman" w:cs="Times New Roman"/>
          <w:sz w:val="28"/>
          <w:szCs w:val="28"/>
        </w:rPr>
        <w:t>н</w:t>
      </w:r>
      <w:r w:rsidRPr="004E4806">
        <w:rPr>
          <w:rFonts w:ascii="Times New Roman" w:hAnsi="Times New Roman" w:cs="Times New Roman"/>
          <w:sz w:val="28"/>
          <w:szCs w:val="28"/>
        </w:rPr>
        <w:t>ой</w:t>
      </w:r>
      <w:r w:rsidR="00D41226" w:rsidRPr="004E4806">
        <w:rPr>
          <w:rFonts w:ascii="Times New Roman" w:hAnsi="Times New Roman" w:cs="Times New Roman"/>
          <w:sz w:val="28"/>
          <w:szCs w:val="28"/>
        </w:rPr>
        <w:t xml:space="preserve"> подготовки учащихся.</w:t>
      </w:r>
    </w:p>
    <w:p w:rsidR="008F6AA1" w:rsidRDefault="008F6AA1" w:rsidP="004E48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26" w:rsidRPr="004E4806" w:rsidRDefault="00D41226" w:rsidP="004E4806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организации образовательного процесса в технологич</w:t>
      </w:r>
      <w:r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4E4806">
        <w:rPr>
          <w:rFonts w:ascii="Times New Roman" w:hAnsi="Times New Roman"/>
          <w:b/>
          <w:sz w:val="28"/>
          <w:szCs w:val="28"/>
          <w:shd w:val="clear" w:color="auto" w:fill="FFFFFF"/>
        </w:rPr>
        <w:t>ском парке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D82CB8" w:rsidRPr="004E4806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257D7A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9473B9">
        <w:rPr>
          <w:rFonts w:ascii="Times New Roman" w:hAnsi="Times New Roman" w:cs="Times New Roman"/>
          <w:sz w:val="28"/>
          <w:szCs w:val="28"/>
        </w:rPr>
        <w:t xml:space="preserve">нами </w:t>
      </w:r>
      <w:r w:rsidR="00257D7A" w:rsidRPr="004E4806">
        <w:rPr>
          <w:rFonts w:ascii="Times New Roman" w:hAnsi="Times New Roman" w:cs="Times New Roman"/>
          <w:sz w:val="28"/>
          <w:szCs w:val="28"/>
        </w:rPr>
        <w:t>получена</w:t>
      </w:r>
      <w:r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7E2BA9" w:rsidRPr="004E4806">
        <w:rPr>
          <w:rFonts w:ascii="Times New Roman" w:hAnsi="Times New Roman" w:cs="Times New Roman"/>
          <w:sz w:val="28"/>
          <w:szCs w:val="28"/>
        </w:rPr>
        <w:t>к</w:t>
      </w:r>
      <w:r w:rsidR="007E2BA9" w:rsidRPr="004E4806">
        <w:rPr>
          <w:rFonts w:ascii="Times New Roman" w:hAnsi="Times New Roman" w:cs="Times New Roman"/>
          <w:sz w:val="28"/>
          <w:szCs w:val="28"/>
        </w:rPr>
        <w:t>а</w:t>
      </w:r>
      <w:r w:rsidR="007E2BA9" w:rsidRPr="004E4806">
        <w:rPr>
          <w:rFonts w:ascii="Times New Roman" w:hAnsi="Times New Roman" w:cs="Times New Roman"/>
          <w:sz w:val="28"/>
          <w:szCs w:val="28"/>
        </w:rPr>
        <w:t xml:space="preserve">чественно новая </w:t>
      </w:r>
      <w:r w:rsidRPr="004E4806">
        <w:rPr>
          <w:rFonts w:ascii="Times New Roman" w:hAnsi="Times New Roman" w:cs="Times New Roman"/>
          <w:sz w:val="28"/>
          <w:szCs w:val="28"/>
        </w:rPr>
        <w:t>образовательная модель интеграции основного, дополнител</w:t>
      </w:r>
      <w:r w:rsidRPr="004E4806">
        <w:rPr>
          <w:rFonts w:ascii="Times New Roman" w:hAnsi="Times New Roman" w:cs="Times New Roman"/>
          <w:sz w:val="28"/>
          <w:szCs w:val="28"/>
        </w:rPr>
        <w:t>ь</w:t>
      </w:r>
      <w:r w:rsidRPr="004E4806">
        <w:rPr>
          <w:rFonts w:ascii="Times New Roman" w:hAnsi="Times New Roman" w:cs="Times New Roman"/>
          <w:sz w:val="28"/>
          <w:szCs w:val="28"/>
        </w:rPr>
        <w:t>ного и профильного образования с производственными предприятиями, пр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фессиональными образовательными организациями, бизнесом, обеспечива</w:t>
      </w:r>
      <w:r w:rsidRPr="004E4806">
        <w:rPr>
          <w:rFonts w:ascii="Times New Roman" w:hAnsi="Times New Roman" w:cs="Times New Roman"/>
          <w:sz w:val="28"/>
          <w:szCs w:val="28"/>
        </w:rPr>
        <w:t>ю</w:t>
      </w:r>
      <w:r w:rsidRPr="004E4806">
        <w:rPr>
          <w:rFonts w:ascii="Times New Roman" w:hAnsi="Times New Roman" w:cs="Times New Roman"/>
          <w:sz w:val="28"/>
          <w:szCs w:val="28"/>
        </w:rPr>
        <w:t xml:space="preserve">щая </w:t>
      </w:r>
      <w:r w:rsidR="00257D7A" w:rsidRPr="004E4806">
        <w:rPr>
          <w:rFonts w:ascii="Times New Roman" w:hAnsi="Times New Roman" w:cs="Times New Roman"/>
          <w:sz w:val="28"/>
          <w:szCs w:val="28"/>
        </w:rPr>
        <w:t>предпрофессиональную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подготовку учащихся средствами учебно-познавательной деятельности, отражающей профессиональную деятельность специалиста (</w:t>
      </w:r>
      <w:r w:rsidR="00361B94">
        <w:rPr>
          <w:rFonts w:ascii="Times New Roman" w:hAnsi="Times New Roman" w:cs="Times New Roman"/>
          <w:sz w:val="28"/>
          <w:szCs w:val="28"/>
        </w:rPr>
        <w:t>техника-</w:t>
      </w:r>
      <w:r w:rsidRPr="004E4806">
        <w:rPr>
          <w:rFonts w:ascii="Times New Roman" w:hAnsi="Times New Roman" w:cs="Times New Roman"/>
          <w:sz w:val="28"/>
          <w:szCs w:val="28"/>
        </w:rPr>
        <w:t>программист</w:t>
      </w:r>
      <w:r w:rsidR="00257D7A" w:rsidRPr="004E4806">
        <w:rPr>
          <w:rFonts w:ascii="Times New Roman" w:hAnsi="Times New Roman" w:cs="Times New Roman"/>
          <w:sz w:val="28"/>
          <w:szCs w:val="28"/>
        </w:rPr>
        <w:t>а</w:t>
      </w:r>
      <w:r w:rsidR="00361B94">
        <w:rPr>
          <w:rFonts w:ascii="Times New Roman" w:hAnsi="Times New Roman" w:cs="Times New Roman"/>
          <w:sz w:val="28"/>
          <w:szCs w:val="28"/>
        </w:rPr>
        <w:t>, техника-технолога, лаборанта по физико-механическим испытаниям, лаборанта-эколога,</w:t>
      </w:r>
      <w:r w:rsidR="009473B9">
        <w:rPr>
          <w:rFonts w:ascii="Times New Roman" w:hAnsi="Times New Roman" w:cs="Times New Roman"/>
          <w:sz w:val="28"/>
          <w:szCs w:val="28"/>
        </w:rPr>
        <w:t xml:space="preserve"> лаборант </w:t>
      </w:r>
      <w:r w:rsidR="000E49B0">
        <w:rPr>
          <w:rFonts w:ascii="Times New Roman" w:hAnsi="Times New Roman" w:cs="Times New Roman"/>
          <w:sz w:val="28"/>
          <w:szCs w:val="28"/>
        </w:rPr>
        <w:t xml:space="preserve">- </w:t>
      </w:r>
      <w:r w:rsidR="009473B9">
        <w:rPr>
          <w:rFonts w:ascii="Times New Roman" w:hAnsi="Times New Roman" w:cs="Times New Roman"/>
          <w:sz w:val="28"/>
          <w:szCs w:val="28"/>
        </w:rPr>
        <w:t>эксперт</w:t>
      </w:r>
      <w:r w:rsidR="000E49B0">
        <w:rPr>
          <w:rFonts w:ascii="Times New Roman" w:hAnsi="Times New Roman" w:cs="Times New Roman"/>
          <w:sz w:val="28"/>
          <w:szCs w:val="28"/>
        </w:rPr>
        <w:t>а</w:t>
      </w:r>
      <w:r w:rsidR="009473B9">
        <w:rPr>
          <w:rFonts w:ascii="Times New Roman" w:hAnsi="Times New Roman" w:cs="Times New Roman"/>
          <w:sz w:val="28"/>
          <w:szCs w:val="28"/>
        </w:rPr>
        <w:t>,</w:t>
      </w:r>
      <w:r w:rsidR="00361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3B9">
        <w:rPr>
          <w:rFonts w:ascii="Times New Roman" w:hAnsi="Times New Roman" w:cs="Times New Roman"/>
          <w:sz w:val="28"/>
          <w:szCs w:val="28"/>
        </w:rPr>
        <w:t>лаборант-</w:t>
      </w:r>
      <w:r w:rsidR="00361B94">
        <w:rPr>
          <w:rFonts w:ascii="Times New Roman" w:hAnsi="Times New Roman" w:cs="Times New Roman"/>
          <w:sz w:val="28"/>
          <w:szCs w:val="28"/>
        </w:rPr>
        <w:t>архивист</w:t>
      </w:r>
      <w:r w:rsidR="000E49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>). Данная модель позвол</w:t>
      </w:r>
      <w:r w:rsidR="007E2BA9" w:rsidRPr="004E4806">
        <w:rPr>
          <w:rFonts w:ascii="Times New Roman" w:hAnsi="Times New Roman" w:cs="Times New Roman"/>
          <w:sz w:val="28"/>
          <w:szCs w:val="28"/>
        </w:rPr>
        <w:t>яет</w:t>
      </w:r>
      <w:r w:rsidRPr="004E4806">
        <w:rPr>
          <w:rFonts w:ascii="Times New Roman" w:hAnsi="Times New Roman" w:cs="Times New Roman"/>
          <w:sz w:val="28"/>
          <w:szCs w:val="28"/>
        </w:rPr>
        <w:t xml:space="preserve"> раскрыть идеи </w:t>
      </w:r>
      <w:r w:rsidR="00257D7A" w:rsidRPr="004E4806">
        <w:rPr>
          <w:rFonts w:ascii="Times New Roman" w:hAnsi="Times New Roman" w:cs="Times New Roman"/>
          <w:sz w:val="28"/>
          <w:szCs w:val="28"/>
        </w:rPr>
        <w:t>интеграции</w:t>
      </w:r>
      <w:r w:rsidRPr="004E4806">
        <w:rPr>
          <w:rFonts w:ascii="Times New Roman" w:hAnsi="Times New Roman" w:cs="Times New Roman"/>
          <w:sz w:val="28"/>
          <w:szCs w:val="28"/>
        </w:rPr>
        <w:t xml:space="preserve"> естественн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научного, математического и технологического образования в общеобразов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 xml:space="preserve">тельной организации, показать возможности реализации современной системно -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 xml:space="preserve"> парадигмы образования на практике, получить новый дида</w:t>
      </w:r>
      <w:r w:rsidRPr="004E4806">
        <w:rPr>
          <w:rFonts w:ascii="Times New Roman" w:hAnsi="Times New Roman" w:cs="Times New Roman"/>
          <w:sz w:val="28"/>
          <w:szCs w:val="28"/>
        </w:rPr>
        <w:t>к</w:t>
      </w:r>
      <w:r w:rsidRPr="004E4806">
        <w:rPr>
          <w:rFonts w:ascii="Times New Roman" w:hAnsi="Times New Roman" w:cs="Times New Roman"/>
          <w:sz w:val="28"/>
          <w:szCs w:val="28"/>
        </w:rPr>
        <w:t xml:space="preserve">тический и методический материал, обеспечивающий предпрофессиональную подготовку учащихся. В результате </w:t>
      </w:r>
      <w:r w:rsidR="002175CB" w:rsidRPr="004E4806">
        <w:rPr>
          <w:rFonts w:ascii="Times New Roman" w:hAnsi="Times New Roman" w:cs="Times New Roman"/>
          <w:sz w:val="28"/>
          <w:szCs w:val="28"/>
        </w:rPr>
        <w:t>организации образовательного парка</w:t>
      </w:r>
      <w:r w:rsidRPr="004E4806">
        <w:rPr>
          <w:rFonts w:ascii="Times New Roman" w:hAnsi="Times New Roman" w:cs="Times New Roman"/>
          <w:sz w:val="28"/>
          <w:szCs w:val="28"/>
        </w:rPr>
        <w:t xml:space="preserve"> мы получи</w:t>
      </w:r>
      <w:r w:rsidR="007E2BA9" w:rsidRPr="004E4806">
        <w:rPr>
          <w:rFonts w:ascii="Times New Roman" w:hAnsi="Times New Roman" w:cs="Times New Roman"/>
          <w:sz w:val="28"/>
          <w:szCs w:val="28"/>
        </w:rPr>
        <w:t>л</w:t>
      </w:r>
      <w:r w:rsidR="00257D7A"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: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новую модель дополнительного образования, обеспечивающую пре</w:t>
      </w:r>
      <w:r w:rsidRPr="004E4806">
        <w:rPr>
          <w:rFonts w:ascii="Times New Roman" w:hAnsi="Times New Roman" w:cs="Times New Roman"/>
          <w:sz w:val="28"/>
          <w:szCs w:val="28"/>
        </w:rPr>
        <w:t>д</w:t>
      </w:r>
      <w:r w:rsidRPr="004E4806">
        <w:rPr>
          <w:rFonts w:ascii="Times New Roman" w:hAnsi="Times New Roman" w:cs="Times New Roman"/>
          <w:sz w:val="28"/>
          <w:szCs w:val="28"/>
        </w:rPr>
        <w:t>профессиональную подготовку учащихся в общеобразовательной организации;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lastRenderedPageBreak/>
        <w:t>- направление совершенствования развития естественнонаучного, мат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 xml:space="preserve">матического и технологического образования в </w:t>
      </w:r>
      <w:r w:rsidR="009473B9">
        <w:rPr>
          <w:rFonts w:ascii="Times New Roman" w:hAnsi="Times New Roman" w:cs="Times New Roman"/>
          <w:sz w:val="28"/>
          <w:szCs w:val="28"/>
        </w:rPr>
        <w:t>общеобразовательном учрежд</w:t>
      </w:r>
      <w:r w:rsidR="009473B9">
        <w:rPr>
          <w:rFonts w:ascii="Times New Roman" w:hAnsi="Times New Roman" w:cs="Times New Roman"/>
          <w:sz w:val="28"/>
          <w:szCs w:val="28"/>
        </w:rPr>
        <w:t>е</w:t>
      </w:r>
      <w:r w:rsidR="009473B9">
        <w:rPr>
          <w:rFonts w:ascii="Times New Roman" w:hAnsi="Times New Roman" w:cs="Times New Roman"/>
          <w:sz w:val="28"/>
          <w:szCs w:val="28"/>
        </w:rPr>
        <w:t>нии</w:t>
      </w:r>
      <w:r w:rsidRPr="004E48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- функционально-содержательную модель интеграции </w:t>
      </w:r>
      <w:r w:rsidR="009473B9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4E4806">
        <w:rPr>
          <w:rFonts w:ascii="Times New Roman" w:hAnsi="Times New Roman" w:cs="Times New Roman"/>
          <w:sz w:val="28"/>
          <w:szCs w:val="28"/>
        </w:rPr>
        <w:t>осно</w:t>
      </w:r>
      <w:r w:rsidRPr="004E4806">
        <w:rPr>
          <w:rFonts w:ascii="Times New Roman" w:hAnsi="Times New Roman" w:cs="Times New Roman"/>
          <w:sz w:val="28"/>
          <w:szCs w:val="28"/>
        </w:rPr>
        <w:t>в</w:t>
      </w:r>
      <w:r w:rsidRPr="004E4806">
        <w:rPr>
          <w:rFonts w:ascii="Times New Roman" w:hAnsi="Times New Roman" w:cs="Times New Roman"/>
          <w:sz w:val="28"/>
          <w:szCs w:val="28"/>
        </w:rPr>
        <w:t>ного, профильного и дополнительного образования с промышленными пре</w:t>
      </w:r>
      <w:r w:rsidRPr="004E4806">
        <w:rPr>
          <w:rFonts w:ascii="Times New Roman" w:hAnsi="Times New Roman" w:cs="Times New Roman"/>
          <w:sz w:val="28"/>
          <w:szCs w:val="28"/>
        </w:rPr>
        <w:t>д</w:t>
      </w:r>
      <w:r w:rsidRPr="004E4806">
        <w:rPr>
          <w:rFonts w:ascii="Times New Roman" w:hAnsi="Times New Roman" w:cs="Times New Roman"/>
          <w:sz w:val="28"/>
          <w:szCs w:val="28"/>
        </w:rPr>
        <w:t>приятиями, профессиональными образовательными организациями, бизнес</w:t>
      </w:r>
      <w:r w:rsidR="007E2BA9"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структурами</w:t>
      </w:r>
      <w:r w:rsidR="002175CB" w:rsidRPr="004E4806">
        <w:rPr>
          <w:rFonts w:ascii="Times New Roman" w:hAnsi="Times New Roman" w:cs="Times New Roman"/>
          <w:sz w:val="28"/>
          <w:szCs w:val="28"/>
        </w:rPr>
        <w:t>. Модель обеспечивает</w:t>
      </w:r>
      <w:r w:rsidRPr="004E4806">
        <w:rPr>
          <w:rFonts w:ascii="Times New Roman" w:hAnsi="Times New Roman" w:cs="Times New Roman"/>
          <w:sz w:val="28"/>
          <w:szCs w:val="28"/>
        </w:rPr>
        <w:t xml:space="preserve"> реш</w:t>
      </w:r>
      <w:r w:rsidR="002175CB" w:rsidRPr="004E4806">
        <w:rPr>
          <w:rFonts w:ascii="Times New Roman" w:hAnsi="Times New Roman" w:cs="Times New Roman"/>
          <w:sz w:val="28"/>
          <w:szCs w:val="28"/>
        </w:rPr>
        <w:t>ение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проблемы преемственности о</w:t>
      </w:r>
      <w:r w:rsidRPr="004E4806">
        <w:rPr>
          <w:rFonts w:ascii="Times New Roman" w:hAnsi="Times New Roman" w:cs="Times New Roman"/>
          <w:sz w:val="28"/>
          <w:szCs w:val="28"/>
        </w:rPr>
        <w:t>с</w:t>
      </w:r>
      <w:r w:rsidRPr="004E4806">
        <w:rPr>
          <w:rFonts w:ascii="Times New Roman" w:hAnsi="Times New Roman" w:cs="Times New Roman"/>
          <w:sz w:val="28"/>
          <w:szCs w:val="28"/>
        </w:rPr>
        <w:t xml:space="preserve">новного среднего образования с профильным естественнонаучным и </w:t>
      </w:r>
      <w:proofErr w:type="gramStart"/>
      <w:r w:rsidRPr="004E4806">
        <w:rPr>
          <w:rFonts w:ascii="Times New Roman" w:hAnsi="Times New Roman" w:cs="Times New Roman"/>
          <w:sz w:val="28"/>
          <w:szCs w:val="28"/>
        </w:rPr>
        <w:t>технич</w:t>
      </w:r>
      <w:r w:rsidRPr="004E4806">
        <w:rPr>
          <w:rFonts w:ascii="Times New Roman" w:hAnsi="Times New Roman" w:cs="Times New Roman"/>
          <w:sz w:val="28"/>
          <w:szCs w:val="28"/>
        </w:rPr>
        <w:t>е</w:t>
      </w:r>
      <w:r w:rsidRPr="004E4806">
        <w:rPr>
          <w:rFonts w:ascii="Times New Roman" w:hAnsi="Times New Roman" w:cs="Times New Roman"/>
          <w:sz w:val="28"/>
          <w:szCs w:val="28"/>
        </w:rPr>
        <w:t>скими</w:t>
      </w:r>
      <w:proofErr w:type="gramEnd"/>
      <w:r w:rsidRPr="004E4806">
        <w:rPr>
          <w:rFonts w:ascii="Times New Roman" w:hAnsi="Times New Roman" w:cs="Times New Roman"/>
          <w:sz w:val="28"/>
          <w:szCs w:val="28"/>
        </w:rPr>
        <w:t xml:space="preserve"> образованием, формирование творческих способов учебно-познавательной деятельности, созда</w:t>
      </w:r>
      <w:r w:rsidR="002175CB" w:rsidRPr="004E4806">
        <w:rPr>
          <w:rFonts w:ascii="Times New Roman" w:hAnsi="Times New Roman" w:cs="Times New Roman"/>
          <w:sz w:val="28"/>
          <w:szCs w:val="28"/>
        </w:rPr>
        <w:t>ние</w:t>
      </w:r>
      <w:r w:rsidR="008F6AA1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</w:t>
      </w:r>
      <w:r w:rsidR="007E2BA9" w:rsidRPr="004E4806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Pr="004E4806">
        <w:rPr>
          <w:rFonts w:ascii="Times New Roman" w:hAnsi="Times New Roman" w:cs="Times New Roman"/>
          <w:sz w:val="28"/>
          <w:szCs w:val="28"/>
        </w:rPr>
        <w:t xml:space="preserve"> подг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товки</w:t>
      </w:r>
      <w:r w:rsidR="002175CB" w:rsidRPr="004E4806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Pr="004E48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методик</w:t>
      </w:r>
      <w:r w:rsidR="002175CB" w:rsidRPr="004E4806">
        <w:rPr>
          <w:rFonts w:ascii="Times New Roman" w:hAnsi="Times New Roman" w:cs="Times New Roman"/>
          <w:sz w:val="28"/>
          <w:szCs w:val="28"/>
        </w:rPr>
        <w:t>у</w:t>
      </w:r>
      <w:r w:rsidRPr="004E4806">
        <w:rPr>
          <w:rFonts w:ascii="Times New Roman" w:hAnsi="Times New Roman" w:cs="Times New Roman"/>
          <w:sz w:val="28"/>
          <w:szCs w:val="28"/>
        </w:rPr>
        <w:t xml:space="preserve"> организации процесса формирования творческих способов учебно-познавательной деятельности на основе междисциплинарного синтеза содержания образования и поэтапного формирования умственных действий учащихся в технологическом парке;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систему новых форм: лабораторий, маст</w:t>
      </w:r>
      <w:r w:rsidR="008F6AA1">
        <w:rPr>
          <w:rFonts w:ascii="Times New Roman" w:hAnsi="Times New Roman" w:cs="Times New Roman"/>
          <w:sz w:val="28"/>
          <w:szCs w:val="28"/>
        </w:rPr>
        <w:t>ерских, объединений, спецку</w:t>
      </w:r>
      <w:r w:rsidR="008F6AA1">
        <w:rPr>
          <w:rFonts w:ascii="Times New Roman" w:hAnsi="Times New Roman" w:cs="Times New Roman"/>
          <w:sz w:val="28"/>
          <w:szCs w:val="28"/>
        </w:rPr>
        <w:t>р</w:t>
      </w:r>
      <w:r w:rsidR="008F6AA1">
        <w:rPr>
          <w:rFonts w:ascii="Times New Roman" w:hAnsi="Times New Roman" w:cs="Times New Roman"/>
          <w:sz w:val="28"/>
          <w:szCs w:val="28"/>
        </w:rPr>
        <w:t>сов</w:t>
      </w:r>
      <w:r w:rsidRPr="004E4806">
        <w:rPr>
          <w:rFonts w:ascii="Times New Roman" w:hAnsi="Times New Roman" w:cs="Times New Roman"/>
          <w:sz w:val="28"/>
          <w:szCs w:val="28"/>
        </w:rPr>
        <w:t xml:space="preserve"> (квантумов)</w:t>
      </w:r>
      <w:r w:rsidR="008F6AA1">
        <w:rPr>
          <w:rFonts w:ascii="Times New Roman" w:hAnsi="Times New Roman" w:cs="Times New Roman"/>
          <w:sz w:val="28"/>
          <w:szCs w:val="28"/>
        </w:rPr>
        <w:t>,</w:t>
      </w:r>
      <w:r w:rsidRPr="004E4806">
        <w:rPr>
          <w:rFonts w:ascii="Times New Roman" w:hAnsi="Times New Roman" w:cs="Times New Roman"/>
          <w:sz w:val="28"/>
          <w:szCs w:val="28"/>
        </w:rPr>
        <w:t xml:space="preserve"> раскрывающих образовательный процесс формировани</w:t>
      </w:r>
      <w:r w:rsidR="00827FCB" w:rsidRPr="004E4806">
        <w:rPr>
          <w:rFonts w:ascii="Times New Roman" w:hAnsi="Times New Roman" w:cs="Times New Roman"/>
          <w:sz w:val="28"/>
          <w:szCs w:val="28"/>
        </w:rPr>
        <w:t>я</w:t>
      </w:r>
      <w:r w:rsidRPr="004E4806">
        <w:rPr>
          <w:rFonts w:ascii="Times New Roman" w:hAnsi="Times New Roman" w:cs="Times New Roman"/>
          <w:sz w:val="28"/>
          <w:szCs w:val="28"/>
        </w:rPr>
        <w:t xml:space="preserve"> тво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>ческих способов учебно-познавательной деятельности в условиях междисц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плинарного синтеза;</w:t>
      </w:r>
    </w:p>
    <w:p w:rsidR="00F90989" w:rsidRPr="004E4806" w:rsidRDefault="00F90989" w:rsidP="006A1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- содержание учебных программ, обеспечивающих интегративное вза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модействие естественнонаучных, математических и технологических дисц</w:t>
      </w:r>
      <w:r w:rsidRPr="004E4806">
        <w:rPr>
          <w:rFonts w:ascii="Times New Roman" w:hAnsi="Times New Roman" w:cs="Times New Roman"/>
          <w:sz w:val="28"/>
          <w:szCs w:val="28"/>
        </w:rPr>
        <w:t>и</w:t>
      </w:r>
      <w:r w:rsidRPr="004E4806">
        <w:rPr>
          <w:rFonts w:ascii="Times New Roman" w:hAnsi="Times New Roman" w:cs="Times New Roman"/>
          <w:sz w:val="28"/>
          <w:szCs w:val="28"/>
        </w:rPr>
        <w:t>плин при формировании творческих способов уче</w:t>
      </w:r>
      <w:r w:rsidR="008F6AA1">
        <w:rPr>
          <w:rFonts w:ascii="Times New Roman" w:hAnsi="Times New Roman" w:cs="Times New Roman"/>
          <w:sz w:val="28"/>
          <w:szCs w:val="28"/>
        </w:rPr>
        <w:t>бно-познавательной деятел</w:t>
      </w:r>
      <w:r w:rsidR="008F6AA1">
        <w:rPr>
          <w:rFonts w:ascii="Times New Roman" w:hAnsi="Times New Roman" w:cs="Times New Roman"/>
          <w:sz w:val="28"/>
          <w:szCs w:val="28"/>
        </w:rPr>
        <w:t>ь</w:t>
      </w:r>
      <w:r w:rsidR="008F6AA1">
        <w:rPr>
          <w:rFonts w:ascii="Times New Roman" w:hAnsi="Times New Roman" w:cs="Times New Roman"/>
          <w:sz w:val="28"/>
          <w:szCs w:val="28"/>
        </w:rPr>
        <w:t>ности.</w:t>
      </w:r>
    </w:p>
    <w:p w:rsidR="006A1B00" w:rsidRPr="006A1B00" w:rsidRDefault="006A1B00" w:rsidP="00EC7D12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>С 201</w:t>
      </w:r>
      <w:r w:rsidR="007A324E">
        <w:rPr>
          <w:rFonts w:ascii="Times New Roman" w:hAnsi="Times New Roman" w:cs="Times New Roman"/>
          <w:sz w:val="28"/>
          <w:szCs w:val="28"/>
        </w:rPr>
        <w:t>4</w:t>
      </w:r>
      <w:r w:rsidRPr="006A1B00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7A324E">
        <w:rPr>
          <w:rFonts w:ascii="Times New Roman" w:hAnsi="Times New Roman" w:cs="Times New Roman"/>
          <w:sz w:val="28"/>
          <w:szCs w:val="28"/>
        </w:rPr>
        <w:t>8</w:t>
      </w:r>
      <w:r w:rsidRPr="006A1B00">
        <w:rPr>
          <w:rFonts w:ascii="Times New Roman" w:hAnsi="Times New Roman" w:cs="Times New Roman"/>
          <w:sz w:val="28"/>
          <w:szCs w:val="28"/>
        </w:rPr>
        <w:t xml:space="preserve"> год учреждение в рамках развития инновационной деятельности решало проблему создания </w:t>
      </w:r>
      <w:r w:rsidR="008F177D">
        <w:rPr>
          <w:rFonts w:ascii="Times New Roman" w:hAnsi="Times New Roman" w:cs="Times New Roman"/>
          <w:sz w:val="28"/>
          <w:szCs w:val="28"/>
        </w:rPr>
        <w:t>модели образовательного технолог</w:t>
      </w:r>
      <w:r w:rsidR="008F177D">
        <w:rPr>
          <w:rFonts w:ascii="Times New Roman" w:hAnsi="Times New Roman" w:cs="Times New Roman"/>
          <w:sz w:val="28"/>
          <w:szCs w:val="28"/>
        </w:rPr>
        <w:t>и</w:t>
      </w:r>
      <w:r w:rsidR="008F177D">
        <w:rPr>
          <w:rFonts w:ascii="Times New Roman" w:hAnsi="Times New Roman" w:cs="Times New Roman"/>
          <w:sz w:val="28"/>
          <w:szCs w:val="28"/>
        </w:rPr>
        <w:t>ческого парка</w:t>
      </w:r>
      <w:r w:rsidRPr="006A1B00">
        <w:rPr>
          <w:rFonts w:ascii="Times New Roman" w:hAnsi="Times New Roman" w:cs="Times New Roman"/>
          <w:sz w:val="28"/>
          <w:szCs w:val="28"/>
        </w:rPr>
        <w:t>. При этом нами реализован проект «</w:t>
      </w:r>
      <w:r w:rsidR="0055175D">
        <w:rPr>
          <w:rFonts w:ascii="Times New Roman" w:hAnsi="Times New Roman" w:cs="Times New Roman"/>
          <w:sz w:val="28"/>
          <w:szCs w:val="28"/>
        </w:rPr>
        <w:t>Формирование предпрофе</w:t>
      </w:r>
      <w:r w:rsidR="0055175D">
        <w:rPr>
          <w:rFonts w:ascii="Times New Roman" w:hAnsi="Times New Roman" w:cs="Times New Roman"/>
          <w:sz w:val="28"/>
          <w:szCs w:val="28"/>
        </w:rPr>
        <w:t>с</w:t>
      </w:r>
      <w:r w:rsidR="0055175D">
        <w:rPr>
          <w:rFonts w:ascii="Times New Roman" w:hAnsi="Times New Roman" w:cs="Times New Roman"/>
          <w:sz w:val="28"/>
          <w:szCs w:val="28"/>
        </w:rPr>
        <w:t>сиональной подготовки учащихся в условиях образовательного технологич</w:t>
      </w:r>
      <w:r w:rsidR="0055175D">
        <w:rPr>
          <w:rFonts w:ascii="Times New Roman" w:hAnsi="Times New Roman" w:cs="Times New Roman"/>
          <w:sz w:val="28"/>
          <w:szCs w:val="28"/>
        </w:rPr>
        <w:t>е</w:t>
      </w:r>
      <w:r w:rsidR="0055175D">
        <w:rPr>
          <w:rFonts w:ascii="Times New Roman" w:hAnsi="Times New Roman" w:cs="Times New Roman"/>
          <w:sz w:val="28"/>
          <w:szCs w:val="28"/>
        </w:rPr>
        <w:t>ского парка»</w:t>
      </w:r>
      <w:r w:rsidRPr="006A1B00">
        <w:rPr>
          <w:rFonts w:ascii="Times New Roman" w:hAnsi="Times New Roman" w:cs="Times New Roman"/>
          <w:sz w:val="28"/>
          <w:szCs w:val="28"/>
        </w:rPr>
        <w:t>. Результатом этой деятельности стало получение следующих наград и дипломов:</w:t>
      </w:r>
    </w:p>
    <w:p w:rsidR="006A1B00" w:rsidRPr="006A1B00" w:rsidRDefault="006A1B00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lastRenderedPageBreak/>
        <w:t xml:space="preserve">- Диплом Челябинского областного координационного центра НТТМ «Интеллектуалы </w:t>
      </w:r>
      <w:r w:rsidRPr="006A1B0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1B00">
        <w:rPr>
          <w:rFonts w:ascii="Times New Roman" w:hAnsi="Times New Roman" w:cs="Times New Roman"/>
          <w:sz w:val="28"/>
          <w:szCs w:val="28"/>
        </w:rPr>
        <w:t xml:space="preserve"> века» Всероссийской научно-социальной программы для молодежи и школьников «Шаг в будущее» за </w:t>
      </w:r>
      <w:r w:rsidRPr="006A1B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1B00">
        <w:rPr>
          <w:rFonts w:ascii="Times New Roman" w:hAnsi="Times New Roman" w:cs="Times New Roman"/>
          <w:sz w:val="28"/>
          <w:szCs w:val="28"/>
        </w:rPr>
        <w:t xml:space="preserve"> место в общекомандном конку</w:t>
      </w:r>
      <w:r w:rsidRPr="006A1B00">
        <w:rPr>
          <w:rFonts w:ascii="Times New Roman" w:hAnsi="Times New Roman" w:cs="Times New Roman"/>
          <w:sz w:val="28"/>
          <w:szCs w:val="28"/>
        </w:rPr>
        <w:t>р</w:t>
      </w:r>
      <w:r w:rsidRPr="006A1B00">
        <w:rPr>
          <w:rFonts w:ascii="Times New Roman" w:hAnsi="Times New Roman" w:cs="Times New Roman"/>
          <w:sz w:val="28"/>
          <w:szCs w:val="28"/>
        </w:rPr>
        <w:t>се, Челябинск.- 2014год;</w:t>
      </w:r>
    </w:p>
    <w:p w:rsidR="006A1B00" w:rsidRPr="006A1B00" w:rsidRDefault="006A1B00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 xml:space="preserve">- Дипломом победителя конкурса «100 лучших школ России» </w:t>
      </w:r>
      <w:r w:rsidRPr="006A1B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1B00">
        <w:rPr>
          <w:rFonts w:ascii="Times New Roman" w:hAnsi="Times New Roman" w:cs="Times New Roman"/>
          <w:sz w:val="28"/>
          <w:szCs w:val="28"/>
        </w:rPr>
        <w:t xml:space="preserve"> Всеро</w:t>
      </w:r>
      <w:r w:rsidRPr="006A1B00">
        <w:rPr>
          <w:rFonts w:ascii="Times New Roman" w:hAnsi="Times New Roman" w:cs="Times New Roman"/>
          <w:sz w:val="28"/>
          <w:szCs w:val="28"/>
        </w:rPr>
        <w:t>с</w:t>
      </w:r>
      <w:r w:rsidRPr="006A1B00">
        <w:rPr>
          <w:rFonts w:ascii="Times New Roman" w:hAnsi="Times New Roman" w:cs="Times New Roman"/>
          <w:sz w:val="28"/>
          <w:szCs w:val="28"/>
        </w:rPr>
        <w:t>сийского образовательного форума «Школа будущего. Проблемы и перспект</w:t>
      </w:r>
      <w:r w:rsidRPr="006A1B00">
        <w:rPr>
          <w:rFonts w:ascii="Times New Roman" w:hAnsi="Times New Roman" w:cs="Times New Roman"/>
          <w:sz w:val="28"/>
          <w:szCs w:val="28"/>
        </w:rPr>
        <w:t>и</w:t>
      </w:r>
      <w:r w:rsidRPr="006A1B00">
        <w:rPr>
          <w:rFonts w:ascii="Times New Roman" w:hAnsi="Times New Roman" w:cs="Times New Roman"/>
          <w:sz w:val="28"/>
          <w:szCs w:val="28"/>
        </w:rPr>
        <w:t>вы развития современной школы в России», Санкт-Петербург.- 2014год;</w:t>
      </w:r>
    </w:p>
    <w:p w:rsidR="006A1B00" w:rsidRPr="006A1B00" w:rsidRDefault="006A1B00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>- Дипломом Победителя конкурса «100 лучших образовательных учр</w:t>
      </w:r>
      <w:r w:rsidRPr="006A1B00">
        <w:rPr>
          <w:rFonts w:ascii="Times New Roman" w:hAnsi="Times New Roman" w:cs="Times New Roman"/>
          <w:sz w:val="28"/>
          <w:szCs w:val="28"/>
        </w:rPr>
        <w:t>е</w:t>
      </w:r>
      <w:r w:rsidRPr="006A1B00">
        <w:rPr>
          <w:rFonts w:ascii="Times New Roman" w:hAnsi="Times New Roman" w:cs="Times New Roman"/>
          <w:sz w:val="28"/>
          <w:szCs w:val="28"/>
        </w:rPr>
        <w:t>ждений России» Национальной образовательной программы «Интеллектуал</w:t>
      </w:r>
      <w:r w:rsidRPr="006A1B00">
        <w:rPr>
          <w:rFonts w:ascii="Times New Roman" w:hAnsi="Times New Roman" w:cs="Times New Roman"/>
          <w:sz w:val="28"/>
          <w:szCs w:val="28"/>
        </w:rPr>
        <w:t>ь</w:t>
      </w:r>
      <w:r w:rsidRPr="006A1B00">
        <w:rPr>
          <w:rFonts w:ascii="Times New Roman" w:hAnsi="Times New Roman" w:cs="Times New Roman"/>
          <w:sz w:val="28"/>
          <w:szCs w:val="28"/>
        </w:rPr>
        <w:t>но-творческий потенциал России» по итогам 201</w:t>
      </w:r>
      <w:r w:rsidR="0055175D">
        <w:rPr>
          <w:rFonts w:ascii="Times New Roman" w:hAnsi="Times New Roman" w:cs="Times New Roman"/>
          <w:sz w:val="28"/>
          <w:szCs w:val="28"/>
        </w:rPr>
        <w:t>3</w:t>
      </w:r>
      <w:r w:rsidRPr="006A1B00">
        <w:rPr>
          <w:rFonts w:ascii="Times New Roman" w:hAnsi="Times New Roman" w:cs="Times New Roman"/>
          <w:sz w:val="28"/>
          <w:szCs w:val="28"/>
        </w:rPr>
        <w:t>-201</w:t>
      </w:r>
      <w:r w:rsidR="0055175D">
        <w:rPr>
          <w:rFonts w:ascii="Times New Roman" w:hAnsi="Times New Roman" w:cs="Times New Roman"/>
          <w:sz w:val="28"/>
          <w:szCs w:val="28"/>
        </w:rPr>
        <w:t>4</w:t>
      </w:r>
      <w:r w:rsidRPr="006A1B00">
        <w:rPr>
          <w:rFonts w:ascii="Times New Roman" w:hAnsi="Times New Roman" w:cs="Times New Roman"/>
          <w:sz w:val="28"/>
          <w:szCs w:val="28"/>
        </w:rPr>
        <w:t xml:space="preserve"> учебного года – О</w:t>
      </w:r>
      <w:r w:rsidRPr="006A1B00">
        <w:rPr>
          <w:rFonts w:ascii="Times New Roman" w:hAnsi="Times New Roman" w:cs="Times New Roman"/>
          <w:sz w:val="28"/>
          <w:szCs w:val="28"/>
        </w:rPr>
        <w:t>б</w:t>
      </w:r>
      <w:r w:rsidRPr="006A1B00">
        <w:rPr>
          <w:rFonts w:ascii="Times New Roman" w:hAnsi="Times New Roman" w:cs="Times New Roman"/>
          <w:sz w:val="28"/>
          <w:szCs w:val="28"/>
        </w:rPr>
        <w:t>нинск.- 2014год;</w:t>
      </w:r>
    </w:p>
    <w:p w:rsidR="006A1B00" w:rsidRPr="006A1B00" w:rsidRDefault="006A1B00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84C36" wp14:editId="6250806B">
                <wp:simplePos x="0" y="0"/>
                <wp:positionH relativeFrom="column">
                  <wp:posOffset>5829300</wp:posOffset>
                </wp:positionH>
                <wp:positionV relativeFrom="paragraph">
                  <wp:posOffset>1169035</wp:posOffset>
                </wp:positionV>
                <wp:extent cx="342900" cy="342900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397" w:rsidRDefault="000A0397" w:rsidP="006A1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9pt;margin-top:92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Hp1AIAAMAFAAAOAAAAZHJzL2Uyb0RvYy54bWysVN1u0zAUvkfiHSzfZ0m6tGuipdPWNAhp&#10;wKTBA7iJ01gkdrDdpgMhIXGLxCPwENwgfvYM6Rtx7P6s3W4QkAvLx8f+zvnO+XJOz5Z1hRZUKiZ4&#10;jP0jDyPKM5EzPovxq5epM8RIacJzUglOY3xDFT4bPX502jYR7YlSVDmVCEC4itomxqXWTeS6Kitp&#10;TdSRaCgHZyFkTTSYcubmkrSAXlduz/MGbitk3kiRUaXgNFk78cjiFwXN9IuiUFSjKsaQm7artOvU&#10;rO7olEQzSZqSZZs0yF9kURPGIegOKiGaoLlkD6BqlkmhRKGPMlG7oihYRi0HYON799hcl6ShlgsU&#10;RzW7Mqn/B5s9X1xJxHLoHUac1NCi7svqw+pz97O7XX3svna33Y/Vp+5X9637jnxTr7ZRETy7bq6k&#10;YayaS5G9VoiLcUn4jJ5LKdqSkhyytPfdgwfGUPAUTdtnIodwZK6FLd2ykLUBhKKgpe3Qza5DdKlR&#10;BofHQS/0oI8ZuDZ7yMgl0fZxI5V+QkWNzCbGEgRgwcniUun11e0VE4uLlFWVFUHFDw4Ac30CoeGp&#10;8ZkkbE/fhV44GU6GgRP0BhMn8JLEOU/HgTNI/ZN+cpyMx4n/3sT1g6hkeU65CbPVlx/8Wf82Sl8r&#10;Y6cwJSqWGziTkpKz6biSaEFA36n9TIsg+b1r7mEa1g1c7lHye4F30QuddDA8cYI06DvhiTd0PD+8&#10;CAdeEAZJekjpknH675RQG+Ow3+vbLu0lfY+bZ7+H3EhUMw0TpGJ1jIe7SyQyCpzw3LZWE1at93ul&#10;MOnflQIqtm201auR6FrqejldAorR7VTkN6BcKUBZIEIYe7AphXyLUQsjJMbqzZxIilH1lIP6Qz8I&#10;zMyxRtA/6YEh9z3TfQ/hGUDFWGO03o71ek7NG8lmJUTybY24OIc/pmBWzXdZARVjwJiwpDYjzcyh&#10;fdveuhu8o98AAAD//wMAUEsDBBQABgAIAAAAIQBI/xeF4gAAAAsBAAAPAAAAZHJzL2Rvd25yZXYu&#10;eG1sTI9BS8NAEIXvgv9hGcGL2E2iaBqzKVIQiwjFVHveZsckmJ1Ns9sk/nvHkx7nvceb7+Wr2XZi&#10;xMG3jhTEiwgEUuVMS7WC993TdQrCB01Gd45QwTd6WBXnZ7nOjJvoDccy1IJLyGdaQRNCn0npqwat&#10;9gvXI7H36QarA59DLc2gJy63nUyi6E5a3RJ/aHSP6warr/JkFUzVdtzvXp/l9mq/cXTcHNflx4tS&#10;lxfz4wOIgHP4C8MvPqNDwUwHdyLjRadgGae8JbCR3sYgOLG8T1g5KEhu0hhkkcv/G4ofAAAA//8D&#10;AFBLAQItABQABgAIAAAAIQC2gziS/gAAAOEBAAATAAAAAAAAAAAAAAAAAAAAAABbQ29udGVudF9U&#10;eXBlc10ueG1sUEsBAi0AFAAGAAgAAAAhADj9If/WAAAAlAEAAAsAAAAAAAAAAAAAAAAALwEAAF9y&#10;ZWxzLy5yZWxzUEsBAi0AFAAGAAgAAAAhAOHiMenUAgAAwAUAAA4AAAAAAAAAAAAAAAAALgIAAGRy&#10;cy9lMm9Eb2MueG1sUEsBAi0AFAAGAAgAAAAhAEj/F4XiAAAACwEAAA8AAAAAAAAAAAAAAAAALgUA&#10;AGRycy9kb3ducmV2LnhtbFBLBQYAAAAABAAEAPMAAAA9BgAAAAA=&#10;" filled="f" stroked="f">
                <v:textbox>
                  <w:txbxContent>
                    <w:p w:rsidR="000A0397" w:rsidRDefault="000A0397" w:rsidP="006A1B00"/>
                  </w:txbxContent>
                </v:textbox>
              </v:rect>
            </w:pict>
          </mc:Fallback>
        </mc:AlternateContent>
      </w:r>
      <w:r w:rsidRPr="006A1B00">
        <w:rPr>
          <w:rFonts w:ascii="Times New Roman" w:hAnsi="Times New Roman" w:cs="Times New Roman"/>
          <w:sz w:val="28"/>
          <w:szCs w:val="28"/>
        </w:rPr>
        <w:t xml:space="preserve">- Благодарностью Челябинского областного координационного центра НТТМ «Интеллектуалы </w:t>
      </w:r>
      <w:r w:rsidRPr="006A1B0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A1B00">
        <w:rPr>
          <w:rFonts w:ascii="Times New Roman" w:hAnsi="Times New Roman" w:cs="Times New Roman"/>
          <w:sz w:val="28"/>
          <w:szCs w:val="28"/>
        </w:rPr>
        <w:t xml:space="preserve"> века» Всероссийской научно-социальной пр</w:t>
      </w:r>
      <w:r w:rsidRPr="006A1B00">
        <w:rPr>
          <w:rFonts w:ascii="Times New Roman" w:hAnsi="Times New Roman" w:cs="Times New Roman"/>
          <w:sz w:val="28"/>
          <w:szCs w:val="28"/>
        </w:rPr>
        <w:t>о</w:t>
      </w:r>
      <w:r w:rsidRPr="006A1B00">
        <w:rPr>
          <w:rFonts w:ascii="Times New Roman" w:hAnsi="Times New Roman" w:cs="Times New Roman"/>
          <w:sz w:val="28"/>
          <w:szCs w:val="28"/>
        </w:rPr>
        <w:t>граммы для молодежи и школьников «Шаг в будущее – Созвездие НТТМ», Ч</w:t>
      </w:r>
      <w:r w:rsidRPr="006A1B00">
        <w:rPr>
          <w:rFonts w:ascii="Times New Roman" w:hAnsi="Times New Roman" w:cs="Times New Roman"/>
          <w:sz w:val="28"/>
          <w:szCs w:val="28"/>
        </w:rPr>
        <w:t>е</w:t>
      </w:r>
      <w:r w:rsidRPr="006A1B00">
        <w:rPr>
          <w:rFonts w:ascii="Times New Roman" w:hAnsi="Times New Roman" w:cs="Times New Roman"/>
          <w:sz w:val="28"/>
          <w:szCs w:val="28"/>
        </w:rPr>
        <w:t>лябинск.- 2015год;</w:t>
      </w:r>
    </w:p>
    <w:p w:rsidR="006A1B00" w:rsidRDefault="006A1B00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>- Диплом лауреата Всероссийского конкурса практической и методич</w:t>
      </w:r>
      <w:r w:rsidRPr="006A1B00">
        <w:rPr>
          <w:rFonts w:ascii="Times New Roman" w:hAnsi="Times New Roman" w:cs="Times New Roman"/>
          <w:sz w:val="28"/>
          <w:szCs w:val="28"/>
        </w:rPr>
        <w:t>е</w:t>
      </w:r>
      <w:r w:rsidRPr="006A1B00">
        <w:rPr>
          <w:rFonts w:ascii="Times New Roman" w:hAnsi="Times New Roman" w:cs="Times New Roman"/>
          <w:sz w:val="28"/>
          <w:szCs w:val="28"/>
        </w:rPr>
        <w:t>ской деятельности «Внеурочная деятельность и воспитательная работа в обр</w:t>
      </w:r>
      <w:r w:rsidRPr="006A1B00">
        <w:rPr>
          <w:rFonts w:ascii="Times New Roman" w:hAnsi="Times New Roman" w:cs="Times New Roman"/>
          <w:sz w:val="28"/>
          <w:szCs w:val="28"/>
        </w:rPr>
        <w:t>а</w:t>
      </w:r>
      <w:r w:rsidRPr="006A1B00">
        <w:rPr>
          <w:rFonts w:ascii="Times New Roman" w:hAnsi="Times New Roman" w:cs="Times New Roman"/>
          <w:sz w:val="28"/>
          <w:szCs w:val="28"/>
        </w:rPr>
        <w:t>зовательных учреждениях», Санкт-Петербург.- 2015год.</w:t>
      </w:r>
    </w:p>
    <w:p w:rsidR="00B90FF3" w:rsidRDefault="000A0397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лауреата Всероссийского конкурса «Образовательная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A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Лига лидеров 2016»</w:t>
      </w:r>
      <w:r w:rsidR="006D0A9B">
        <w:rPr>
          <w:rFonts w:ascii="Times New Roman" w:hAnsi="Times New Roman" w:cs="Times New Roman"/>
          <w:sz w:val="28"/>
          <w:szCs w:val="28"/>
        </w:rPr>
        <w:t>, Москва.-2016 год.</w:t>
      </w:r>
    </w:p>
    <w:p w:rsidR="006D0A9B" w:rsidRDefault="006D0A9B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лауреата Всероссийского конкурса «Школа высоких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технологий 2017. Номинация: Школа передовых инновационных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логий», Санкт-Петербург.- 2017 год.</w:t>
      </w:r>
    </w:p>
    <w:p w:rsidR="006D0A9B" w:rsidRPr="000A0397" w:rsidRDefault="006D0A9B" w:rsidP="00EC7D12">
      <w:pPr>
        <w:tabs>
          <w:tab w:val="left" w:pos="2800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</w:t>
      </w:r>
      <w:r w:rsidR="00175A36">
        <w:rPr>
          <w:rFonts w:ascii="Times New Roman" w:hAnsi="Times New Roman" w:cs="Times New Roman"/>
          <w:sz w:val="28"/>
          <w:szCs w:val="28"/>
        </w:rPr>
        <w:t xml:space="preserve"> лауреатата</w:t>
      </w:r>
      <w:r>
        <w:rPr>
          <w:rFonts w:ascii="Times New Roman" w:hAnsi="Times New Roman" w:cs="Times New Roman"/>
          <w:sz w:val="28"/>
          <w:szCs w:val="28"/>
        </w:rPr>
        <w:t>-победителя открытого публичного Всероссийского смотра конкурса образовательных организаций. Москва. – 2017 год.</w:t>
      </w:r>
    </w:p>
    <w:p w:rsidR="006A1B00" w:rsidRPr="006A1B00" w:rsidRDefault="006A1B00" w:rsidP="00EC7D1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>Многие учащиеся лицея имеют опубликованные статьи в сборниках ко</w:t>
      </w:r>
      <w:r w:rsidRPr="006A1B00">
        <w:rPr>
          <w:rFonts w:ascii="Times New Roman" w:hAnsi="Times New Roman" w:cs="Times New Roman"/>
          <w:sz w:val="28"/>
          <w:szCs w:val="28"/>
        </w:rPr>
        <w:t>н</w:t>
      </w:r>
      <w:r w:rsidRPr="006A1B00">
        <w:rPr>
          <w:rFonts w:ascii="Times New Roman" w:hAnsi="Times New Roman" w:cs="Times New Roman"/>
          <w:sz w:val="28"/>
          <w:szCs w:val="28"/>
        </w:rPr>
        <w:t xml:space="preserve">ференций разного уровня, методические разработки, как  собственные, так и в </w:t>
      </w:r>
      <w:r w:rsidRPr="006A1B00">
        <w:rPr>
          <w:rFonts w:ascii="Times New Roman" w:hAnsi="Times New Roman" w:cs="Times New Roman"/>
          <w:sz w:val="28"/>
          <w:szCs w:val="28"/>
        </w:rPr>
        <w:lastRenderedPageBreak/>
        <w:t xml:space="preserve">соавторстве со своими научными руководителями.  </w:t>
      </w:r>
      <w:proofErr w:type="gramStart"/>
      <w:r w:rsidRPr="006A1B00">
        <w:rPr>
          <w:rFonts w:ascii="Times New Roman" w:hAnsi="Times New Roman" w:cs="Times New Roman"/>
          <w:sz w:val="28"/>
          <w:szCs w:val="28"/>
        </w:rPr>
        <w:t>Двадцать шесть выпускн</w:t>
      </w:r>
      <w:r w:rsidRPr="006A1B00">
        <w:rPr>
          <w:rFonts w:ascii="Times New Roman" w:hAnsi="Times New Roman" w:cs="Times New Roman"/>
          <w:sz w:val="28"/>
          <w:szCs w:val="28"/>
        </w:rPr>
        <w:t>и</w:t>
      </w:r>
      <w:r w:rsidRPr="006A1B00">
        <w:rPr>
          <w:rFonts w:ascii="Times New Roman" w:hAnsi="Times New Roman" w:cs="Times New Roman"/>
          <w:sz w:val="28"/>
          <w:szCs w:val="28"/>
        </w:rPr>
        <w:t>ков лицея – аспиранты, кандидаты наук в различных областях медицины, юриспруденции, техники, биологии, химии, физики, математики, ветеринарии, педагогики; авторы научных статей и монографий.</w:t>
      </w:r>
      <w:proofErr w:type="gramEnd"/>
    </w:p>
    <w:p w:rsidR="006A1B00" w:rsidRPr="006A1B00" w:rsidRDefault="006A1B00" w:rsidP="00EC7D12">
      <w:pPr>
        <w:tabs>
          <w:tab w:val="left" w:pos="1683"/>
        </w:tabs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A1B00">
        <w:rPr>
          <w:rFonts w:ascii="Times New Roman" w:hAnsi="Times New Roman" w:cs="Times New Roman"/>
          <w:sz w:val="28"/>
          <w:szCs w:val="28"/>
        </w:rPr>
        <w:t>Научно-педагогический опыт организации образовательного процесса в технологическом парке «Лицея №13» г. Троицка по обеспечению нового кач</w:t>
      </w:r>
      <w:r w:rsidRPr="006A1B00">
        <w:rPr>
          <w:rFonts w:ascii="Times New Roman" w:hAnsi="Times New Roman" w:cs="Times New Roman"/>
          <w:sz w:val="28"/>
          <w:szCs w:val="28"/>
        </w:rPr>
        <w:t>е</w:t>
      </w:r>
      <w:r w:rsidRPr="006A1B00">
        <w:rPr>
          <w:rFonts w:ascii="Times New Roman" w:hAnsi="Times New Roman" w:cs="Times New Roman"/>
          <w:sz w:val="28"/>
          <w:szCs w:val="28"/>
        </w:rPr>
        <w:t>ственного результата обучения представлялся на различных научно-практических конкурсах, выставках, семинарах, конференциях местного, рег</w:t>
      </w:r>
      <w:r w:rsidRPr="006A1B00">
        <w:rPr>
          <w:rFonts w:ascii="Times New Roman" w:hAnsi="Times New Roman" w:cs="Times New Roman"/>
          <w:sz w:val="28"/>
          <w:szCs w:val="28"/>
        </w:rPr>
        <w:t>и</w:t>
      </w:r>
      <w:r w:rsidRPr="006A1B00">
        <w:rPr>
          <w:rFonts w:ascii="Times New Roman" w:hAnsi="Times New Roman" w:cs="Times New Roman"/>
          <w:sz w:val="28"/>
          <w:szCs w:val="28"/>
        </w:rPr>
        <w:t>онального, всероссийского уровней. Опыт представлен в многочисленных ст</w:t>
      </w:r>
      <w:r w:rsidRPr="006A1B00">
        <w:rPr>
          <w:rFonts w:ascii="Times New Roman" w:hAnsi="Times New Roman" w:cs="Times New Roman"/>
          <w:sz w:val="28"/>
          <w:szCs w:val="28"/>
        </w:rPr>
        <w:t>а</w:t>
      </w:r>
      <w:r w:rsidRPr="006A1B00">
        <w:rPr>
          <w:rFonts w:ascii="Times New Roman" w:hAnsi="Times New Roman" w:cs="Times New Roman"/>
          <w:sz w:val="28"/>
          <w:szCs w:val="28"/>
        </w:rPr>
        <w:t>тьях, монографиях, учебных пособиях и учебниках, диссертациях и методич</w:t>
      </w:r>
      <w:r w:rsidRPr="006A1B00">
        <w:rPr>
          <w:rFonts w:ascii="Times New Roman" w:hAnsi="Times New Roman" w:cs="Times New Roman"/>
          <w:sz w:val="28"/>
          <w:szCs w:val="28"/>
        </w:rPr>
        <w:t>е</w:t>
      </w:r>
      <w:r w:rsidRPr="006A1B00">
        <w:rPr>
          <w:rFonts w:ascii="Times New Roman" w:hAnsi="Times New Roman" w:cs="Times New Roman"/>
          <w:sz w:val="28"/>
          <w:szCs w:val="28"/>
        </w:rPr>
        <w:t>ских рекомендациях.</w:t>
      </w:r>
    </w:p>
    <w:p w:rsidR="009013E5" w:rsidRPr="004E4806" w:rsidRDefault="009013E5" w:rsidP="00261E30">
      <w:pPr>
        <w:tabs>
          <w:tab w:val="center" w:pos="5174"/>
          <w:tab w:val="left" w:pos="852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06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304A9F" w:rsidRPr="008F6AA1" w:rsidRDefault="00304A9F" w:rsidP="00304A9F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 xml:space="preserve">Старченко, С.А. Теория интеграции содержания естественнонаучного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r w:rsidRPr="008F6A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F6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4E4806">
        <w:rPr>
          <w:rFonts w:ascii="Times New Roman" w:hAnsi="Times New Roman" w:cs="Times New Roman"/>
          <w:sz w:val="28"/>
          <w:szCs w:val="28"/>
        </w:rPr>
        <w:t>онография / С.А. Старченко.</w:t>
      </w:r>
      <w:r w:rsidRPr="008F6AA1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-</w:t>
      </w:r>
      <w:r w:rsidRPr="008F6AA1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Троицк: УГАВМ «Из-во РЕКПОЛ», 2009. -</w:t>
      </w:r>
      <w:r w:rsidRPr="008F6AA1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101 с.</w:t>
      </w:r>
    </w:p>
    <w:p w:rsidR="00261E30" w:rsidRDefault="00261E30" w:rsidP="00261E3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Байзуллаева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О.Л. </w:t>
      </w:r>
      <w:r w:rsidRPr="00261E30">
        <w:rPr>
          <w:rFonts w:ascii="Times New Roman" w:hAnsi="Times New Roman" w:cs="Times New Roman"/>
          <w:sz w:val="28"/>
          <w:szCs w:val="28"/>
        </w:rPr>
        <w:t>Развитие учебно-исследовательской деятельности учащихся профильных классов лицея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8F6A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4E4806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61E30">
        <w:rPr>
          <w:rFonts w:ascii="Times New Roman" w:hAnsi="Times New Roman" w:cs="Times New Roman"/>
          <w:sz w:val="28"/>
          <w:szCs w:val="28"/>
        </w:rPr>
        <w:t xml:space="preserve"> О.Л.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E30">
        <w:rPr>
          <w:rFonts w:ascii="Times New Roman" w:hAnsi="Times New Roman" w:cs="Times New Roman"/>
          <w:sz w:val="28"/>
          <w:szCs w:val="28"/>
        </w:rPr>
        <w:t>Байзуллаева</w:t>
      </w:r>
      <w:proofErr w:type="spellEnd"/>
      <w:r w:rsidRPr="00261E30">
        <w:rPr>
          <w:rFonts w:ascii="Times New Roman" w:hAnsi="Times New Roman" w:cs="Times New Roman"/>
          <w:sz w:val="28"/>
          <w:szCs w:val="28"/>
        </w:rPr>
        <w:t>, С.А. Старченко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E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Троицк</w:t>
      </w:r>
      <w:r w:rsidRPr="00261E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30">
        <w:rPr>
          <w:rFonts w:ascii="Times New Roman" w:hAnsi="Times New Roman" w:cs="Times New Roman"/>
          <w:sz w:val="28"/>
          <w:szCs w:val="28"/>
        </w:rPr>
        <w:t>ФГБОУ ВПО «УГАВМ»,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30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30">
        <w:rPr>
          <w:rFonts w:ascii="Times New Roman" w:hAnsi="Times New Roman" w:cs="Times New Roman"/>
          <w:sz w:val="28"/>
          <w:szCs w:val="28"/>
        </w:rPr>
        <w:t>192с.</w:t>
      </w:r>
    </w:p>
    <w:p w:rsidR="00304A9F" w:rsidRDefault="00304A9F" w:rsidP="00261E3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формирования учебно-поисковой деятельности учащихся при организации краеведческой работы. </w:t>
      </w:r>
      <w:r w:rsidRPr="00261E30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Методические научно-методического семинара учителей / под ред. Профессора С.А. Старченко.- 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ицк, ФГБОУ ВПО «УГАВМ», 2015.-68 с.</w:t>
      </w:r>
    </w:p>
    <w:p w:rsidR="00AF09CC" w:rsidRPr="00261E30" w:rsidRDefault="00AF09CC" w:rsidP="00261E3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30">
        <w:rPr>
          <w:rFonts w:ascii="Times New Roman" w:hAnsi="Times New Roman" w:cs="Times New Roman"/>
          <w:sz w:val="28"/>
          <w:szCs w:val="28"/>
        </w:rPr>
        <w:t>Лицей, ты Храм науки… [Текст]: альманах научных статей, посв</w:t>
      </w:r>
      <w:r w:rsidRPr="00261E30">
        <w:rPr>
          <w:rFonts w:ascii="Times New Roman" w:hAnsi="Times New Roman" w:cs="Times New Roman"/>
          <w:sz w:val="28"/>
          <w:szCs w:val="28"/>
        </w:rPr>
        <w:t>я</w:t>
      </w:r>
      <w:r w:rsidRPr="00261E30">
        <w:rPr>
          <w:rFonts w:ascii="Times New Roman" w:hAnsi="Times New Roman" w:cs="Times New Roman"/>
          <w:sz w:val="28"/>
          <w:szCs w:val="28"/>
        </w:rPr>
        <w:t>щенный 25-летию Троицкого естественнонаучного лицея</w:t>
      </w:r>
      <w:proofErr w:type="gramStart"/>
      <w:r w:rsidRPr="00261E30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261E30">
        <w:rPr>
          <w:rFonts w:ascii="Times New Roman" w:hAnsi="Times New Roman" w:cs="Times New Roman"/>
          <w:sz w:val="28"/>
          <w:szCs w:val="28"/>
        </w:rPr>
        <w:t>вт. предисл. Н.Н. Тулькибаева, сост. С.А. Старченко. - Т</w:t>
      </w:r>
      <w:r w:rsidR="00753E0E">
        <w:rPr>
          <w:rFonts w:ascii="Times New Roman" w:hAnsi="Times New Roman" w:cs="Times New Roman"/>
          <w:sz w:val="28"/>
          <w:szCs w:val="28"/>
        </w:rPr>
        <w:t>роицк: МБОУ «Лицей №13»,2017.-2013</w:t>
      </w:r>
      <w:bookmarkStart w:id="0" w:name="_GoBack"/>
      <w:bookmarkEnd w:id="0"/>
      <w:r w:rsidRPr="00261E30">
        <w:rPr>
          <w:rFonts w:ascii="Times New Roman" w:hAnsi="Times New Roman" w:cs="Times New Roman"/>
          <w:sz w:val="28"/>
          <w:szCs w:val="28"/>
        </w:rPr>
        <w:t>с.</w:t>
      </w:r>
    </w:p>
    <w:p w:rsidR="009013E5" w:rsidRPr="004E4806" w:rsidRDefault="009013E5" w:rsidP="004E4806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806">
        <w:rPr>
          <w:rFonts w:ascii="Times New Roman" w:hAnsi="Times New Roman" w:cs="Times New Roman"/>
          <w:sz w:val="28"/>
          <w:szCs w:val="28"/>
        </w:rPr>
        <w:t>Старченко, С.А. Формирование метапредметных способов учебно-познавательной деятельности в условиях интеграции естественнонаучной, м</w:t>
      </w:r>
      <w:r w:rsidRPr="004E4806">
        <w:rPr>
          <w:rFonts w:ascii="Times New Roman" w:hAnsi="Times New Roman" w:cs="Times New Roman"/>
          <w:sz w:val="28"/>
          <w:szCs w:val="28"/>
        </w:rPr>
        <w:t>а</w:t>
      </w:r>
      <w:r w:rsidRPr="004E4806">
        <w:rPr>
          <w:rFonts w:ascii="Times New Roman" w:hAnsi="Times New Roman" w:cs="Times New Roman"/>
          <w:sz w:val="28"/>
          <w:szCs w:val="28"/>
        </w:rPr>
        <w:t>тематической и технологической подготовки учащихся в технологическом па</w:t>
      </w:r>
      <w:r w:rsidRPr="004E4806">
        <w:rPr>
          <w:rFonts w:ascii="Times New Roman" w:hAnsi="Times New Roman" w:cs="Times New Roman"/>
          <w:sz w:val="28"/>
          <w:szCs w:val="28"/>
        </w:rPr>
        <w:t>р</w:t>
      </w:r>
      <w:r w:rsidRPr="004E4806">
        <w:rPr>
          <w:rFonts w:ascii="Times New Roman" w:hAnsi="Times New Roman" w:cs="Times New Roman"/>
          <w:sz w:val="28"/>
          <w:szCs w:val="28"/>
        </w:rPr>
        <w:t>ке</w:t>
      </w:r>
      <w:r w:rsidR="00AF09CC">
        <w:rPr>
          <w:rFonts w:ascii="Times New Roman" w:hAnsi="Times New Roman" w:cs="Times New Roman"/>
          <w:sz w:val="28"/>
          <w:szCs w:val="28"/>
        </w:rPr>
        <w:t xml:space="preserve"> </w:t>
      </w:r>
      <w:r w:rsidR="00AF09CC" w:rsidRPr="008F6AA1">
        <w:rPr>
          <w:rFonts w:ascii="Times New Roman" w:hAnsi="Times New Roman" w:cs="Times New Roman"/>
          <w:sz w:val="28"/>
          <w:szCs w:val="28"/>
        </w:rPr>
        <w:t>[</w:t>
      </w:r>
      <w:r w:rsidR="00AF09CC">
        <w:rPr>
          <w:rFonts w:ascii="Times New Roman" w:hAnsi="Times New Roman" w:cs="Times New Roman"/>
          <w:sz w:val="28"/>
          <w:szCs w:val="28"/>
        </w:rPr>
        <w:t>Текст</w:t>
      </w:r>
      <w:r w:rsidR="00AF09CC" w:rsidRPr="008F6AA1">
        <w:rPr>
          <w:rFonts w:ascii="Times New Roman" w:hAnsi="Times New Roman" w:cs="Times New Roman"/>
          <w:sz w:val="28"/>
          <w:szCs w:val="28"/>
        </w:rPr>
        <w:t>]</w:t>
      </w:r>
      <w:r w:rsidRPr="004E4806">
        <w:rPr>
          <w:rFonts w:ascii="Times New Roman" w:hAnsi="Times New Roman" w:cs="Times New Roman"/>
          <w:sz w:val="28"/>
          <w:szCs w:val="28"/>
        </w:rPr>
        <w:t xml:space="preserve"> /</w:t>
      </w:r>
      <w:r w:rsidR="00AF09CC">
        <w:rPr>
          <w:rFonts w:ascii="Times New Roman" w:hAnsi="Times New Roman" w:cs="Times New Roman"/>
          <w:sz w:val="28"/>
          <w:szCs w:val="28"/>
        </w:rPr>
        <w:t xml:space="preserve"> </w:t>
      </w:r>
      <w:r w:rsidRPr="004E4806">
        <w:rPr>
          <w:rFonts w:ascii="Times New Roman" w:hAnsi="Times New Roman" w:cs="Times New Roman"/>
          <w:sz w:val="28"/>
          <w:szCs w:val="28"/>
        </w:rPr>
        <w:t>С.А. Старченко // Непрерывное педагогическое образования: гл</w:t>
      </w:r>
      <w:r w:rsidRPr="004E4806">
        <w:rPr>
          <w:rFonts w:ascii="Times New Roman" w:hAnsi="Times New Roman" w:cs="Times New Roman"/>
          <w:sz w:val="28"/>
          <w:szCs w:val="28"/>
        </w:rPr>
        <w:t>о</w:t>
      </w:r>
      <w:r w:rsidRPr="004E4806">
        <w:rPr>
          <w:rFonts w:ascii="Times New Roman" w:hAnsi="Times New Roman" w:cs="Times New Roman"/>
          <w:sz w:val="28"/>
          <w:szCs w:val="28"/>
        </w:rPr>
        <w:t>бальные и нац</w:t>
      </w:r>
      <w:r w:rsidR="00AF09CC">
        <w:rPr>
          <w:rFonts w:ascii="Times New Roman" w:hAnsi="Times New Roman" w:cs="Times New Roman"/>
          <w:sz w:val="28"/>
          <w:szCs w:val="28"/>
        </w:rPr>
        <w:t xml:space="preserve">иональные аспекты: материалы </w:t>
      </w:r>
      <w:r w:rsidR="00AF09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4806">
        <w:rPr>
          <w:rFonts w:ascii="Times New Roman" w:hAnsi="Times New Roman" w:cs="Times New Roman"/>
          <w:sz w:val="28"/>
          <w:szCs w:val="28"/>
        </w:rPr>
        <w:t xml:space="preserve"> Международного конгресса; 21-22 ноября 2016 г., Челябинск: Из-во </w:t>
      </w:r>
      <w:proofErr w:type="spellStart"/>
      <w:r w:rsidRPr="004E4806">
        <w:rPr>
          <w:rFonts w:ascii="Times New Roman" w:hAnsi="Times New Roman" w:cs="Times New Roman"/>
          <w:sz w:val="28"/>
          <w:szCs w:val="28"/>
        </w:rPr>
        <w:t>ЮУрГГПУ</w:t>
      </w:r>
      <w:proofErr w:type="spellEnd"/>
      <w:r w:rsidRPr="004E4806">
        <w:rPr>
          <w:rFonts w:ascii="Times New Roman" w:hAnsi="Times New Roman" w:cs="Times New Roman"/>
          <w:sz w:val="28"/>
          <w:szCs w:val="28"/>
        </w:rPr>
        <w:t>, 2017. – С. 108-111.</w:t>
      </w:r>
    </w:p>
    <w:p w:rsidR="009013E5" w:rsidRPr="004E4806" w:rsidRDefault="009013E5" w:rsidP="004E480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13E5" w:rsidRPr="004E4806" w:rsidSect="008416F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AD2"/>
    <w:multiLevelType w:val="hybridMultilevel"/>
    <w:tmpl w:val="9E2687D6"/>
    <w:lvl w:ilvl="0" w:tplc="BDCCE7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95B27"/>
    <w:multiLevelType w:val="hybridMultilevel"/>
    <w:tmpl w:val="83FA913C"/>
    <w:lvl w:ilvl="0" w:tplc="2408AF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1E13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3057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E94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A2BE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C2C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7A5A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465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C52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184EBF"/>
    <w:multiLevelType w:val="hybridMultilevel"/>
    <w:tmpl w:val="64CE99A8"/>
    <w:lvl w:ilvl="0" w:tplc="272079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08A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602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9C6A1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7A45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70EC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4B6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C9C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0C39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236180"/>
    <w:multiLevelType w:val="hybridMultilevel"/>
    <w:tmpl w:val="42A63238"/>
    <w:lvl w:ilvl="0" w:tplc="51E6681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4"/>
    <w:rsid w:val="00002738"/>
    <w:rsid w:val="000028A0"/>
    <w:rsid w:val="000248A7"/>
    <w:rsid w:val="0004437C"/>
    <w:rsid w:val="00076DF8"/>
    <w:rsid w:val="000828E9"/>
    <w:rsid w:val="000A0397"/>
    <w:rsid w:val="000A3A10"/>
    <w:rsid w:val="000A3F99"/>
    <w:rsid w:val="000D0BB6"/>
    <w:rsid w:val="000E49B0"/>
    <w:rsid w:val="000E761A"/>
    <w:rsid w:val="00122D52"/>
    <w:rsid w:val="00134A4F"/>
    <w:rsid w:val="00144031"/>
    <w:rsid w:val="00175A36"/>
    <w:rsid w:val="00184C7B"/>
    <w:rsid w:val="00186C76"/>
    <w:rsid w:val="001B2C2C"/>
    <w:rsid w:val="001B2ED0"/>
    <w:rsid w:val="001C67A3"/>
    <w:rsid w:val="001D1033"/>
    <w:rsid w:val="001F6A9C"/>
    <w:rsid w:val="0020202E"/>
    <w:rsid w:val="00206C5F"/>
    <w:rsid w:val="00215CBF"/>
    <w:rsid w:val="002175CB"/>
    <w:rsid w:val="002213A7"/>
    <w:rsid w:val="00252C1F"/>
    <w:rsid w:val="00257D7A"/>
    <w:rsid w:val="00261E30"/>
    <w:rsid w:val="00281738"/>
    <w:rsid w:val="0029726D"/>
    <w:rsid w:val="002A213D"/>
    <w:rsid w:val="002B7C8D"/>
    <w:rsid w:val="002D5C91"/>
    <w:rsid w:val="002E0654"/>
    <w:rsid w:val="002F161B"/>
    <w:rsid w:val="00304A9F"/>
    <w:rsid w:val="00361B94"/>
    <w:rsid w:val="003C590C"/>
    <w:rsid w:val="003D1121"/>
    <w:rsid w:val="003F00BB"/>
    <w:rsid w:val="003F5F31"/>
    <w:rsid w:val="00422A15"/>
    <w:rsid w:val="0042791F"/>
    <w:rsid w:val="0044580B"/>
    <w:rsid w:val="00450249"/>
    <w:rsid w:val="0047718F"/>
    <w:rsid w:val="004A6000"/>
    <w:rsid w:val="004D11B7"/>
    <w:rsid w:val="004D2D54"/>
    <w:rsid w:val="004E4806"/>
    <w:rsid w:val="004F6155"/>
    <w:rsid w:val="00513259"/>
    <w:rsid w:val="00542545"/>
    <w:rsid w:val="00550315"/>
    <w:rsid w:val="0055175D"/>
    <w:rsid w:val="00552D49"/>
    <w:rsid w:val="005B3950"/>
    <w:rsid w:val="005E3A72"/>
    <w:rsid w:val="00602DA4"/>
    <w:rsid w:val="00615801"/>
    <w:rsid w:val="006229A4"/>
    <w:rsid w:val="00646613"/>
    <w:rsid w:val="0067206E"/>
    <w:rsid w:val="006A1B00"/>
    <w:rsid w:val="006A7B59"/>
    <w:rsid w:val="006B6159"/>
    <w:rsid w:val="006B671C"/>
    <w:rsid w:val="006D0A9B"/>
    <w:rsid w:val="006D3229"/>
    <w:rsid w:val="00702EB6"/>
    <w:rsid w:val="00724736"/>
    <w:rsid w:val="00737AE9"/>
    <w:rsid w:val="00747221"/>
    <w:rsid w:val="00753E0E"/>
    <w:rsid w:val="007762C9"/>
    <w:rsid w:val="00781ADC"/>
    <w:rsid w:val="007A324E"/>
    <w:rsid w:val="007A5AF6"/>
    <w:rsid w:val="007D20C8"/>
    <w:rsid w:val="007D4EBD"/>
    <w:rsid w:val="007E2BA9"/>
    <w:rsid w:val="007E54A2"/>
    <w:rsid w:val="00800401"/>
    <w:rsid w:val="00800E13"/>
    <w:rsid w:val="00827FCB"/>
    <w:rsid w:val="008331A8"/>
    <w:rsid w:val="008416F2"/>
    <w:rsid w:val="00846EF9"/>
    <w:rsid w:val="008B052E"/>
    <w:rsid w:val="008B41B6"/>
    <w:rsid w:val="008F177D"/>
    <w:rsid w:val="008F6AA1"/>
    <w:rsid w:val="00900240"/>
    <w:rsid w:val="009013E5"/>
    <w:rsid w:val="00905449"/>
    <w:rsid w:val="00907E24"/>
    <w:rsid w:val="009473B9"/>
    <w:rsid w:val="009671A1"/>
    <w:rsid w:val="0097162B"/>
    <w:rsid w:val="00986F39"/>
    <w:rsid w:val="009972ED"/>
    <w:rsid w:val="009D4347"/>
    <w:rsid w:val="00A02146"/>
    <w:rsid w:val="00A23E7C"/>
    <w:rsid w:val="00A31AA2"/>
    <w:rsid w:val="00A96D63"/>
    <w:rsid w:val="00AB0326"/>
    <w:rsid w:val="00AC3975"/>
    <w:rsid w:val="00AC59D4"/>
    <w:rsid w:val="00AF09CC"/>
    <w:rsid w:val="00B05922"/>
    <w:rsid w:val="00B14554"/>
    <w:rsid w:val="00B145F3"/>
    <w:rsid w:val="00B3085B"/>
    <w:rsid w:val="00B71B30"/>
    <w:rsid w:val="00B82F19"/>
    <w:rsid w:val="00B90FF3"/>
    <w:rsid w:val="00B96296"/>
    <w:rsid w:val="00BB366F"/>
    <w:rsid w:val="00BD49FB"/>
    <w:rsid w:val="00BF7751"/>
    <w:rsid w:val="00BF7DFA"/>
    <w:rsid w:val="00C34081"/>
    <w:rsid w:val="00C56AB4"/>
    <w:rsid w:val="00C578FA"/>
    <w:rsid w:val="00C804AD"/>
    <w:rsid w:val="00C9191B"/>
    <w:rsid w:val="00CA1A37"/>
    <w:rsid w:val="00CC3C86"/>
    <w:rsid w:val="00CE4D15"/>
    <w:rsid w:val="00CE59F4"/>
    <w:rsid w:val="00CF60DD"/>
    <w:rsid w:val="00D131E7"/>
    <w:rsid w:val="00D200F8"/>
    <w:rsid w:val="00D26B6C"/>
    <w:rsid w:val="00D33EAA"/>
    <w:rsid w:val="00D41226"/>
    <w:rsid w:val="00D43A5C"/>
    <w:rsid w:val="00D53F08"/>
    <w:rsid w:val="00D631F7"/>
    <w:rsid w:val="00D712F4"/>
    <w:rsid w:val="00D73666"/>
    <w:rsid w:val="00D82CB8"/>
    <w:rsid w:val="00D853E2"/>
    <w:rsid w:val="00DB02A9"/>
    <w:rsid w:val="00E27F96"/>
    <w:rsid w:val="00E34657"/>
    <w:rsid w:val="00E72EEA"/>
    <w:rsid w:val="00E85FF4"/>
    <w:rsid w:val="00EC7D12"/>
    <w:rsid w:val="00ED4473"/>
    <w:rsid w:val="00EE3F13"/>
    <w:rsid w:val="00EE40BE"/>
    <w:rsid w:val="00EF5F72"/>
    <w:rsid w:val="00F03B16"/>
    <w:rsid w:val="00F0778E"/>
    <w:rsid w:val="00F11200"/>
    <w:rsid w:val="00F36DB7"/>
    <w:rsid w:val="00F46FA2"/>
    <w:rsid w:val="00F63D1A"/>
    <w:rsid w:val="00F8216E"/>
    <w:rsid w:val="00F90989"/>
    <w:rsid w:val="00F92141"/>
    <w:rsid w:val="00FB4F91"/>
    <w:rsid w:val="00FC417B"/>
    <w:rsid w:val="00FC69BB"/>
    <w:rsid w:val="00FD33F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D2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D2D54"/>
    <w:pPr>
      <w:spacing w:before="100" w:beforeAutospacing="1" w:after="100" w:afterAutospacing="1" w:line="240" w:lineRule="auto"/>
    </w:pPr>
    <w:rPr>
      <w:rFonts w:ascii="Tahoma" w:eastAsia="Calibri" w:hAnsi="Tahoma" w:cs="Tahoma"/>
      <w:color w:val="222329"/>
      <w:sz w:val="18"/>
      <w:szCs w:val="18"/>
      <w:lang w:eastAsia="ru-RU"/>
    </w:rPr>
  </w:style>
  <w:style w:type="character" w:customStyle="1" w:styleId="w">
    <w:name w:val="w"/>
    <w:basedOn w:val="a0"/>
    <w:rsid w:val="002A213D"/>
  </w:style>
  <w:style w:type="table" w:styleId="a3">
    <w:name w:val="Table Grid"/>
    <w:basedOn w:val="a1"/>
    <w:uiPriority w:val="59"/>
    <w:rsid w:val="00DB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D2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D2D54"/>
    <w:pPr>
      <w:spacing w:before="100" w:beforeAutospacing="1" w:after="100" w:afterAutospacing="1" w:line="240" w:lineRule="auto"/>
    </w:pPr>
    <w:rPr>
      <w:rFonts w:ascii="Tahoma" w:eastAsia="Calibri" w:hAnsi="Tahoma" w:cs="Tahoma"/>
      <w:color w:val="222329"/>
      <w:sz w:val="18"/>
      <w:szCs w:val="18"/>
      <w:lang w:eastAsia="ru-RU"/>
    </w:rPr>
  </w:style>
  <w:style w:type="character" w:customStyle="1" w:styleId="w">
    <w:name w:val="w"/>
    <w:basedOn w:val="a0"/>
    <w:rsid w:val="002A213D"/>
  </w:style>
  <w:style w:type="table" w:styleId="a3">
    <w:name w:val="Table Grid"/>
    <w:basedOn w:val="a1"/>
    <w:uiPriority w:val="59"/>
    <w:rsid w:val="00DB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2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1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0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1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82CA-2498-4709-808B-B7BFA4AC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20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128</cp:revision>
  <dcterms:created xsi:type="dcterms:W3CDTF">2018-03-10T12:10:00Z</dcterms:created>
  <dcterms:modified xsi:type="dcterms:W3CDTF">2018-03-28T14:30:00Z</dcterms:modified>
</cp:coreProperties>
</file>