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CB8" w:rsidRPr="00AD3CB8" w:rsidRDefault="001C0F99" w:rsidP="00AD3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ФОРМИРОВАНИЕ ЕСТЕСТВЕННОНАУЧНОЙ ГРАМОТНОСТИ </w:t>
      </w:r>
      <w:r w:rsidR="00AD3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УРОКАХ ФИЗИКИ.</w:t>
      </w:r>
    </w:p>
    <w:p w:rsidR="007D79A7" w:rsidRPr="007D79A7" w:rsidRDefault="00572D5D" w:rsidP="007D79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Курбатова С.Н.</w:t>
      </w:r>
      <w:r w:rsidR="007D79A7" w:rsidRPr="007D7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., учи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тель физики,</w:t>
      </w:r>
    </w:p>
    <w:p w:rsidR="007D79A7" w:rsidRPr="007D79A7" w:rsidRDefault="007D79A7" w:rsidP="007D79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7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высшая квалифи</w:t>
      </w:r>
      <w:r w:rsidR="00572D5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кационная категория  </w:t>
      </w:r>
    </w:p>
    <w:p w:rsidR="007D79A7" w:rsidRDefault="007D79A7" w:rsidP="007D79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79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МАОУ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СОШ с углубленным изучением отдельных предметов № 53</w:t>
      </w:r>
    </w:p>
    <w:p w:rsidR="00CE34CD" w:rsidRPr="00027A39" w:rsidRDefault="00CE34CD" w:rsidP="000C28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A39">
        <w:rPr>
          <w:rFonts w:ascii="Times New Roman" w:hAnsi="Times New Roman" w:cs="Times New Roman"/>
          <w:sz w:val="28"/>
          <w:szCs w:val="28"/>
        </w:rPr>
        <w:t>Физика – это предмет, который дает огромные возможности для формирования всех направлений функциональной грамотности. Это и естественнонаучная, и математическая, и читательская грамотность. Но мне хотелось остановиться именно на естественнонаучной грамотности. Потому как знания, полученные на уроках физики, достаточно часто применяются на практике в нашей повседневной жизни и кроме этого, физика связывает в себе воедино все предметы научно естественного цикла.</w:t>
      </w:r>
    </w:p>
    <w:p w:rsidR="007D2D9B" w:rsidRDefault="007D2D9B" w:rsidP="000C2813">
      <w:pPr>
        <w:pStyle w:val="a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Фрагмент урока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:Ф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изика-8 класс</w:t>
      </w:r>
    </w:p>
    <w:p w:rsidR="007D2D9B" w:rsidRDefault="00CE34CD" w:rsidP="000C2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C553E" w:rsidRPr="00D5489F">
        <w:rPr>
          <w:rFonts w:ascii="Times New Roman" w:hAnsi="Times New Roman" w:cs="Times New Roman"/>
          <w:sz w:val="28"/>
          <w:szCs w:val="28"/>
        </w:rPr>
        <w:t>бобщение</w:t>
      </w:r>
      <w:r w:rsidR="007D2D9B">
        <w:rPr>
          <w:rFonts w:ascii="Times New Roman" w:hAnsi="Times New Roman" w:cs="Times New Roman"/>
          <w:sz w:val="28"/>
          <w:szCs w:val="28"/>
        </w:rPr>
        <w:t xml:space="preserve"> и повторение знаний по теме: «Тепловые явления».</w:t>
      </w:r>
    </w:p>
    <w:p w:rsidR="007D2D9B" w:rsidRDefault="007D2D9B" w:rsidP="000C2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7D2D9B" w:rsidRDefault="007D2D9B" w:rsidP="000C2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553E" w:rsidRPr="00D5489F">
        <w:rPr>
          <w:rFonts w:ascii="Times New Roman" w:hAnsi="Times New Roman" w:cs="Times New Roman"/>
          <w:sz w:val="28"/>
          <w:szCs w:val="28"/>
        </w:rPr>
        <w:t>формирование практических навыков вычисления,</w:t>
      </w:r>
    </w:p>
    <w:p w:rsidR="005C553E" w:rsidRDefault="007D2D9B" w:rsidP="000C2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C553E" w:rsidRPr="00D5489F">
        <w:rPr>
          <w:rFonts w:ascii="Times New Roman" w:hAnsi="Times New Roman" w:cs="Times New Roman"/>
          <w:sz w:val="28"/>
          <w:szCs w:val="28"/>
        </w:rPr>
        <w:t xml:space="preserve">развитие экспериментальных умений, навыков логического мышления, </w:t>
      </w:r>
      <w:r>
        <w:rPr>
          <w:rFonts w:ascii="Times New Roman" w:hAnsi="Times New Roman" w:cs="Times New Roman"/>
          <w:sz w:val="28"/>
          <w:szCs w:val="28"/>
        </w:rPr>
        <w:t>3.</w:t>
      </w:r>
      <w:r w:rsidR="005C553E" w:rsidRPr="00D5489F">
        <w:rPr>
          <w:rFonts w:ascii="Times New Roman" w:hAnsi="Times New Roman" w:cs="Times New Roman"/>
          <w:sz w:val="28"/>
          <w:szCs w:val="28"/>
        </w:rPr>
        <w:t>обоснования своих высказываний.</w:t>
      </w:r>
    </w:p>
    <w:p w:rsidR="005C553E" w:rsidRDefault="007D2D9B" w:rsidP="000C2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практические навыки вычисления</w:t>
      </w:r>
    </w:p>
    <w:p w:rsidR="007D2D9B" w:rsidRDefault="007D2D9B" w:rsidP="000C2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489F">
        <w:rPr>
          <w:rFonts w:ascii="Times New Roman" w:hAnsi="Times New Roman" w:cs="Times New Roman"/>
          <w:sz w:val="28"/>
          <w:szCs w:val="28"/>
        </w:rPr>
        <w:t xml:space="preserve">Представить себе, что наш класс – это НИИ, а вы ученые, </w:t>
      </w:r>
      <w:r>
        <w:rPr>
          <w:rFonts w:ascii="Times New Roman" w:hAnsi="Times New Roman" w:cs="Times New Roman"/>
          <w:sz w:val="28"/>
          <w:szCs w:val="28"/>
        </w:rPr>
        <w:t>работающие в его лабораториях (4 лаборатории)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елимся</w:t>
      </w:r>
      <w:r w:rsidRPr="00D5489F">
        <w:rPr>
          <w:rFonts w:ascii="Times New Roman" w:hAnsi="Times New Roman" w:cs="Times New Roman"/>
          <w:sz w:val="28"/>
          <w:szCs w:val="28"/>
        </w:rPr>
        <w:t xml:space="preserve"> по 8 человек в каждой лаборатории.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7D2D9B" w:rsidRPr="009514BE" w:rsidTr="00BC169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D2D9B" w:rsidRPr="009514BE" w:rsidRDefault="007D2D9B" w:rsidP="000C28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D9B" w:rsidRDefault="007D2D9B" w:rsidP="000C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4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Внимательно рассмотрите таблицы. По каждой строке каждой таблицы можно составить задачу – не правда ли? Составьте эти задачи и решите их.</w:t>
            </w:r>
          </w:p>
          <w:p w:rsidR="007D2D9B" w:rsidRPr="009514BE" w:rsidRDefault="007D2D9B" w:rsidP="000C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4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Нагревание и охлаждение</w:t>
            </w:r>
          </w:p>
          <w:tbl>
            <w:tblPr>
              <w:tblW w:w="4849" w:type="pct"/>
              <w:jc w:val="center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72"/>
              <w:gridCol w:w="1870"/>
              <w:gridCol w:w="2161"/>
              <w:gridCol w:w="1062"/>
              <w:gridCol w:w="1008"/>
              <w:gridCol w:w="882"/>
              <w:gridCol w:w="963"/>
              <w:gridCol w:w="1267"/>
            </w:tblGrid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946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Вещество</w:t>
                  </w:r>
                </w:p>
              </w:tc>
              <w:tc>
                <w:tcPr>
                  <w:tcW w:w="1093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c, Дж/</w:t>
                  </w:r>
                  <w:proofErr w:type="spell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кг</w:t>
                  </w:r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°С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m, кг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proofErr w:type="spell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t</w:t>
                  </w: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vertAlign w:val="subscript"/>
                      <w:lang w:eastAsia="ru-RU"/>
                    </w:rPr>
                    <w:t>o</w:t>
                  </w:r>
                  <w:proofErr w:type="spellEnd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,°C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proofErr w:type="spell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t,°C</w:t>
                  </w:r>
                  <w:proofErr w:type="spellEnd"/>
                </w:p>
              </w:tc>
              <w:tc>
                <w:tcPr>
                  <w:tcW w:w="487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Symbol" w:eastAsia="Times New Roman" w:hAnsi="Symbol" w:cs="Arial"/>
                      <w:color w:val="000000"/>
                      <w:sz w:val="20"/>
                      <w:szCs w:val="28"/>
                      <w:lang w:eastAsia="ru-RU"/>
                    </w:rPr>
                    <w:t></w:t>
                  </w:r>
                  <w:proofErr w:type="spell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t,°C</w:t>
                  </w:r>
                  <w:proofErr w:type="spellEnd"/>
                </w:p>
              </w:tc>
              <w:tc>
                <w:tcPr>
                  <w:tcW w:w="641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Q, кДж</w:t>
                  </w:r>
                </w:p>
              </w:tc>
            </w:tr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946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Вода</w:t>
                  </w:r>
                </w:p>
              </w:tc>
              <w:tc>
                <w:tcPr>
                  <w:tcW w:w="1093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0,2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100</w:t>
                  </w:r>
                </w:p>
              </w:tc>
              <w:tc>
                <w:tcPr>
                  <w:tcW w:w="487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641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</w:tr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946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1093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460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80</w:t>
                  </w:r>
                </w:p>
              </w:tc>
              <w:tc>
                <w:tcPr>
                  <w:tcW w:w="487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641" w:type="pct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13,8</w:t>
                  </w:r>
                </w:p>
              </w:tc>
            </w:tr>
          </w:tbl>
          <w:p w:rsidR="007D2D9B" w:rsidRPr="009514BE" w:rsidRDefault="007D2D9B" w:rsidP="000C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4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Плавление и отвердевание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638"/>
              <w:gridCol w:w="1819"/>
              <w:gridCol w:w="1594"/>
              <w:gridCol w:w="1804"/>
              <w:gridCol w:w="1007"/>
              <w:gridCol w:w="956"/>
              <w:gridCol w:w="1078"/>
              <w:gridCol w:w="1297"/>
            </w:tblGrid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Вещество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Symbol" w:eastAsia="Times New Roman" w:hAnsi="Symbol" w:cs="Arial"/>
                      <w:color w:val="000000"/>
                      <w:sz w:val="20"/>
                      <w:szCs w:val="28"/>
                      <w:lang w:eastAsia="ru-RU"/>
                    </w:rPr>
                    <w:t></w:t>
                  </w: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, кДж/</w:t>
                  </w:r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кг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c, Дж/</w:t>
                  </w:r>
                  <w:proofErr w:type="spell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кг</w:t>
                  </w:r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°С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m, кг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proofErr w:type="spell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t</w:t>
                  </w: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vertAlign w:val="subscript"/>
                      <w:lang w:eastAsia="ru-RU"/>
                    </w:rPr>
                    <w:t>o</w:t>
                  </w:r>
                  <w:proofErr w:type="spellEnd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,°C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t</w:t>
                  </w:r>
                  <w:proofErr w:type="gramEnd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vertAlign w:val="subscript"/>
                      <w:lang w:eastAsia="ru-RU"/>
                    </w:rPr>
                    <w:t>пл</w:t>
                  </w:r>
                  <w:proofErr w:type="spellEnd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,°C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Q, кДж</w:t>
                  </w:r>
                </w:p>
              </w:tc>
            </w:tr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Лёд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333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</w:tr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Лёд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333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–10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</w:tr>
          </w:tbl>
          <w:p w:rsidR="007D2D9B" w:rsidRPr="009514BE" w:rsidRDefault="007D2D9B" w:rsidP="000C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4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Кипение и конденсация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82"/>
              <w:gridCol w:w="1660"/>
              <w:gridCol w:w="1233"/>
              <w:gridCol w:w="1094"/>
              <w:gridCol w:w="1647"/>
              <w:gridCol w:w="1390"/>
              <w:gridCol w:w="643"/>
              <w:gridCol w:w="761"/>
              <w:gridCol w:w="1183"/>
            </w:tblGrid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Вещество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Symbol" w:eastAsia="Times New Roman" w:hAnsi="Symbol" w:cs="Arial"/>
                      <w:color w:val="000000"/>
                      <w:sz w:val="20"/>
                      <w:szCs w:val="28"/>
                      <w:lang w:eastAsia="ru-RU"/>
                    </w:rPr>
                    <w:t></w:t>
                  </w: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 xml:space="preserve">, </w:t>
                  </w:r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кг</w:t>
                  </w:r>
                  <w:proofErr w:type="gramEnd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/м</w:t>
                  </w: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V, см</w:t>
                  </w: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c, Дж/</w:t>
                  </w:r>
                  <w:proofErr w:type="spell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кг</w:t>
                  </w:r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°С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r, кДж/</w:t>
                  </w:r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кг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proofErr w:type="spell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t</w:t>
                  </w: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vertAlign w:val="subscript"/>
                      <w:lang w:eastAsia="ru-RU"/>
                    </w:rPr>
                    <w:t>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t</w:t>
                  </w:r>
                  <w:proofErr w:type="gramEnd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vertAlign w:val="subscript"/>
                      <w:lang w:eastAsia="ru-RU"/>
                    </w:rPr>
                    <w:t>кип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Q, кДж</w:t>
                  </w:r>
                </w:p>
              </w:tc>
            </w:tr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Спирт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800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2400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857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</w:tr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13600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proofErr w:type="spellStart"/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t</w:t>
                  </w:r>
                  <w:proofErr w:type="gramEnd"/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vertAlign w:val="subscript"/>
                      <w:lang w:eastAsia="ru-RU"/>
                    </w:rPr>
                    <w:t>кип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357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20"/>
                      <w:szCs w:val="28"/>
                      <w:lang w:eastAsia="ru-RU"/>
                    </w:rPr>
                    <w:t>15</w:t>
                  </w:r>
                </w:p>
              </w:tc>
            </w:tr>
          </w:tbl>
          <w:p w:rsidR="007D2D9B" w:rsidRPr="009514BE" w:rsidRDefault="007D2D9B" w:rsidP="000C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14B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Сжигание топлива</w:t>
            </w:r>
          </w:p>
          <w:tbl>
            <w:tblPr>
              <w:tblW w:w="5000" w:type="pct"/>
              <w:jc w:val="center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2428"/>
              <w:gridCol w:w="1816"/>
              <w:gridCol w:w="1131"/>
              <w:gridCol w:w="1509"/>
              <w:gridCol w:w="993"/>
              <w:gridCol w:w="1587"/>
            </w:tblGrid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Вещество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proofErr w:type="spellStart"/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q,МДж</w:t>
                  </w:r>
                  <w:proofErr w:type="spellEnd"/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/</w:t>
                  </w:r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кг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m, кг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Symbol" w:eastAsia="Times New Roman" w:hAnsi="Symbol" w:cs="Arial"/>
                      <w:color w:val="000000"/>
                      <w:sz w:val="18"/>
                      <w:szCs w:val="28"/>
                      <w:lang w:eastAsia="ru-RU"/>
                    </w:rPr>
                    <w:t></w:t>
                  </w: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 xml:space="preserve">, </w:t>
                  </w:r>
                  <w:proofErr w:type="gramStart"/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кг</w:t>
                  </w:r>
                  <w:proofErr w:type="gramEnd"/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/м</w:t>
                  </w: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vertAlign w:val="super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V, л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A0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Q, МДж</w:t>
                  </w:r>
                </w:p>
              </w:tc>
            </w:tr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Бурый уголь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?</w:t>
                  </w:r>
                </w:p>
              </w:tc>
            </w:tr>
            <w:tr w:rsidR="007D2D9B" w:rsidRPr="007D2D9B" w:rsidTr="00BC169D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Дрова сухие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  <w:hideMark/>
                </w:tcPr>
                <w:p w:rsidR="007D2D9B" w:rsidRPr="007D2D9B" w:rsidRDefault="007D2D9B" w:rsidP="000C281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</w:pPr>
                  <w:r w:rsidRPr="007D2D9B">
                    <w:rPr>
                      <w:rFonts w:ascii="Arial" w:eastAsia="Times New Roman" w:hAnsi="Arial" w:cs="Arial"/>
                      <w:color w:val="000000"/>
                      <w:sz w:val="18"/>
                      <w:szCs w:val="28"/>
                      <w:lang w:eastAsia="ru-RU"/>
                    </w:rPr>
                    <w:t>55</w:t>
                  </w:r>
                </w:p>
              </w:tc>
            </w:tr>
          </w:tbl>
          <w:p w:rsidR="007D2D9B" w:rsidRPr="009514BE" w:rsidRDefault="007D2D9B" w:rsidP="000C28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2D9B" w:rsidRDefault="007D2D9B" w:rsidP="000C2813">
      <w:pPr>
        <w:pStyle w:val="a3"/>
        <w:jc w:val="both"/>
        <w:rPr>
          <w:rFonts w:ascii="Georgia" w:hAnsi="Georgia"/>
          <w:color w:val="333333"/>
          <w:sz w:val="28"/>
          <w:szCs w:val="28"/>
        </w:rPr>
      </w:pPr>
      <w:r>
        <w:rPr>
          <w:rFonts w:ascii="Georgia" w:hAnsi="Georgia"/>
          <w:color w:val="333333"/>
          <w:sz w:val="28"/>
          <w:szCs w:val="28"/>
        </w:rPr>
        <w:lastRenderedPageBreak/>
        <w:t>Задание на развитие экспериментальных умений</w:t>
      </w:r>
    </w:p>
    <w:p w:rsidR="007D2D9B" w:rsidRDefault="007D2D9B" w:rsidP="000C2813">
      <w:pPr>
        <w:pStyle w:val="a3"/>
        <w:jc w:val="both"/>
        <w:rPr>
          <w:rFonts w:ascii="Georgia" w:hAnsi="Georgia"/>
          <w:color w:val="333333"/>
          <w:sz w:val="28"/>
          <w:szCs w:val="28"/>
        </w:rPr>
      </w:pPr>
      <w:r w:rsidRPr="008F27EF">
        <w:rPr>
          <w:rFonts w:ascii="Georgia" w:hAnsi="Georgia"/>
          <w:color w:val="333333"/>
          <w:sz w:val="28"/>
          <w:szCs w:val="28"/>
        </w:rPr>
        <w:t>а) на столе устанавливают три сосуда с водой: один с горячей водой, второй – с холодной и третий – с теплой. Предлагают одному желающему ученику поместить левую руку в сосуд с горячей водой, а правую – в сосуд с холодной. Через некоторое время предлагают ученику обе руки опустить в сосуд с теплой водой. Ученик сообщает, что теперь правая рука чувствует тепло, а левая – холод, хотя обе руки находятся в одной и той же воде</w:t>
      </w:r>
      <w:r>
        <w:rPr>
          <w:rFonts w:ascii="Georgia" w:hAnsi="Georgia"/>
          <w:color w:val="333333"/>
          <w:sz w:val="28"/>
          <w:szCs w:val="28"/>
        </w:rPr>
        <w:t>. Объяснить явление.</w:t>
      </w:r>
    </w:p>
    <w:p w:rsidR="00122302" w:rsidRPr="000C2813" w:rsidRDefault="007D2D9B" w:rsidP="000C2813">
      <w:pPr>
        <w:pStyle w:val="a3"/>
        <w:rPr>
          <w:rFonts w:ascii="Times New Roman" w:hAnsi="Times New Roman" w:cs="Times New Roman"/>
          <w:sz w:val="28"/>
          <w:szCs w:val="28"/>
        </w:rPr>
      </w:pPr>
      <w:r w:rsidRPr="008F27EF">
        <w:br/>
      </w:r>
      <w:proofErr w:type="gramStart"/>
      <w:r w:rsidRPr="000C2813">
        <w:rPr>
          <w:rFonts w:ascii="Times New Roman" w:hAnsi="Times New Roman" w:cs="Times New Roman"/>
          <w:sz w:val="28"/>
          <w:szCs w:val="28"/>
        </w:rPr>
        <w:t>б) предлагается учащимся левой рукой дотронуться до деревянного предмета (например, стол, стул), а правой – до металлического.</w:t>
      </w:r>
      <w:proofErr w:type="gramEnd"/>
      <w:r w:rsidRPr="000C2813">
        <w:rPr>
          <w:rFonts w:ascii="Times New Roman" w:hAnsi="Times New Roman" w:cs="Times New Roman"/>
          <w:sz w:val="28"/>
          <w:szCs w:val="28"/>
        </w:rPr>
        <w:t xml:space="preserve"> Хотя предметы находятся в классе при одной той же темпера</w:t>
      </w:r>
      <w:r w:rsidR="000C2813" w:rsidRPr="000C2813">
        <w:rPr>
          <w:rFonts w:ascii="Times New Roman" w:hAnsi="Times New Roman" w:cs="Times New Roman"/>
          <w:sz w:val="28"/>
          <w:szCs w:val="28"/>
        </w:rPr>
        <w:t xml:space="preserve">туре, левая рука ощущает тепло, </w:t>
      </w:r>
      <w:proofErr w:type="gramStart"/>
      <w:r w:rsidR="000C2813" w:rsidRPr="000C2813">
        <w:rPr>
          <w:rFonts w:ascii="Times New Roman" w:hAnsi="Times New Roman" w:cs="Times New Roman"/>
          <w:sz w:val="28"/>
          <w:szCs w:val="28"/>
        </w:rPr>
        <w:t>правая–холод</w:t>
      </w:r>
      <w:proofErr w:type="gramEnd"/>
      <w:r w:rsidR="000C2813" w:rsidRPr="000C2813">
        <w:rPr>
          <w:rFonts w:ascii="Times New Roman" w:hAnsi="Times New Roman" w:cs="Times New Roman"/>
          <w:sz w:val="28"/>
          <w:szCs w:val="28"/>
        </w:rPr>
        <w:t xml:space="preserve">. Объяснить  </w:t>
      </w:r>
      <w:r w:rsidRPr="000C2813">
        <w:rPr>
          <w:rFonts w:ascii="Times New Roman" w:hAnsi="Times New Roman" w:cs="Times New Roman"/>
          <w:sz w:val="28"/>
          <w:szCs w:val="28"/>
        </w:rPr>
        <w:t>явление.</w:t>
      </w:r>
      <w:r w:rsidRPr="000C2813">
        <w:rPr>
          <w:rFonts w:ascii="Times New Roman" w:hAnsi="Times New Roman" w:cs="Times New Roman"/>
          <w:sz w:val="28"/>
          <w:szCs w:val="28"/>
        </w:rPr>
        <w:br/>
      </w:r>
    </w:p>
    <w:p w:rsidR="00122302" w:rsidRPr="00122302" w:rsidRDefault="00122302" w:rsidP="000C2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2302">
        <w:rPr>
          <w:rFonts w:ascii="Times New Roman" w:hAnsi="Times New Roman" w:cs="Times New Roman"/>
          <w:sz w:val="28"/>
          <w:szCs w:val="28"/>
        </w:rPr>
        <w:t>Тепловые явления описываются математическими зависимостями.</w:t>
      </w:r>
    </w:p>
    <w:p w:rsidR="00122302" w:rsidRPr="00122302" w:rsidRDefault="00122302" w:rsidP="000C281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22302">
        <w:rPr>
          <w:sz w:val="28"/>
          <w:szCs w:val="28"/>
        </w:rPr>
        <w:t>Работа по графику «Плавление и отвердевание»</w:t>
      </w:r>
    </w:p>
    <w:p w:rsidR="00122302" w:rsidRPr="00A819A6" w:rsidRDefault="00122302" w:rsidP="000C2813">
      <w:pPr>
        <w:pStyle w:val="a3"/>
        <w:tabs>
          <w:tab w:val="left" w:pos="567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A819A6">
        <w:rPr>
          <w:rFonts w:ascii="Times New Roman" w:hAnsi="Times New Roman" w:cs="Times New Roman"/>
          <w:sz w:val="28"/>
          <w:szCs w:val="28"/>
        </w:rPr>
        <w:t>1. Дайте определение плавления твердого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9A6">
        <w:rPr>
          <w:rFonts w:ascii="Times New Roman" w:hAnsi="Times New Roman" w:cs="Times New Roman"/>
          <w:sz w:val="28"/>
          <w:szCs w:val="28"/>
        </w:rPr>
        <w:t>кристаллического тела.</w:t>
      </w:r>
    </w:p>
    <w:p w:rsidR="00122302" w:rsidRPr="00A819A6" w:rsidRDefault="00122302" w:rsidP="000C2813">
      <w:pPr>
        <w:pStyle w:val="a3"/>
        <w:tabs>
          <w:tab w:val="left" w:pos="567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A819A6">
        <w:rPr>
          <w:rFonts w:ascii="Times New Roman" w:hAnsi="Times New Roman" w:cs="Times New Roman"/>
          <w:sz w:val="28"/>
          <w:szCs w:val="28"/>
        </w:rPr>
        <w:t>2. Какую температуру называют температурой плавления вещества?</w:t>
      </w:r>
    </w:p>
    <w:p w:rsidR="00122302" w:rsidRPr="00A819A6" w:rsidRDefault="00122302" w:rsidP="000C2813">
      <w:pPr>
        <w:pStyle w:val="a3"/>
        <w:tabs>
          <w:tab w:val="left" w:pos="567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A819A6">
        <w:rPr>
          <w:rFonts w:ascii="Times New Roman" w:hAnsi="Times New Roman" w:cs="Times New Roman"/>
          <w:sz w:val="28"/>
          <w:szCs w:val="28"/>
        </w:rPr>
        <w:t>3. Какой процесс называют отвердеванием или кристаллизацией?</w:t>
      </w:r>
    </w:p>
    <w:p w:rsidR="00122302" w:rsidRPr="00A819A6" w:rsidRDefault="00122302" w:rsidP="000C2813">
      <w:pPr>
        <w:pStyle w:val="a3"/>
        <w:tabs>
          <w:tab w:val="left" w:pos="567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A819A6">
        <w:rPr>
          <w:rFonts w:ascii="Times New Roman" w:hAnsi="Times New Roman" w:cs="Times New Roman"/>
          <w:sz w:val="28"/>
          <w:szCs w:val="28"/>
        </w:rPr>
        <w:t xml:space="preserve">4. Какая физическая величина называется удельной теплотой плавления?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9A6">
        <w:rPr>
          <w:rFonts w:ascii="Times New Roman" w:hAnsi="Times New Roman" w:cs="Times New Roman"/>
          <w:sz w:val="28"/>
          <w:szCs w:val="28"/>
        </w:rPr>
        <w:t>Какова ее единица?</w:t>
      </w:r>
    </w:p>
    <w:p w:rsidR="00122302" w:rsidRPr="00A819A6" w:rsidRDefault="00122302" w:rsidP="000C2813">
      <w:pPr>
        <w:pStyle w:val="a3"/>
        <w:tabs>
          <w:tab w:val="left" w:pos="567"/>
        </w:tabs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рис.</w:t>
      </w:r>
      <w:r w:rsidRPr="00A819A6">
        <w:rPr>
          <w:rFonts w:ascii="Times New Roman" w:hAnsi="Times New Roman" w:cs="Times New Roman"/>
          <w:sz w:val="28"/>
          <w:szCs w:val="28"/>
        </w:rPr>
        <w:t xml:space="preserve"> представлен график изменения температуры с течением времени для некоторого тела, находящегося в нагреваемом сосуде.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9A6">
        <w:rPr>
          <w:rFonts w:ascii="Times New Roman" w:hAnsi="Times New Roman" w:cs="Times New Roman"/>
          <w:sz w:val="28"/>
          <w:szCs w:val="28"/>
        </w:rPr>
        <w:t>Первоначально тело находилось в твердом состоянии.</w:t>
      </w:r>
    </w:p>
    <w:p w:rsidR="00122302" w:rsidRPr="00A819A6" w:rsidRDefault="00122302" w:rsidP="000C2813">
      <w:pPr>
        <w:pStyle w:val="a3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A819A6">
        <w:rPr>
          <w:rFonts w:ascii="Times New Roman" w:hAnsi="Times New Roman" w:cs="Times New Roman"/>
          <w:sz w:val="28"/>
          <w:szCs w:val="28"/>
        </w:rPr>
        <w:t>а) чему равна  начальная температура тела?</w:t>
      </w:r>
    </w:p>
    <w:p w:rsidR="00122302" w:rsidRPr="00A819A6" w:rsidRDefault="00122302" w:rsidP="000C2813">
      <w:pPr>
        <w:pStyle w:val="a3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A819A6">
        <w:rPr>
          <w:rFonts w:ascii="Times New Roman" w:hAnsi="Times New Roman" w:cs="Times New Roman"/>
          <w:sz w:val="28"/>
          <w:szCs w:val="28"/>
        </w:rPr>
        <w:t>б) чему равна температура плавления этого тела?</w:t>
      </w:r>
    </w:p>
    <w:p w:rsidR="00122302" w:rsidRPr="00A819A6" w:rsidRDefault="00122302" w:rsidP="000C2813">
      <w:pPr>
        <w:pStyle w:val="a3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A819A6">
        <w:rPr>
          <w:rFonts w:ascii="Times New Roman" w:hAnsi="Times New Roman" w:cs="Times New Roman"/>
          <w:sz w:val="28"/>
          <w:szCs w:val="28"/>
        </w:rPr>
        <w:t>в) сколько времени длилось плавление тела?</w:t>
      </w:r>
    </w:p>
    <w:p w:rsidR="00122302" w:rsidRPr="00A819A6" w:rsidRDefault="00122302" w:rsidP="000C2813">
      <w:pPr>
        <w:pStyle w:val="a3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A819A6">
        <w:rPr>
          <w:rFonts w:ascii="Times New Roman" w:hAnsi="Times New Roman" w:cs="Times New Roman"/>
          <w:sz w:val="28"/>
          <w:szCs w:val="28"/>
        </w:rPr>
        <w:t>г) в каком состоянии находилось вещес</w:t>
      </w:r>
      <w:r>
        <w:rPr>
          <w:rFonts w:ascii="Times New Roman" w:hAnsi="Times New Roman" w:cs="Times New Roman"/>
          <w:sz w:val="28"/>
          <w:szCs w:val="28"/>
        </w:rPr>
        <w:t xml:space="preserve">тво в промежутке времени между 8 </w:t>
      </w:r>
      <w:r w:rsidRPr="00A819A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819A6">
        <w:rPr>
          <w:rFonts w:ascii="Times New Roman" w:hAnsi="Times New Roman" w:cs="Times New Roman"/>
          <w:sz w:val="28"/>
          <w:szCs w:val="28"/>
        </w:rPr>
        <w:t>6 минутой?</w:t>
      </w:r>
    </w:p>
    <w:p w:rsidR="00122302" w:rsidRDefault="000C2813" w:rsidP="000C2813">
      <w:pPr>
        <w:pStyle w:val="a3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8pt;margin-top:27.2pt;width:250.25pt;height:207.05pt;z-index:251658240" wrapcoords="-74 0 -74 21510 21600 21510 21600 0 -74 0">
            <v:imagedata r:id="rId6" o:title=""/>
            <w10:wrap type="tight"/>
          </v:shape>
          <o:OLEObject Type="Embed" ProgID="PBrush" ShapeID="_x0000_s1026" DrawAspect="Content" ObjectID="_1703502020" r:id="rId7"/>
        </w:pic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2302" w:rsidRPr="00A819A6">
        <w:rPr>
          <w:rFonts w:ascii="Times New Roman" w:hAnsi="Times New Roman" w:cs="Times New Roman"/>
          <w:sz w:val="28"/>
          <w:szCs w:val="28"/>
        </w:rPr>
        <w:t>д) какая из точек A,B,C или D соответствует началу процесса плавления? Окончанию плавления?</w:t>
      </w:r>
    </w:p>
    <w:p w:rsidR="00122302" w:rsidRDefault="00122302" w:rsidP="000C2813">
      <w:pPr>
        <w:pStyle w:val="a3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1C0F99" w:rsidRDefault="001C0F99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4F" w:rsidRDefault="0076224F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813" w:rsidRDefault="000C2813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813" w:rsidRDefault="000C2813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813" w:rsidRDefault="000C2813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813" w:rsidRDefault="000C2813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813" w:rsidRDefault="000C2813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302" w:rsidRPr="00122302" w:rsidRDefault="00122302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3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Задание по профессиональной  ориентации</w:t>
      </w:r>
    </w:p>
    <w:p w:rsidR="00122302" w:rsidRDefault="00122302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ориентация – одна из задач каждого школьного предмета. Вам предлагаются физические задачи, сгруппированные по некоторым отраслям профессиональной деятельности человека.</w:t>
      </w:r>
    </w:p>
    <w:p w:rsidR="00122302" w:rsidRPr="00A80134" w:rsidRDefault="00122302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Металлургия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</w:tblGrid>
      <w:tr w:rsidR="00122302" w:rsidRPr="00A80134" w:rsidTr="00BC1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2302" w:rsidRPr="00A80134" w:rsidRDefault="00122302" w:rsidP="000C28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13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E3B54D2" wp14:editId="0531E3EC">
                  <wp:extent cx="1419225" cy="1064419"/>
                  <wp:effectExtent l="0" t="0" r="0" b="2540"/>
                  <wp:docPr id="5" name="Рисунок 5" descr="http://www.fizika.ru/zadachki/tema-06/06590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izika.ru/zadachki/tema-06/06590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064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2302" w:rsidRPr="00A80134" w:rsidRDefault="0024633F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122302" w:rsidRPr="00A8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122302"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количество теплоты требуется для нагревания медной детали массой 300 г от температуры 20</w:t>
      </w:r>
      <w:proofErr w:type="gramStart"/>
      <w:r w:rsidR="00122302"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="00122302"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1015 °С?</w:t>
      </w:r>
    </w:p>
    <w:p w:rsidR="0024633F" w:rsidRPr="00A80134" w:rsidRDefault="0024633F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Стройплощадка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</w:tblGrid>
      <w:tr w:rsidR="0024633F" w:rsidRPr="00A80134" w:rsidTr="00BC1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33F" w:rsidRPr="00A80134" w:rsidRDefault="0024633F" w:rsidP="000C28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13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60180DD" wp14:editId="62B99DF6">
                  <wp:extent cx="1371600" cy="1028700"/>
                  <wp:effectExtent l="0" t="0" r="0" b="0"/>
                  <wp:docPr id="4" name="Рисунок 4" descr="http://www.fizika.ru/zadachki/tema-06/0659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fizika.ru/zadachki/tema-06/0659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33F" w:rsidRPr="00A80134" w:rsidRDefault="0024633F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A8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количество теплоты выделяется при охлаждении кирпича массой 4 кг от 40</w:t>
      </w:r>
      <w:proofErr w:type="gramStart"/>
      <w:r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10 °С?</w:t>
      </w:r>
    </w:p>
    <w:p w:rsidR="00122302" w:rsidRDefault="00122302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33F" w:rsidRPr="00A80134" w:rsidRDefault="0024633F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1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Медицина</w:t>
      </w:r>
    </w:p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</w:tblGrid>
      <w:tr w:rsidR="0024633F" w:rsidRPr="00A80134" w:rsidTr="00BC16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633F" w:rsidRPr="00A80134" w:rsidRDefault="0024633F" w:rsidP="000C28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A8013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5EDD3FE" wp14:editId="0FEA60C9">
                  <wp:extent cx="1190625" cy="892969"/>
                  <wp:effectExtent l="0" t="0" r="0" b="2540"/>
                  <wp:docPr id="3" name="Рисунок 3" descr="http://www.fizika.ru/zadachki/tema-06/06590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izika.ru/zadachki/tema-06/06590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92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633F" w:rsidRDefault="0024633F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A8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Серебряный зонд поместили в автоклав для стерилизации и нагрели от 25</w:t>
      </w:r>
      <w:proofErr w:type="gramStart"/>
      <w:r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A8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100 °С. Масса зонда 250 г. Какое количество теплоты при этом затратили?</w:t>
      </w:r>
    </w:p>
    <w:p w:rsidR="0024633F" w:rsidRDefault="0024633F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4633F" w:rsidRDefault="0024633F" w:rsidP="000C28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24633F" w:rsidRPr="0024633F" w:rsidRDefault="0024633F" w:rsidP="000C2813">
      <w:pPr>
        <w:jc w:val="both"/>
        <w:rPr>
          <w:rFonts w:ascii="Times New Roman" w:hAnsi="Times New Roman" w:cs="Times New Roman"/>
          <w:sz w:val="28"/>
          <w:szCs w:val="28"/>
        </w:rPr>
      </w:pPr>
      <w:r w:rsidRPr="0024633F">
        <w:rPr>
          <w:rFonts w:ascii="Times New Roman" w:hAnsi="Times New Roman" w:cs="Times New Roman"/>
          <w:sz w:val="28"/>
          <w:szCs w:val="28"/>
        </w:rPr>
        <w:t>Современные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подходы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в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образовании,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ориентированные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на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результат,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требуют изменений в учебной подготовке учащихся. Необходимо использовать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опыт, полученный во время международных исследований. Анализ их целей и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особенностей их инструментария, позволяет выявить трудности с заданиями,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которые встретились учащимся при проведении международных</w:t>
      </w:r>
      <w:r w:rsidRPr="0024633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исследований,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и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на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которые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рекомендуется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обратить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особое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внимание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при</w:t>
      </w:r>
      <w:r w:rsidRPr="0024633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проведении</w:t>
      </w:r>
      <w:r w:rsidRPr="002463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4633F">
        <w:rPr>
          <w:rFonts w:ascii="Times New Roman" w:hAnsi="Times New Roman" w:cs="Times New Roman"/>
          <w:sz w:val="28"/>
          <w:szCs w:val="28"/>
        </w:rPr>
        <w:t>учебной работы с учащимися.</w:t>
      </w:r>
    </w:p>
    <w:p w:rsidR="0024633F" w:rsidRPr="0024633F" w:rsidRDefault="0024633F" w:rsidP="000C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24633F" w:rsidRDefault="0024633F" w:rsidP="000C2813">
      <w:pPr>
        <w:numPr>
          <w:ilvl w:val="1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33F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24633F">
        <w:rPr>
          <w:rFonts w:ascii="Times New Roman" w:hAnsi="Times New Roman" w:cs="Times New Roman"/>
          <w:sz w:val="28"/>
          <w:szCs w:val="28"/>
        </w:rPr>
        <w:t xml:space="preserve"> О.А. Естественнонаучная грамотность. Физические системы. Тренажер. 7-9 классы : учеб</w:t>
      </w:r>
      <w:proofErr w:type="gramStart"/>
      <w:r w:rsidRPr="002463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63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63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4633F">
        <w:rPr>
          <w:rFonts w:ascii="Times New Roman" w:hAnsi="Times New Roman" w:cs="Times New Roman"/>
          <w:sz w:val="28"/>
          <w:szCs w:val="28"/>
        </w:rPr>
        <w:t xml:space="preserve">особие для </w:t>
      </w:r>
      <w:proofErr w:type="spellStart"/>
      <w:r w:rsidRPr="0024633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4633F">
        <w:rPr>
          <w:rFonts w:ascii="Times New Roman" w:hAnsi="Times New Roman" w:cs="Times New Roman"/>
          <w:sz w:val="28"/>
          <w:szCs w:val="28"/>
        </w:rPr>
        <w:t xml:space="preserve">. организаций / О.А. </w:t>
      </w:r>
      <w:proofErr w:type="spellStart"/>
      <w:r w:rsidRPr="0024633F"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 w:rsidRPr="0024633F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Pr="0024633F">
        <w:rPr>
          <w:rFonts w:ascii="Times New Roman" w:hAnsi="Times New Roman" w:cs="Times New Roman"/>
          <w:sz w:val="28"/>
          <w:szCs w:val="28"/>
        </w:rPr>
        <w:t>Ляпцева</w:t>
      </w:r>
      <w:proofErr w:type="spellEnd"/>
      <w:r w:rsidRPr="0024633F">
        <w:rPr>
          <w:rFonts w:ascii="Times New Roman" w:hAnsi="Times New Roman" w:cs="Times New Roman"/>
          <w:sz w:val="28"/>
          <w:szCs w:val="28"/>
        </w:rPr>
        <w:t xml:space="preserve"> ; под ред. И.Ю. Алексашиной. - М.: Просвещение, 2020.</w:t>
      </w:r>
    </w:p>
    <w:p w:rsidR="0076224F" w:rsidRDefault="0076224F" w:rsidP="000C2813">
      <w:pPr>
        <w:numPr>
          <w:ilvl w:val="1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Ковалева Г.С. Статья «Естественнонаучная грамотность», журнал «Естествознание в школе»-2004-№2.</w:t>
      </w:r>
    </w:p>
    <w:p w:rsidR="0076224F" w:rsidRPr="0076224F" w:rsidRDefault="0076224F" w:rsidP="000C2813">
      <w:pPr>
        <w:numPr>
          <w:ilvl w:val="1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4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76224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76224F">
        <w:rPr>
          <w:rFonts w:ascii="Times New Roman" w:hAnsi="Times New Roman" w:cs="Times New Roman"/>
          <w:sz w:val="28"/>
          <w:szCs w:val="28"/>
        </w:rPr>
        <w:t xml:space="preserve"> №590, </w:t>
      </w:r>
      <w:proofErr w:type="spellStart"/>
      <w:r w:rsidRPr="0076224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6224F">
        <w:rPr>
          <w:rFonts w:ascii="Times New Roman" w:hAnsi="Times New Roman" w:cs="Times New Roman"/>
          <w:sz w:val="28"/>
          <w:szCs w:val="28"/>
        </w:rPr>
        <w:t xml:space="preserve"> России №219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</w:p>
    <w:p w:rsidR="0076224F" w:rsidRPr="0076224F" w:rsidRDefault="0076224F" w:rsidP="000C2813">
      <w:pPr>
        <w:numPr>
          <w:ilvl w:val="1"/>
          <w:numId w:val="1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24F">
        <w:rPr>
          <w:rFonts w:ascii="Times New Roman" w:hAnsi="Times New Roman" w:cs="Times New Roman"/>
          <w:sz w:val="28"/>
          <w:szCs w:val="28"/>
        </w:rPr>
        <w:t xml:space="preserve">ФГБНУ «Федеральный институт педагогических измерений»  [Электронный ресурс] – URL: </w:t>
      </w:r>
      <w:hyperlink r:id="rId11" w:history="1">
        <w:r w:rsidRPr="0076224F">
          <w:rPr>
            <w:rStyle w:val="a7"/>
            <w:rFonts w:ascii="Times New Roman" w:hAnsi="Times New Roman" w:cs="Times New Roman"/>
            <w:sz w:val="28"/>
            <w:szCs w:val="28"/>
          </w:rPr>
          <w:t>https://fipi.ru/</w:t>
        </w:r>
      </w:hyperlink>
    </w:p>
    <w:p w:rsidR="0076224F" w:rsidRPr="0076224F" w:rsidRDefault="0076224F" w:rsidP="0076224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3F" w:rsidRPr="00122302" w:rsidRDefault="0024633F" w:rsidP="002463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633F" w:rsidRPr="00122302" w:rsidSect="007D79A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B06"/>
    <w:multiLevelType w:val="multilevel"/>
    <w:tmpl w:val="8D2661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874"/>
        </w:tabs>
        <w:ind w:left="787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8A"/>
    <w:rsid w:val="000C2813"/>
    <w:rsid w:val="00122302"/>
    <w:rsid w:val="001C0F99"/>
    <w:rsid w:val="0024633F"/>
    <w:rsid w:val="0026418A"/>
    <w:rsid w:val="00531181"/>
    <w:rsid w:val="00572D5D"/>
    <w:rsid w:val="005C553E"/>
    <w:rsid w:val="0076224F"/>
    <w:rsid w:val="007D2D9B"/>
    <w:rsid w:val="007D79A7"/>
    <w:rsid w:val="008009E3"/>
    <w:rsid w:val="008E7288"/>
    <w:rsid w:val="00AD3CB8"/>
    <w:rsid w:val="00C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53E"/>
    <w:pPr>
      <w:spacing w:after="0" w:line="240" w:lineRule="auto"/>
    </w:pPr>
  </w:style>
  <w:style w:type="paragraph" w:styleId="a4">
    <w:name w:val="Normal (Web)"/>
    <w:basedOn w:val="a"/>
    <w:uiPriority w:val="99"/>
    <w:rsid w:val="0012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3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6224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53E"/>
    <w:pPr>
      <w:spacing w:after="0" w:line="240" w:lineRule="auto"/>
    </w:pPr>
  </w:style>
  <w:style w:type="paragraph" w:styleId="a4">
    <w:name w:val="Normal (Web)"/>
    <w:basedOn w:val="a"/>
    <w:uiPriority w:val="99"/>
    <w:rsid w:val="0012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3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622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ipi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Света</cp:lastModifiedBy>
  <cp:revision>4</cp:revision>
  <dcterms:created xsi:type="dcterms:W3CDTF">2022-01-12T06:47:00Z</dcterms:created>
  <dcterms:modified xsi:type="dcterms:W3CDTF">2022-01-12T09:14:00Z</dcterms:modified>
</cp:coreProperties>
</file>