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77" w:rsidRPr="00F464CC" w:rsidRDefault="00E12C77" w:rsidP="00E12C77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F464CC">
        <w:rPr>
          <w:rFonts w:ascii="Times New Roman" w:hAnsi="Times New Roman" w:cs="Times New Roman"/>
          <w:b/>
          <w:sz w:val="24"/>
          <w:szCs w:val="28"/>
        </w:rPr>
        <w:t>Мельникова Л.В.,</w:t>
      </w:r>
    </w:p>
    <w:p w:rsidR="00E12C77" w:rsidRPr="00F464CC" w:rsidRDefault="00E12C77" w:rsidP="00E12C77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F464CC">
        <w:rPr>
          <w:rFonts w:ascii="Times New Roman" w:hAnsi="Times New Roman" w:cs="Times New Roman"/>
          <w:b/>
          <w:sz w:val="24"/>
          <w:szCs w:val="28"/>
        </w:rPr>
        <w:t>учитель математики МАОУ «СОШ №9»,</w:t>
      </w:r>
    </w:p>
    <w:p w:rsidR="00E12C77" w:rsidRPr="00F464CC" w:rsidRDefault="00E12C77" w:rsidP="00E12C77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F464CC">
        <w:rPr>
          <w:rFonts w:ascii="Times New Roman" w:hAnsi="Times New Roman" w:cs="Times New Roman"/>
          <w:b/>
          <w:sz w:val="24"/>
          <w:szCs w:val="28"/>
        </w:rPr>
        <w:t>г. Соликамск</w:t>
      </w:r>
    </w:p>
    <w:p w:rsidR="00E12C77" w:rsidRDefault="00E12C77" w:rsidP="00E12C7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Технологическая карта урока по уче</w:t>
      </w:r>
      <w:r w:rsidR="00E2500E">
        <w:rPr>
          <w:rFonts w:ascii="Times New Roman" w:hAnsi="Times New Roman" w:cs="Times New Roman"/>
          <w:b/>
          <w:sz w:val="24"/>
          <w:szCs w:val="28"/>
        </w:rPr>
        <w:t>бному предмету «Геометрия» в 7</w:t>
      </w:r>
      <w:r>
        <w:rPr>
          <w:rFonts w:ascii="Times New Roman" w:hAnsi="Times New Roman" w:cs="Times New Roman"/>
          <w:b/>
          <w:sz w:val="24"/>
          <w:szCs w:val="28"/>
        </w:rPr>
        <w:t xml:space="preserve"> классе </w:t>
      </w:r>
    </w:p>
    <w:p w:rsidR="00E12C77" w:rsidRDefault="00E12C77" w:rsidP="00E12C7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тему «Решение задач  по теме  «Признаки равенства треугольников»</w:t>
      </w:r>
    </w:p>
    <w:tbl>
      <w:tblPr>
        <w:tblStyle w:val="a3"/>
        <w:tblW w:w="5000" w:type="pct"/>
        <w:tblLook w:val="04A0"/>
      </w:tblPr>
      <w:tblGrid>
        <w:gridCol w:w="4362"/>
        <w:gridCol w:w="10424"/>
      </w:tblGrid>
      <w:tr w:rsidR="00E12C77" w:rsidTr="00E75897">
        <w:tc>
          <w:tcPr>
            <w:tcW w:w="1475" w:type="pct"/>
          </w:tcPr>
          <w:p w:rsidR="00E12C77" w:rsidRPr="007B45B0" w:rsidRDefault="00E12C77" w:rsidP="00E758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B45B0">
              <w:rPr>
                <w:rFonts w:ascii="Times New Roman" w:hAnsi="Times New Roman" w:cs="Times New Roman"/>
                <w:sz w:val="24"/>
                <w:szCs w:val="28"/>
              </w:rPr>
              <w:t>Тип урока</w:t>
            </w:r>
          </w:p>
        </w:tc>
        <w:tc>
          <w:tcPr>
            <w:tcW w:w="3525" w:type="pct"/>
          </w:tcPr>
          <w:p w:rsidR="00E12C77" w:rsidRPr="007B45B0" w:rsidRDefault="00E12C77" w:rsidP="00E758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B4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Урок систематизации знаний</w:t>
            </w:r>
          </w:p>
        </w:tc>
      </w:tr>
      <w:tr w:rsidR="00E12C77" w:rsidTr="00E75897">
        <w:tc>
          <w:tcPr>
            <w:tcW w:w="1475" w:type="pct"/>
          </w:tcPr>
          <w:p w:rsidR="00E12C77" w:rsidRPr="007B45B0" w:rsidRDefault="00E12C77" w:rsidP="00E758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Авторы УМК</w:t>
            </w:r>
          </w:p>
        </w:tc>
        <w:tc>
          <w:tcPr>
            <w:tcW w:w="3525" w:type="pct"/>
          </w:tcPr>
          <w:p w:rsidR="00E12C77" w:rsidRPr="007B45B0" w:rsidRDefault="00E2500E" w:rsidP="00E758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В.Ф. Бутузов</w:t>
            </w:r>
            <w:r w:rsidR="00E12C77" w:rsidRPr="00D80AF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«Геометрия».</w:t>
            </w:r>
          </w:p>
        </w:tc>
      </w:tr>
      <w:tr w:rsidR="00E12C77" w:rsidTr="00E75897">
        <w:tc>
          <w:tcPr>
            <w:tcW w:w="1475" w:type="pct"/>
          </w:tcPr>
          <w:p w:rsidR="00E12C77" w:rsidRPr="007B45B0" w:rsidRDefault="00E12C77" w:rsidP="00E758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B45B0">
              <w:rPr>
                <w:rFonts w:ascii="Times New Roman" w:hAnsi="Times New Roman" w:cs="Times New Roman"/>
                <w:sz w:val="24"/>
                <w:szCs w:val="28"/>
              </w:rPr>
              <w:t>Цель урока</w:t>
            </w:r>
          </w:p>
        </w:tc>
        <w:tc>
          <w:tcPr>
            <w:tcW w:w="3525" w:type="pct"/>
          </w:tcPr>
          <w:p w:rsidR="00E12C77" w:rsidRDefault="00E2500E" w:rsidP="00E758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Структурировать  полученное  знание;</w:t>
            </w:r>
            <w:r w:rsidR="00E12C77" w:rsidRPr="0013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повторить изученный способ действий в рамках всей изучаемой темы.</w:t>
            </w:r>
          </w:p>
          <w:p w:rsidR="00E12C77" w:rsidRPr="007B45B0" w:rsidRDefault="00E12C77" w:rsidP="00E758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64CC">
              <w:rPr>
                <w:rFonts w:ascii="Times New Roman" w:hAnsi="Times New Roman" w:cs="Times New Roman"/>
                <w:sz w:val="24"/>
                <w:szCs w:val="28"/>
              </w:rPr>
              <w:t>Задачи:</w:t>
            </w:r>
            <w:r w:rsidRPr="006007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972">
              <w:rPr>
                <w:rFonts w:ascii="Times New Roman" w:hAnsi="Times New Roman"/>
                <w:sz w:val="24"/>
                <w:szCs w:val="24"/>
              </w:rPr>
              <w:t>формирование у учащихся способностей к самостоятельному построению способов действия на основе метода рефлексивной самоорганизации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2C77" w:rsidTr="00E75897">
        <w:tc>
          <w:tcPr>
            <w:tcW w:w="1475" w:type="pct"/>
          </w:tcPr>
          <w:p w:rsidR="00E12C77" w:rsidRPr="007B45B0" w:rsidRDefault="00E12C77" w:rsidP="00E758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Планируемые образовательные результаты (личностные, метапредметные, предметные)</w:t>
            </w:r>
          </w:p>
        </w:tc>
        <w:tc>
          <w:tcPr>
            <w:tcW w:w="3525" w:type="pct"/>
          </w:tcPr>
          <w:p w:rsidR="00E12C77" w:rsidRDefault="00E12C77" w:rsidP="00E7589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Личностные</w:t>
            </w:r>
          </w:p>
          <w:p w:rsidR="00E12C77" w:rsidRPr="00604894" w:rsidRDefault="00E12C77" w:rsidP="00E7589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-умение излагать свои мысли, понимать смысл поставленной задачи, выстраивать аргументацию.</w:t>
            </w:r>
          </w:p>
          <w:p w:rsidR="00E12C77" w:rsidRPr="00604894" w:rsidRDefault="00E12C77" w:rsidP="00E7589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-умение контролировать процесс и результат учебной математической деятельности; </w:t>
            </w:r>
          </w:p>
          <w:p w:rsidR="00E12C77" w:rsidRDefault="00E12C77" w:rsidP="00E7589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4894">
              <w:rPr>
                <w:rFonts w:ascii="Times New Roman" w:hAnsi="Times New Roman" w:cs="Times New Roman"/>
                <w:sz w:val="24"/>
                <w:szCs w:val="24"/>
              </w:rPr>
              <w:t>-способность к эмоциональному восприятию математических объектов, рассуждений, решений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E12C77" w:rsidRDefault="00E12C77" w:rsidP="00E7589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Метапредметные</w:t>
            </w:r>
          </w:p>
          <w:p w:rsidR="00E12C77" w:rsidRPr="00604894" w:rsidRDefault="00E12C77" w:rsidP="00E758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-адекватно оценивать правильность или ошибочность выполнения учебной задачи;</w:t>
            </w:r>
          </w:p>
          <w:p w:rsidR="00E12C77" w:rsidRPr="00604894" w:rsidRDefault="00E12C77" w:rsidP="00E758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-сличать результат с заданным эталоном с целью обнаружения отклонений и отличий от эталона;</w:t>
            </w:r>
          </w:p>
          <w:p w:rsidR="00E12C77" w:rsidRPr="00604894" w:rsidRDefault="00E12C77" w:rsidP="00E758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-использовать общие приёмы решения задач;</w:t>
            </w:r>
          </w:p>
          <w:p w:rsidR="00E12C77" w:rsidRPr="00604894" w:rsidRDefault="00E12C77" w:rsidP="00E758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-осуществлять смысловое чтение;</w:t>
            </w:r>
          </w:p>
          <w:p w:rsidR="00E12C77" w:rsidRPr="00604894" w:rsidRDefault="00E12C77" w:rsidP="00E758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-понимать и использовать математические средства наглядности (рисунки, чертежи) для интерпретации, аргументации;</w:t>
            </w:r>
          </w:p>
          <w:p w:rsidR="00E12C77" w:rsidRDefault="00E12C77" w:rsidP="00E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4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-организовывать учебное сотрудничество и совместную деятельность с учителем и сверстниками.</w:t>
            </w: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E12C77" w:rsidRPr="005132C1" w:rsidRDefault="00E12C77" w:rsidP="00E7589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Предметные</w:t>
            </w:r>
          </w:p>
          <w:p w:rsidR="00E12C77" w:rsidRPr="00137972" w:rsidRDefault="00E12C77" w:rsidP="00E7589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-владеть базовым понятийным аппаратом;</w:t>
            </w:r>
          </w:p>
          <w:p w:rsidR="00E12C77" w:rsidRPr="007B45B0" w:rsidRDefault="00E12C77" w:rsidP="00E758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379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-раб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отать с математическим текстом, </w:t>
            </w:r>
            <w:r w:rsidRPr="001379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точно и грамотно выражать свои мысли в устной и письменной речи, обосновывать суждения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12C77" w:rsidRPr="005132C1" w:rsidRDefault="00E12C77" w:rsidP="00E12C7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/>
      </w:tblPr>
      <w:tblGrid>
        <w:gridCol w:w="6677"/>
        <w:gridCol w:w="8109"/>
      </w:tblGrid>
      <w:tr w:rsidR="00E12C77" w:rsidRPr="005132C1" w:rsidTr="00E12C77">
        <w:trPr>
          <w:trHeight w:val="308"/>
        </w:trPr>
        <w:tc>
          <w:tcPr>
            <w:tcW w:w="14786" w:type="dxa"/>
            <w:gridSpan w:val="2"/>
          </w:tcPr>
          <w:p w:rsidR="00E12C77" w:rsidRPr="00F464CC" w:rsidRDefault="00E12C77" w:rsidP="00E75897">
            <w:pPr>
              <w:snapToGri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45B0">
              <w:rPr>
                <w:rFonts w:ascii="Times New Roman" w:hAnsi="Times New Roman" w:cs="Times New Roman"/>
                <w:sz w:val="24"/>
                <w:szCs w:val="28"/>
              </w:rPr>
              <w:t>Оборудование:</w:t>
            </w:r>
            <w:r w:rsidRPr="00D80A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0A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 w:rsidRPr="00D80A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проектор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презентация; </w:t>
            </w:r>
            <w:r w:rsidRPr="002258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раздаточный материал.</w:t>
            </w:r>
          </w:p>
        </w:tc>
      </w:tr>
      <w:tr w:rsidR="00E12C77" w:rsidRPr="005132C1" w:rsidTr="00E75897">
        <w:tc>
          <w:tcPr>
            <w:tcW w:w="14786" w:type="dxa"/>
            <w:gridSpan w:val="2"/>
          </w:tcPr>
          <w:p w:rsidR="00E12C77" w:rsidRPr="00F464CC" w:rsidRDefault="00E12C77" w:rsidP="00E7589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5B0">
              <w:rPr>
                <w:rFonts w:ascii="Times New Roman" w:hAnsi="Times New Roman"/>
                <w:sz w:val="24"/>
                <w:szCs w:val="28"/>
              </w:rPr>
              <w:t>Образовательные ресурсы:</w:t>
            </w:r>
            <w:r w:rsidRPr="005132C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D80AF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80AF2">
              <w:rPr>
                <w:rFonts w:ascii="Times New Roman" w:hAnsi="Times New Roman"/>
                <w:sz w:val="24"/>
                <w:szCs w:val="24"/>
              </w:rPr>
              <w:t xml:space="preserve">учебно-методический комплект авторов Л.С. </w:t>
            </w:r>
            <w:proofErr w:type="spellStart"/>
            <w:r w:rsidRPr="00D80AF2">
              <w:rPr>
                <w:rFonts w:ascii="Times New Roman" w:hAnsi="Times New Roman"/>
                <w:sz w:val="24"/>
                <w:szCs w:val="24"/>
              </w:rPr>
              <w:t>Атанасяна</w:t>
            </w:r>
            <w:proofErr w:type="spellEnd"/>
            <w:r w:rsidRPr="00D80AF2">
              <w:rPr>
                <w:rFonts w:ascii="Times New Roman" w:hAnsi="Times New Roman"/>
                <w:sz w:val="24"/>
                <w:szCs w:val="24"/>
              </w:rPr>
              <w:t xml:space="preserve">, В.Ф. </w:t>
            </w:r>
            <w:proofErr w:type="spellStart"/>
            <w:r w:rsidRPr="00D80AF2">
              <w:rPr>
                <w:rFonts w:ascii="Times New Roman" w:hAnsi="Times New Roman"/>
                <w:sz w:val="24"/>
                <w:szCs w:val="24"/>
              </w:rPr>
              <w:t>Бутузова</w:t>
            </w:r>
            <w:proofErr w:type="spellEnd"/>
            <w:r w:rsidRPr="00D80AF2">
              <w:rPr>
                <w:rFonts w:ascii="Times New Roman" w:hAnsi="Times New Roman"/>
                <w:sz w:val="24"/>
                <w:szCs w:val="24"/>
              </w:rPr>
              <w:t xml:space="preserve"> и др. М: Просвещение, 2017</w:t>
            </w:r>
          </w:p>
        </w:tc>
      </w:tr>
      <w:tr w:rsidR="00E12C77" w:rsidRPr="005132C1" w:rsidTr="00E75897">
        <w:tc>
          <w:tcPr>
            <w:tcW w:w="14786" w:type="dxa"/>
            <w:gridSpan w:val="2"/>
          </w:tcPr>
          <w:p w:rsidR="00E12C77" w:rsidRDefault="00E12C77" w:rsidP="00E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2C77" w:rsidRPr="005132C1" w:rsidRDefault="00E12C77" w:rsidP="00E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Ход урока:</w:t>
            </w:r>
          </w:p>
        </w:tc>
      </w:tr>
      <w:tr w:rsidR="00E12C77" w:rsidRPr="005132C1" w:rsidTr="00E75897">
        <w:tc>
          <w:tcPr>
            <w:tcW w:w="6677" w:type="dxa"/>
          </w:tcPr>
          <w:p w:rsidR="00E12C77" w:rsidRPr="005132C1" w:rsidRDefault="00E12C77" w:rsidP="00E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Содержание деятельности учителя:</w:t>
            </w:r>
          </w:p>
        </w:tc>
        <w:tc>
          <w:tcPr>
            <w:tcW w:w="8109" w:type="dxa"/>
          </w:tcPr>
          <w:p w:rsidR="00E12C77" w:rsidRPr="005132C1" w:rsidRDefault="00E12C77" w:rsidP="00E7589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учащихся:</w:t>
            </w:r>
          </w:p>
        </w:tc>
      </w:tr>
      <w:tr w:rsidR="00E12C77" w:rsidRPr="005132C1" w:rsidTr="00E75897">
        <w:tc>
          <w:tcPr>
            <w:tcW w:w="14786" w:type="dxa"/>
            <w:gridSpan w:val="2"/>
          </w:tcPr>
          <w:p w:rsidR="00E12C77" w:rsidRPr="005132C1" w:rsidRDefault="00E12C77" w:rsidP="00E12C77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b/>
                <w:szCs w:val="28"/>
              </w:rPr>
            </w:pPr>
            <w:r w:rsidRPr="005132C1">
              <w:rPr>
                <w:b/>
                <w:szCs w:val="28"/>
              </w:rPr>
              <w:t>Актуализация необходимых знаний:</w:t>
            </w:r>
          </w:p>
        </w:tc>
      </w:tr>
      <w:tr w:rsidR="00E12C77" w:rsidRPr="005132C1" w:rsidTr="00E75897">
        <w:tc>
          <w:tcPr>
            <w:tcW w:w="6677" w:type="dxa"/>
          </w:tcPr>
          <w:p w:rsidR="00E12C77" w:rsidRPr="002258D6" w:rsidRDefault="00E12C77" w:rsidP="00E12C77">
            <w:pPr>
              <w:pStyle w:val="a4"/>
              <w:numPr>
                <w:ilvl w:val="0"/>
                <w:numId w:val="2"/>
              </w:numPr>
              <w:contextualSpacing/>
              <w:rPr>
                <w:szCs w:val="28"/>
              </w:rPr>
            </w:pPr>
            <w:r w:rsidRPr="002258D6">
              <w:rPr>
                <w:szCs w:val="28"/>
              </w:rPr>
              <w:t>Индивидуальная дея</w:t>
            </w:r>
            <w:r>
              <w:rPr>
                <w:szCs w:val="28"/>
              </w:rPr>
              <w:t>тельность учащихся по карточкам:</w:t>
            </w:r>
          </w:p>
          <w:p w:rsidR="00E12C77" w:rsidRDefault="00E12C77" w:rsidP="00E75897">
            <w:pPr>
              <w:pStyle w:val="a4"/>
              <w:contextualSpacing/>
              <w:rPr>
                <w:szCs w:val="28"/>
              </w:rPr>
            </w:pPr>
            <w:r w:rsidRPr="002258D6">
              <w:rPr>
                <w:szCs w:val="28"/>
              </w:rPr>
              <w:t>На каждом из рисунков 1-12, укажите признак равенства треугольников.</w:t>
            </w:r>
          </w:p>
          <w:p w:rsidR="00E12C77" w:rsidRPr="002258D6" w:rsidRDefault="00E12C77" w:rsidP="00E75897">
            <w:pPr>
              <w:pStyle w:val="a4"/>
              <w:contextualSpacing/>
              <w:rPr>
                <w:szCs w:val="28"/>
              </w:rPr>
            </w:pPr>
            <w:r w:rsidRPr="003935DE">
              <w:rPr>
                <w:noProof/>
                <w:szCs w:val="28"/>
              </w:rPr>
              <w:drawing>
                <wp:inline distT="0" distB="0" distL="0" distR="0">
                  <wp:extent cx="1688555" cy="1569686"/>
                  <wp:effectExtent l="19050" t="0" r="6895" b="0"/>
                  <wp:docPr id="2" name="Picture 2" descr="C:\Users\Любовь_2\Desktop\К треугольникам\hello_html_m7947eb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Любовь_2\Desktop\К треугольникам\hello_html_m7947eb6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8119" t="9753" r="5853" b="34652"/>
                          <a:stretch/>
                        </pic:blipFill>
                        <pic:spPr bwMode="auto">
                          <a:xfrm>
                            <a:off x="0" y="0"/>
                            <a:ext cx="1689575" cy="1570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9" w:type="dxa"/>
          </w:tcPr>
          <w:p w:rsidR="00E12C77" w:rsidRDefault="00E12C77" w:rsidP="00E12C77">
            <w:pPr>
              <w:pStyle w:val="a4"/>
              <w:numPr>
                <w:ilvl w:val="0"/>
                <w:numId w:val="2"/>
              </w:numPr>
              <w:contextualSpacing/>
            </w:pPr>
            <w:r>
              <w:t xml:space="preserve">Учащиеся по рисункам извлекают необходимую информацию, выстраивают аргументацию; </w:t>
            </w:r>
          </w:p>
          <w:p w:rsidR="00E12C77" w:rsidRDefault="00E12C77" w:rsidP="00E12C77">
            <w:pPr>
              <w:pStyle w:val="a4"/>
              <w:numPr>
                <w:ilvl w:val="0"/>
                <w:numId w:val="2"/>
              </w:numPr>
              <w:contextualSpacing/>
            </w:pPr>
            <w:r>
              <w:t>сличают результат с эталоном с целью обнаружения отклонений и отличий от эталона;</w:t>
            </w:r>
          </w:p>
          <w:p w:rsidR="00E12C77" w:rsidRDefault="00E12C77" w:rsidP="00E12C77">
            <w:pPr>
              <w:pStyle w:val="a4"/>
              <w:numPr>
                <w:ilvl w:val="0"/>
                <w:numId w:val="2"/>
              </w:numPr>
              <w:contextualSpacing/>
            </w:pPr>
            <w:r>
              <w:t>адекватно оценивают правильность или ошибочность выполнения задач, заполняют оценочный лист.</w:t>
            </w:r>
          </w:p>
          <w:p w:rsidR="00E12C77" w:rsidRPr="002258D6" w:rsidRDefault="00E12C77" w:rsidP="00E75897">
            <w:pPr>
              <w:pStyle w:val="a4"/>
              <w:contextualSpacing/>
            </w:pPr>
            <w:r w:rsidRPr="004A6AF5">
              <w:rPr>
                <w:rFonts w:eastAsia="Calibri"/>
                <w:b/>
                <w:sz w:val="28"/>
                <w:szCs w:val="28"/>
              </w:rPr>
              <w:object w:dxaOrig="7216" w:dyaOrig="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25pt;height:87pt" o:ole="">
                  <v:imagedata r:id="rId6" o:title=""/>
                </v:shape>
                <o:OLEObject Type="Embed" ProgID="PowerPoint.Show.12" ShapeID="_x0000_i1025" DrawAspect="Content" ObjectID="_1575716307" r:id="rId7"/>
              </w:object>
            </w:r>
          </w:p>
        </w:tc>
      </w:tr>
      <w:tr w:rsidR="00E12C77" w:rsidRPr="005132C1" w:rsidTr="00E75897">
        <w:tc>
          <w:tcPr>
            <w:tcW w:w="14786" w:type="dxa"/>
            <w:gridSpan w:val="2"/>
          </w:tcPr>
          <w:p w:rsidR="00E12C77" w:rsidRPr="005132C1" w:rsidRDefault="00E12C77" w:rsidP="00E12C77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b/>
                <w:szCs w:val="28"/>
              </w:rPr>
            </w:pPr>
            <w:r w:rsidRPr="005132C1">
              <w:rPr>
                <w:b/>
                <w:szCs w:val="28"/>
              </w:rPr>
              <w:t>Мотивация познавательной деятельности:</w:t>
            </w:r>
          </w:p>
        </w:tc>
      </w:tr>
      <w:tr w:rsidR="00E12C77" w:rsidRPr="005132C1" w:rsidTr="00E75897">
        <w:tc>
          <w:tcPr>
            <w:tcW w:w="6677" w:type="dxa"/>
          </w:tcPr>
          <w:p w:rsidR="00E12C77" w:rsidRDefault="00E12C77" w:rsidP="00E12C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0AF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чертеж и сформулируйте вопросы </w:t>
            </w:r>
            <w:proofErr w:type="gramStart"/>
            <w:r w:rsidRPr="00D80A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80AF2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изображенным на нем равных элементов:</w:t>
            </w:r>
          </w:p>
          <w:p w:rsidR="00E12C77" w:rsidRDefault="00E12C77" w:rsidP="00E7589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935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18067" cy="706362"/>
                  <wp:effectExtent l="19050" t="0" r="0" b="0"/>
                  <wp:docPr id="5" name="Рисунок 5" descr="https://refdb.ru/images/523/1044536/m402d5a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efdb.ru/images/523/1044536/m402d5a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210" cy="706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C77" w:rsidRPr="008A1A19" w:rsidRDefault="00E12C77" w:rsidP="00E12C77">
            <w:pPr>
              <w:pStyle w:val="a4"/>
              <w:numPr>
                <w:ilvl w:val="0"/>
                <w:numId w:val="2"/>
              </w:numPr>
              <w:contextualSpacing/>
              <w:rPr>
                <w:b/>
                <w:szCs w:val="28"/>
              </w:rPr>
            </w:pPr>
            <w:r w:rsidRPr="00D80AF2">
              <w:rPr>
                <w:color w:val="000000"/>
              </w:rPr>
              <w:t>Какое условие должно еще выполняться, чтобы треугольники были равны?</w:t>
            </w:r>
            <w:r w:rsidRPr="008A1A19">
              <w:rPr>
                <w:rFonts w:ascii="Calibri" w:eastAsia="Calibri" w:hAnsi="Calibri"/>
                <w:noProof/>
                <w:sz w:val="22"/>
                <w:szCs w:val="22"/>
              </w:rPr>
              <w:t xml:space="preserve"> </w:t>
            </w:r>
          </w:p>
          <w:p w:rsidR="00E12C77" w:rsidRPr="003935DE" w:rsidRDefault="00E12C77" w:rsidP="00E75897">
            <w:pPr>
              <w:pStyle w:val="a4"/>
              <w:contextualSpacing/>
              <w:rPr>
                <w:b/>
                <w:szCs w:val="28"/>
              </w:rPr>
            </w:pPr>
            <w:r w:rsidRPr="008A1A1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151466" cy="652938"/>
                  <wp:effectExtent l="0" t="0" r="0" b="0"/>
                  <wp:docPr id="3" name="Рисунок 3" descr="C:\Users\Любовь_2\Desktop\Карти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юбовь_2\Desktop\Картинк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336" t="24158" r="54878" b="45796"/>
                          <a:stretch/>
                        </pic:blipFill>
                        <pic:spPr bwMode="auto">
                          <a:xfrm>
                            <a:off x="0" y="0"/>
                            <a:ext cx="1168890" cy="66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A1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375561" cy="584200"/>
                  <wp:effectExtent l="0" t="0" r="0" b="0"/>
                  <wp:docPr id="1" name="Рисунок 1" descr="C:\Users\Любовь_2\Desktop\Карти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юбовь_2\Desktop\Картинк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598" t="25922" b="46703"/>
                          <a:stretch/>
                        </pic:blipFill>
                        <pic:spPr bwMode="auto">
                          <a:xfrm>
                            <a:off x="0" y="0"/>
                            <a:ext cx="1393503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12C77" w:rsidRPr="005132C1" w:rsidRDefault="00E12C77" w:rsidP="00E75897">
            <w:pPr>
              <w:pStyle w:val="a4"/>
              <w:contextualSpacing/>
              <w:rPr>
                <w:b/>
                <w:szCs w:val="28"/>
              </w:rPr>
            </w:pPr>
          </w:p>
        </w:tc>
        <w:tc>
          <w:tcPr>
            <w:tcW w:w="8109" w:type="dxa"/>
          </w:tcPr>
          <w:p w:rsidR="00E12C77" w:rsidRDefault="00E12C77" w:rsidP="00E12C77">
            <w:pPr>
              <w:pStyle w:val="a4"/>
              <w:numPr>
                <w:ilvl w:val="0"/>
                <w:numId w:val="2"/>
              </w:numPr>
              <w:contextualSpacing/>
            </w:pPr>
            <w:r w:rsidRPr="002258D6">
              <w:t xml:space="preserve">Учащиеся читают чертеж, формулируют вопросы к </w:t>
            </w:r>
            <w:r>
              <w:t xml:space="preserve">задаче; </w:t>
            </w:r>
          </w:p>
          <w:p w:rsidR="00E12C77" w:rsidRDefault="00E12C77" w:rsidP="00E12C77">
            <w:pPr>
              <w:pStyle w:val="a4"/>
              <w:numPr>
                <w:ilvl w:val="0"/>
                <w:numId w:val="2"/>
              </w:numPr>
              <w:contextualSpacing/>
            </w:pPr>
            <w:r w:rsidRPr="002258D6">
              <w:t>оп</w:t>
            </w:r>
            <w:r>
              <w:t>ределяют условия, которые должны</w:t>
            </w:r>
            <w:r w:rsidRPr="002258D6">
              <w:t xml:space="preserve"> еще выполняться, чтобы треугольники были </w:t>
            </w:r>
            <w:r>
              <w:t>равны по двум следующим задачам;</w:t>
            </w:r>
          </w:p>
          <w:p w:rsidR="00E12C77" w:rsidRPr="003935DE" w:rsidRDefault="00E12C77" w:rsidP="00E12C77">
            <w:pPr>
              <w:pStyle w:val="a4"/>
              <w:numPr>
                <w:ilvl w:val="0"/>
                <w:numId w:val="2"/>
              </w:numPr>
              <w:contextualSpacing/>
            </w:pPr>
            <w:r w:rsidRPr="002258D6">
              <w:t xml:space="preserve"> </w:t>
            </w:r>
            <w:r w:rsidRPr="002258D6">
              <w:rPr>
                <w:rFonts w:eastAsia="Calibri"/>
                <w:lang w:eastAsia="en-US"/>
              </w:rPr>
              <w:t>оценивают правильность или ошибочность выполнения задач, заполняют оценочный лист.</w:t>
            </w:r>
          </w:p>
          <w:p w:rsidR="00E12C77" w:rsidRPr="002258D6" w:rsidRDefault="00E12C77" w:rsidP="00E12C77">
            <w:pPr>
              <w:pStyle w:val="a4"/>
              <w:numPr>
                <w:ilvl w:val="0"/>
                <w:numId w:val="2"/>
              </w:numPr>
              <w:contextualSpacing/>
            </w:pPr>
            <w:r w:rsidRPr="002258D6">
              <w:t>Вместе с учителем учащиеся формулирует тему ур</w:t>
            </w:r>
            <w:r>
              <w:t>ока, цель деятельности на уроке;</w:t>
            </w:r>
          </w:p>
        </w:tc>
      </w:tr>
      <w:tr w:rsidR="00E12C77" w:rsidRPr="005132C1" w:rsidTr="00E75897">
        <w:tc>
          <w:tcPr>
            <w:tcW w:w="14786" w:type="dxa"/>
            <w:gridSpan w:val="2"/>
          </w:tcPr>
          <w:p w:rsidR="00E12C77" w:rsidRPr="005132C1" w:rsidRDefault="00E12C77" w:rsidP="00E12C77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b/>
                <w:szCs w:val="28"/>
              </w:rPr>
            </w:pPr>
            <w:r w:rsidRPr="005132C1">
              <w:rPr>
                <w:b/>
                <w:szCs w:val="28"/>
              </w:rPr>
              <w:t>Организация познавательной деятельности</w:t>
            </w:r>
          </w:p>
        </w:tc>
      </w:tr>
      <w:tr w:rsidR="00E12C77" w:rsidRPr="005132C1" w:rsidTr="00E75897">
        <w:tc>
          <w:tcPr>
            <w:tcW w:w="6677" w:type="dxa"/>
          </w:tcPr>
          <w:p w:rsidR="00E12C77" w:rsidRDefault="00E12C77" w:rsidP="00E12C77">
            <w:pPr>
              <w:pStyle w:val="a4"/>
              <w:numPr>
                <w:ilvl w:val="0"/>
                <w:numId w:val="5"/>
              </w:numPr>
              <w:contextualSpacing/>
            </w:pPr>
            <w:r>
              <w:t>Мозговой штурм.</w:t>
            </w:r>
          </w:p>
          <w:p w:rsidR="00E12C77" w:rsidRPr="008E3228" w:rsidRDefault="00E12C77" w:rsidP="00E75897">
            <w:pPr>
              <w:pStyle w:val="a4"/>
              <w:shd w:val="clear" w:color="auto" w:fill="FFFFFF"/>
              <w:spacing w:before="100" w:beforeAutospacing="1" w:after="100" w:afterAutospacing="1" w:line="276" w:lineRule="auto"/>
              <w:ind w:left="0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Какие виды треугольников вы знаете?</w:t>
            </w:r>
          </w:p>
          <w:p w:rsidR="00E12C77" w:rsidRPr="008E3228" w:rsidRDefault="00E12C77" w:rsidP="00E75897">
            <w:pPr>
              <w:pStyle w:val="a4"/>
              <w:shd w:val="clear" w:color="auto" w:fill="FFFFFF"/>
              <w:spacing w:before="100" w:beforeAutospacing="1" w:after="100" w:afterAutospacing="1" w:line="276" w:lineRule="auto"/>
              <w:ind w:left="0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lastRenderedPageBreak/>
              <w:t>Дайте определение равнобедренного треугольника.</w:t>
            </w:r>
          </w:p>
          <w:p w:rsidR="00E12C77" w:rsidRPr="008E3228" w:rsidRDefault="00E12C77" w:rsidP="00E75897">
            <w:pPr>
              <w:pStyle w:val="a4"/>
              <w:shd w:val="clear" w:color="auto" w:fill="FFFFFF"/>
              <w:spacing w:before="100" w:beforeAutospacing="1" w:after="100" w:afterAutospacing="1" w:line="276" w:lineRule="auto"/>
              <w:ind w:left="0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Сформулируйте свойства равнобедренного треугольника.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Какие два треугольника называются равными?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Обязательно ли для установления равенства треугольников их надо совмещать наложением?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Что для этого имеется?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Сколько всего признаков?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Что называется медианой треугольника?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Что называется высотой треугольника?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Что называется биссектрисой треугольника?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Какие углы вы знаете?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Какие углы называются вертикальными?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>Каким свойством обладают вертикальные углы?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 xml:space="preserve">Какие углы называются смежными? </w:t>
            </w:r>
          </w:p>
          <w:p w:rsidR="00E12C77" w:rsidRPr="008E3228" w:rsidRDefault="00E12C77" w:rsidP="00E12C77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rPr>
                <w:color w:val="000000"/>
              </w:rPr>
            </w:pPr>
            <w:r w:rsidRPr="008E3228">
              <w:rPr>
                <w:color w:val="000000"/>
              </w:rPr>
              <w:t xml:space="preserve">Каким </w:t>
            </w:r>
            <w:r>
              <w:rPr>
                <w:color w:val="000000"/>
              </w:rPr>
              <w:t>свойством обладают смежные углы</w:t>
            </w:r>
          </w:p>
          <w:p w:rsidR="00E12C77" w:rsidRPr="00CD0C84" w:rsidRDefault="00E12C77" w:rsidP="00E12C77">
            <w:pPr>
              <w:pStyle w:val="a4"/>
              <w:numPr>
                <w:ilvl w:val="0"/>
                <w:numId w:val="5"/>
              </w:numPr>
              <w:contextualSpacing/>
            </w:pPr>
            <w:r>
              <w:t xml:space="preserve"> Решение задачи</w:t>
            </w:r>
            <w:r w:rsidRPr="00CD0C84">
              <w:t xml:space="preserve"> №142</w:t>
            </w:r>
          </w:p>
          <w:p w:rsidR="00E12C77" w:rsidRPr="00CD0C84" w:rsidRDefault="00E12C77" w:rsidP="00E12C77">
            <w:pPr>
              <w:pStyle w:val="a4"/>
              <w:numPr>
                <w:ilvl w:val="0"/>
                <w:numId w:val="2"/>
              </w:numPr>
              <w:contextualSpacing/>
            </w:pPr>
            <w:r w:rsidRPr="00CD0C84">
              <w:t>самостоятельное осуществление учебного действия;</w:t>
            </w:r>
          </w:p>
          <w:p w:rsidR="00E12C77" w:rsidRDefault="00E12C77" w:rsidP="00E12C77">
            <w:pPr>
              <w:pStyle w:val="a4"/>
              <w:numPr>
                <w:ilvl w:val="0"/>
                <w:numId w:val="2"/>
              </w:numPr>
              <w:contextualSpacing/>
            </w:pPr>
            <w:r w:rsidRPr="00CD0C84">
              <w:t xml:space="preserve"> фиксация учащимися индивидуальных затруднений;-</w:t>
            </w:r>
          </w:p>
          <w:p w:rsidR="00E12C77" w:rsidRPr="00E778E8" w:rsidRDefault="00E12C77" w:rsidP="00E12C77">
            <w:pPr>
              <w:pStyle w:val="a4"/>
              <w:numPr>
                <w:ilvl w:val="0"/>
                <w:numId w:val="5"/>
              </w:numPr>
              <w:contextualSpacing/>
            </w:pPr>
            <w:r w:rsidRPr="008A6AE0">
              <w:rPr>
                <w:color w:val="000000"/>
              </w:rPr>
              <w:t>Самостоятельная работа с самопроверкой по эталону</w:t>
            </w:r>
          </w:p>
          <w:tbl>
            <w:tblPr>
              <w:tblStyle w:val="a3"/>
              <w:tblW w:w="4996" w:type="pct"/>
              <w:tblLook w:val="04A0"/>
            </w:tblPr>
            <w:tblGrid>
              <w:gridCol w:w="3223"/>
              <w:gridCol w:w="3223"/>
            </w:tblGrid>
            <w:tr w:rsidR="00E12C77" w:rsidTr="00E75897">
              <w:tc>
                <w:tcPr>
                  <w:tcW w:w="2500" w:type="pct"/>
                </w:tcPr>
                <w:p w:rsidR="00E12C77" w:rsidRDefault="00E12C77" w:rsidP="00E75897">
                  <w:pPr>
                    <w:pStyle w:val="a4"/>
                    <w:ind w:left="0"/>
                    <w:contextualSpacing/>
                  </w:pPr>
                  <w:r w:rsidRPr="00E778E8">
                    <w:rPr>
                      <w:noProof/>
                    </w:rPr>
                    <w:drawing>
                      <wp:inline distT="0" distB="0" distL="0" distR="0">
                        <wp:extent cx="742044" cy="479475"/>
                        <wp:effectExtent l="19050" t="0" r="906" b="0"/>
                        <wp:docPr id="10" name="Рисунок 2" descr="no08_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no08_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066" cy="4801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</w:tcPr>
                <w:p w:rsidR="00E12C77" w:rsidRDefault="00E12C77" w:rsidP="00E75897">
                  <w:pPr>
                    <w:pStyle w:val="a4"/>
                    <w:ind w:left="0"/>
                    <w:contextualSpacing/>
                  </w:pPr>
                  <w:r w:rsidRPr="00E72BA8">
                    <w:rPr>
                      <w:rFonts w:ascii="Calibri" w:eastAsia="Calibri" w:hAnsi="Calibri"/>
                      <w:b/>
                      <w:position w:val="-136"/>
                      <w:sz w:val="28"/>
                      <w:szCs w:val="28"/>
                      <w:lang w:val="en-US"/>
                    </w:rPr>
                    <w:object w:dxaOrig="3440" w:dyaOrig="2840">
                      <v:shape id="_x0000_i1026" type="#_x0000_t75" style="width:115.5pt;height:95.25pt" o:ole="">
                        <v:imagedata r:id="rId11" o:title=""/>
                      </v:shape>
                      <o:OLEObject Type="Embed" ProgID="Equation.3" ShapeID="_x0000_i1026" DrawAspect="Content" ObjectID="_1575716308" r:id="rId12"/>
                    </w:object>
                  </w:r>
                </w:p>
              </w:tc>
            </w:tr>
          </w:tbl>
          <w:p w:rsidR="00E12C77" w:rsidRPr="008A6AE0" w:rsidRDefault="00E12C77" w:rsidP="00E75897">
            <w:pPr>
              <w:pStyle w:val="a4"/>
              <w:ind w:left="0"/>
              <w:contextualSpacing/>
            </w:pPr>
          </w:p>
        </w:tc>
        <w:tc>
          <w:tcPr>
            <w:tcW w:w="8109" w:type="dxa"/>
          </w:tcPr>
          <w:p w:rsidR="00E12C77" w:rsidRPr="00CD0C84" w:rsidRDefault="00E12C77" w:rsidP="00E12C77">
            <w:pPr>
              <w:pStyle w:val="a4"/>
              <w:numPr>
                <w:ilvl w:val="0"/>
                <w:numId w:val="3"/>
              </w:numPr>
              <w:contextualSpacing/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8A6AE0">
              <w:rPr>
                <w:rFonts w:eastAsia="Calibri"/>
                <w:lang w:eastAsia="en-US"/>
              </w:rPr>
              <w:t xml:space="preserve">овторяют теоретический материал, необходимый для обеспечения содержательной </w:t>
            </w:r>
            <w:r>
              <w:rPr>
                <w:rFonts w:eastAsia="Calibri"/>
                <w:lang w:eastAsia="en-US"/>
              </w:rPr>
              <w:t>непрерывности;</w:t>
            </w:r>
          </w:p>
          <w:p w:rsidR="00E12C77" w:rsidRPr="00CD0C84" w:rsidRDefault="00E12C77" w:rsidP="00E12C77">
            <w:pPr>
              <w:pStyle w:val="a4"/>
              <w:numPr>
                <w:ilvl w:val="0"/>
                <w:numId w:val="3"/>
              </w:numPr>
              <w:contextualSpacing/>
            </w:pPr>
            <w:r w:rsidRPr="00CD0C84">
              <w:t xml:space="preserve">Работают с математическим текстом (структурируют данные в </w:t>
            </w:r>
            <w:r w:rsidRPr="00CD0C84">
              <w:lastRenderedPageBreak/>
              <w:t>задаче, извлекают необходимую информацию);</w:t>
            </w:r>
          </w:p>
          <w:p w:rsidR="00E12C77" w:rsidRDefault="00E12C77" w:rsidP="00E75897">
            <w:pPr>
              <w:pStyle w:val="a4"/>
              <w:contextualSpacing/>
            </w:pPr>
            <w:r>
              <w:t>-выполняют рисунок по условию задачи.</w:t>
            </w:r>
          </w:p>
          <w:p w:rsidR="00E12C77" w:rsidRDefault="00E12C77" w:rsidP="00E12C77">
            <w:pPr>
              <w:pStyle w:val="a4"/>
              <w:numPr>
                <w:ilvl w:val="0"/>
                <w:numId w:val="3"/>
              </w:numPr>
              <w:contextualSpacing/>
            </w:pPr>
            <w:r w:rsidRPr="00CD0C84">
              <w:t>самостоятельно выстраивают действия на основе метода рефлексивной самоорганизации</w:t>
            </w:r>
            <w:r>
              <w:t>;</w:t>
            </w:r>
          </w:p>
          <w:p w:rsidR="00E12C77" w:rsidRDefault="00E12C77" w:rsidP="00E12C77">
            <w:pPr>
              <w:pStyle w:val="a4"/>
              <w:numPr>
                <w:ilvl w:val="0"/>
                <w:numId w:val="3"/>
              </w:numPr>
              <w:contextualSpacing/>
            </w:pPr>
            <w:r>
              <w:t>сличают результат с заданным эталоном с целью обнаружения отклонений и отличий от эталона;</w:t>
            </w:r>
          </w:p>
          <w:tbl>
            <w:tblPr>
              <w:tblStyle w:val="a3"/>
              <w:tblW w:w="7163" w:type="dxa"/>
              <w:tblInd w:w="720" w:type="dxa"/>
              <w:tblLook w:val="04A0"/>
            </w:tblPr>
            <w:tblGrid>
              <w:gridCol w:w="3581"/>
              <w:gridCol w:w="3582"/>
            </w:tblGrid>
            <w:tr w:rsidR="00E12C77" w:rsidTr="00E75897">
              <w:tc>
                <w:tcPr>
                  <w:tcW w:w="2500" w:type="pct"/>
                </w:tcPr>
                <w:p w:rsidR="00E12C77" w:rsidRDefault="002311A4" w:rsidP="00E75897">
                  <w:pPr>
                    <w:pStyle w:val="a4"/>
                    <w:ind w:left="0"/>
                    <w:contextualSpacing/>
                  </w:pPr>
                  <w:r>
                    <w:rPr>
                      <w:noProof/>
                    </w:rPr>
                    <w:pict>
                      <v:shape id="Содержимое 9" o:spid="_x0000_s1026" type="#_x0000_t75" style="position:absolute;margin-left:40pt;margin-top:-1pt;width:71.8pt;height:62.65pt;z-index:251660288">
                        <v:imagedata r:id="rId13" o:title=""/>
                      </v:shape>
                      <o:OLEObject Type="Embed" ProgID="PowerPoint.Show.12" ShapeID="Содержимое 9" DrawAspect="Content" ObjectID="_1575716312" r:id="rId14"/>
                    </w:pict>
                  </w:r>
                </w:p>
              </w:tc>
              <w:tc>
                <w:tcPr>
                  <w:tcW w:w="2500" w:type="pct"/>
                </w:tcPr>
                <w:p w:rsidR="00E12C77" w:rsidRDefault="00E12C77" w:rsidP="00E75897">
                  <w:pPr>
                    <w:pStyle w:val="a4"/>
                    <w:ind w:left="0"/>
                    <w:contextualSpacing/>
                  </w:pPr>
                  <w:r w:rsidRPr="004376DB">
                    <w:rPr>
                      <w:rFonts w:eastAsia="Calibri"/>
                      <w:b/>
                      <w:position w:val="-100"/>
                      <w:sz w:val="28"/>
                      <w:szCs w:val="28"/>
                    </w:rPr>
                    <w:object w:dxaOrig="3260" w:dyaOrig="2120">
                      <v:shape id="_x0000_i1027" type="#_x0000_t75" style="width:108pt;height:69.75pt" o:ole="">
                        <v:imagedata r:id="rId15" o:title=""/>
                      </v:shape>
                      <o:OLEObject Type="Embed" ProgID="Equation.3" ShapeID="_x0000_i1027" DrawAspect="Content" ObjectID="_1575716309" r:id="rId16"/>
                    </w:object>
                  </w:r>
                </w:p>
              </w:tc>
            </w:tr>
            <w:tr w:rsidR="00E12C77" w:rsidTr="00E75897">
              <w:tc>
                <w:tcPr>
                  <w:tcW w:w="5000" w:type="pct"/>
                  <w:gridSpan w:val="2"/>
                </w:tcPr>
                <w:p w:rsidR="00E12C77" w:rsidRDefault="00E12C77" w:rsidP="00E75897">
                  <w:pPr>
                    <w:pStyle w:val="a4"/>
                    <w:ind w:left="0"/>
                    <w:contextualSpacing/>
                  </w:pPr>
                  <w:r w:rsidRPr="00E778E8">
                    <w:rPr>
                      <w:rFonts w:eastAsia="Calibri"/>
                      <w:b/>
                      <w:position w:val="-6"/>
                      <w:sz w:val="28"/>
                      <w:szCs w:val="28"/>
                    </w:rPr>
                    <w:object w:dxaOrig="5780" w:dyaOrig="5360">
                      <v:shape id="_x0000_i1028" type="#_x0000_t75" style="width:200.25pt;height:185.25pt" o:ole="">
                        <v:imagedata r:id="rId17" o:title=""/>
                      </v:shape>
                      <o:OLEObject Type="Embed" ProgID="Equation.3" ShapeID="_x0000_i1028" DrawAspect="Content" ObjectID="_1575716310" r:id="rId18"/>
                    </w:object>
                  </w:r>
                </w:p>
              </w:tc>
            </w:tr>
          </w:tbl>
          <w:p w:rsidR="00E12C77" w:rsidRDefault="00E12C77" w:rsidP="00E12C77">
            <w:pPr>
              <w:pStyle w:val="a4"/>
              <w:numPr>
                <w:ilvl w:val="0"/>
                <w:numId w:val="3"/>
              </w:numPr>
              <w:contextualSpacing/>
            </w:pPr>
            <w:r>
              <w:t>оценивают правильность или ошибочность выполнения задач;</w:t>
            </w:r>
          </w:p>
          <w:p w:rsidR="00E12C77" w:rsidRDefault="00E12C77" w:rsidP="00E12C77">
            <w:pPr>
              <w:pStyle w:val="a4"/>
              <w:numPr>
                <w:ilvl w:val="0"/>
                <w:numId w:val="3"/>
              </w:numPr>
              <w:contextualSpacing/>
            </w:pPr>
            <w:r>
              <w:t>заполняют оценочный лист.</w:t>
            </w:r>
          </w:p>
          <w:p w:rsidR="00E12C77" w:rsidRDefault="00E12C77" w:rsidP="00E75897">
            <w:pPr>
              <w:pStyle w:val="a4"/>
              <w:contextualSpacing/>
            </w:pPr>
          </w:p>
          <w:tbl>
            <w:tblPr>
              <w:tblStyle w:val="a3"/>
              <w:tblW w:w="4997" w:type="pct"/>
              <w:tblInd w:w="720" w:type="dxa"/>
              <w:tblLook w:val="04A0"/>
            </w:tblPr>
            <w:tblGrid>
              <w:gridCol w:w="7878"/>
            </w:tblGrid>
            <w:tr w:rsidR="00E12C77" w:rsidTr="00E75897">
              <w:tc>
                <w:tcPr>
                  <w:tcW w:w="5000" w:type="pct"/>
                </w:tcPr>
                <w:p w:rsidR="00E12C77" w:rsidRDefault="00E12C77" w:rsidP="00E75897">
                  <w:pPr>
                    <w:pStyle w:val="a4"/>
                    <w:ind w:left="0"/>
                    <w:contextualSpacing/>
                  </w:pPr>
                  <w:r w:rsidRPr="00682293">
                    <w:rPr>
                      <w:rFonts w:eastAsia="Calibri"/>
                      <w:b/>
                      <w:position w:val="-60"/>
                      <w:sz w:val="28"/>
                      <w:szCs w:val="28"/>
                    </w:rPr>
                    <w:object w:dxaOrig="7740" w:dyaOrig="6440">
                      <v:shape id="_x0000_i1029" type="#_x0000_t75" style="width:309pt;height:188.25pt" o:ole="">
                        <v:imagedata r:id="rId19" o:title=""/>
                      </v:shape>
                      <o:OLEObject Type="Embed" ProgID="Equation.3" ShapeID="_x0000_i1029" DrawAspect="Content" ObjectID="_1575716311" r:id="rId20"/>
                    </w:object>
                  </w:r>
                </w:p>
              </w:tc>
            </w:tr>
          </w:tbl>
          <w:p w:rsidR="00E12C77" w:rsidRPr="00CD0C84" w:rsidRDefault="00E12C77" w:rsidP="00E75897">
            <w:pPr>
              <w:pStyle w:val="a4"/>
              <w:contextualSpacing/>
            </w:pPr>
          </w:p>
        </w:tc>
      </w:tr>
      <w:tr w:rsidR="00E12C77" w:rsidRPr="005132C1" w:rsidTr="00E75897">
        <w:tc>
          <w:tcPr>
            <w:tcW w:w="14786" w:type="dxa"/>
            <w:gridSpan w:val="2"/>
          </w:tcPr>
          <w:p w:rsidR="00E12C77" w:rsidRPr="005132C1" w:rsidRDefault="00E12C77" w:rsidP="00E12C77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b/>
                <w:szCs w:val="28"/>
              </w:rPr>
            </w:pPr>
            <w:r w:rsidRPr="005132C1">
              <w:rPr>
                <w:b/>
                <w:szCs w:val="28"/>
              </w:rPr>
              <w:lastRenderedPageBreak/>
              <w:t>Подведение итогов</w:t>
            </w:r>
          </w:p>
        </w:tc>
      </w:tr>
      <w:tr w:rsidR="00E12C77" w:rsidRPr="005132C1" w:rsidTr="00E75897">
        <w:tc>
          <w:tcPr>
            <w:tcW w:w="6677" w:type="dxa"/>
          </w:tcPr>
          <w:p w:rsidR="00E12C77" w:rsidRPr="008A6AE0" w:rsidRDefault="00E12C77" w:rsidP="00E75897">
            <w:pPr>
              <w:pStyle w:val="a4"/>
              <w:contextualSpacing/>
              <w:rPr>
                <w:b/>
                <w:szCs w:val="28"/>
              </w:rPr>
            </w:pPr>
            <w:r w:rsidRPr="008A6AE0">
              <w:rPr>
                <w:b/>
                <w:szCs w:val="28"/>
              </w:rPr>
              <w:t>Цель:</w:t>
            </w:r>
          </w:p>
          <w:p w:rsidR="00E12C77" w:rsidRPr="005132C1" w:rsidRDefault="00E12C77" w:rsidP="00E75897">
            <w:pPr>
              <w:pStyle w:val="a4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  <w:r w:rsidRPr="008A6AE0">
              <w:rPr>
                <w:b/>
                <w:szCs w:val="28"/>
              </w:rPr>
              <w:t xml:space="preserve"> провести рефлексивный анализ учебной деятельности.</w:t>
            </w:r>
          </w:p>
        </w:tc>
        <w:tc>
          <w:tcPr>
            <w:tcW w:w="8109" w:type="dxa"/>
          </w:tcPr>
          <w:p w:rsidR="00E12C77" w:rsidRPr="00300272" w:rsidRDefault="00E12C77" w:rsidP="00E75897">
            <w:pPr>
              <w:pStyle w:val="a4"/>
              <w:contextualSpacing/>
              <w:rPr>
                <w:szCs w:val="28"/>
              </w:rPr>
            </w:pPr>
            <w:r w:rsidRPr="00300272">
              <w:rPr>
                <w:szCs w:val="28"/>
              </w:rPr>
              <w:t>Учащиеся дают самооценку своей деятельности на уроке:</w:t>
            </w:r>
          </w:p>
          <w:p w:rsidR="00E12C77" w:rsidRPr="00300272" w:rsidRDefault="00E12C77" w:rsidP="00E75897">
            <w:pPr>
              <w:pStyle w:val="a4"/>
              <w:contextualSpacing/>
              <w:rPr>
                <w:szCs w:val="28"/>
              </w:rPr>
            </w:pPr>
            <w:r w:rsidRPr="00300272">
              <w:rPr>
                <w:szCs w:val="28"/>
              </w:rPr>
              <w:t>-подсчитывают средний балл по всем направлениям работы на уроке;</w:t>
            </w:r>
          </w:p>
          <w:p w:rsidR="00E12C77" w:rsidRPr="00300272" w:rsidRDefault="00E12C77" w:rsidP="00E75897">
            <w:pPr>
              <w:pStyle w:val="a4"/>
              <w:contextualSpacing/>
              <w:rPr>
                <w:szCs w:val="28"/>
              </w:rPr>
            </w:pPr>
            <w:r>
              <w:rPr>
                <w:szCs w:val="28"/>
              </w:rPr>
              <w:t>-ставят итоговую оценку.</w:t>
            </w:r>
          </w:p>
        </w:tc>
      </w:tr>
      <w:tr w:rsidR="00E12C77" w:rsidRPr="005132C1" w:rsidTr="00E75897">
        <w:tc>
          <w:tcPr>
            <w:tcW w:w="14786" w:type="dxa"/>
            <w:gridSpan w:val="2"/>
          </w:tcPr>
          <w:p w:rsidR="00E12C77" w:rsidRPr="008B34B8" w:rsidRDefault="00E12C77" w:rsidP="00E7589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8B34B8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Дополнительный материал:</w:t>
            </w:r>
          </w:p>
        </w:tc>
      </w:tr>
      <w:tr w:rsidR="00E12C77" w:rsidRPr="005132C1" w:rsidTr="00E75897">
        <w:tc>
          <w:tcPr>
            <w:tcW w:w="14786" w:type="dxa"/>
            <w:gridSpan w:val="2"/>
          </w:tcPr>
          <w:p w:rsidR="00E12C77" w:rsidRDefault="00E12C77" w:rsidP="00E75897">
            <w:pPr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8B34B8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Дополните</w:t>
            </w:r>
            <w:r w:rsidR="00E2500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л</w:t>
            </w:r>
            <w:r w:rsidRPr="008B34B8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ьные творческие задания:</w:t>
            </w:r>
            <w:r w:rsidRPr="00EE20BC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EE20BC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09133" cy="736519"/>
                  <wp:effectExtent l="0" t="0" r="0" b="0"/>
                  <wp:docPr id="4" name="Рисунок 1" descr="https://refdb.ru/images/523/1044536/m1ce5325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9" descr="https://refdb.ru/images/523/1044536/m1ce5325c.jpg"/>
                          <pic:cNvPicPr>
                            <a:picLocks noGrp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477" cy="73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0BC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61533" cy="508000"/>
                  <wp:effectExtent l="0" t="0" r="0" b="0"/>
                  <wp:docPr id="6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Picture 3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7179" b="28018"/>
                          <a:stretch/>
                        </pic:blipFill>
                        <pic:spPr bwMode="auto">
                          <a:xfrm>
                            <a:off x="0" y="0"/>
                            <a:ext cx="1262204" cy="50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12C77" w:rsidRPr="00EE20BC" w:rsidRDefault="00E12C77" w:rsidP="00E758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20B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 рисунку и данным к рисунку сформулировать вопросы к задаче и дать обоснованные ответы.</w:t>
            </w:r>
          </w:p>
        </w:tc>
      </w:tr>
      <w:tr w:rsidR="00E12C77" w:rsidRPr="005132C1" w:rsidTr="00E75897">
        <w:tc>
          <w:tcPr>
            <w:tcW w:w="14786" w:type="dxa"/>
            <w:gridSpan w:val="2"/>
          </w:tcPr>
          <w:p w:rsidR="00E12C77" w:rsidRPr="00300272" w:rsidRDefault="00E12C77" w:rsidP="00E75897">
            <w:pPr>
              <w:pStyle w:val="a4"/>
              <w:ind w:left="0"/>
              <w:contextualSpacing/>
            </w:pPr>
            <w:r w:rsidRPr="005132C1">
              <w:rPr>
                <w:b/>
                <w:szCs w:val="28"/>
              </w:rPr>
              <w:t>Диагностика достижения планируемых результатов:</w:t>
            </w:r>
            <w:r w:rsidRPr="00300272">
              <w:rPr>
                <w:szCs w:val="28"/>
              </w:rPr>
              <w:t xml:space="preserve"> </w:t>
            </w:r>
            <w:r w:rsidRPr="00300272">
              <w:t>комментируют свои результаты;</w:t>
            </w:r>
          </w:p>
          <w:p w:rsidR="00E12C77" w:rsidRPr="005132C1" w:rsidRDefault="00E12C77" w:rsidP="00E7589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00272">
              <w:rPr>
                <w:rFonts w:ascii="Times New Roman" w:hAnsi="Times New Roman" w:cs="Times New Roman"/>
                <w:sz w:val="24"/>
                <w:szCs w:val="24"/>
              </w:rPr>
              <w:t>фиксируют степень соответствия поставленной цели и результатов деятельности, намечаются цели последующей деятельности.</w:t>
            </w:r>
          </w:p>
        </w:tc>
      </w:tr>
    </w:tbl>
    <w:p w:rsidR="006B0FCB" w:rsidRDefault="006B0FCB"/>
    <w:sectPr w:rsidR="006B0FCB" w:rsidSect="00E12C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C22"/>
    <w:multiLevelType w:val="hybridMultilevel"/>
    <w:tmpl w:val="83E4583A"/>
    <w:lvl w:ilvl="0" w:tplc="14E26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0BCC"/>
    <w:multiLevelType w:val="hybridMultilevel"/>
    <w:tmpl w:val="4FC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27BF6"/>
    <w:multiLevelType w:val="hybridMultilevel"/>
    <w:tmpl w:val="2C74E49E"/>
    <w:lvl w:ilvl="0" w:tplc="993280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5F1E5A"/>
    <w:multiLevelType w:val="hybridMultilevel"/>
    <w:tmpl w:val="2AEC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F407A"/>
    <w:multiLevelType w:val="hybridMultilevel"/>
    <w:tmpl w:val="B744374A"/>
    <w:lvl w:ilvl="0" w:tplc="673021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C77"/>
    <w:rsid w:val="002311A4"/>
    <w:rsid w:val="006B0FCB"/>
    <w:rsid w:val="006D5E20"/>
    <w:rsid w:val="00E12C77"/>
    <w:rsid w:val="00E2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77"/>
    <w:pPr>
      <w:snapToGrid w:val="0"/>
      <w:spacing w:after="0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C77"/>
    <w:pPr>
      <w:snapToGrid/>
      <w:ind w:left="720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12C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2C77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E12C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emf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package" Target="embeddings/____________Microsoft_Office_PowerPoint1.pptx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package" Target="embeddings/____________Microsoft_Office_PowerPoint2.pptx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2017-12-22T09:52:00Z</dcterms:created>
  <dcterms:modified xsi:type="dcterms:W3CDTF">2017-12-25T08:12:00Z</dcterms:modified>
</cp:coreProperties>
</file>