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4E" w:rsidRDefault="0013354E" w:rsidP="00133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Ламакина Галина Юрьевна,</w:t>
      </w:r>
    </w:p>
    <w:p w:rsidR="0013354E" w:rsidRDefault="0013354E" w:rsidP="00133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литературы,</w:t>
      </w:r>
    </w:p>
    <w:p w:rsidR="0013354E" w:rsidRDefault="0013354E" w:rsidP="00133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№1 г. Камешково, Владимирская область,</w:t>
      </w:r>
    </w:p>
    <w:p w:rsidR="0013354E" w:rsidRDefault="0013354E" w:rsidP="00544B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Технологическая карта урока по учебному предмету "Литература" в 7 </w:t>
      </w:r>
      <w:r w:rsidR="00544BFB">
        <w:rPr>
          <w:rFonts w:ascii="Times New Roman" w:hAnsi="Times New Roman" w:cs="Times New Roman"/>
          <w:sz w:val="24"/>
          <w:szCs w:val="24"/>
        </w:rPr>
        <w:t xml:space="preserve">- ом классе на тему </w:t>
      </w:r>
      <w:r>
        <w:rPr>
          <w:rFonts w:ascii="Times New Roman" w:hAnsi="Times New Roman" w:cs="Times New Roman"/>
          <w:sz w:val="24"/>
          <w:szCs w:val="24"/>
        </w:rPr>
        <w:t>"Стихотворения в прозе И.С. Тургенева. Жанровые особенности".</w:t>
      </w:r>
    </w:p>
    <w:p w:rsidR="0013354E" w:rsidRDefault="0013354E" w:rsidP="001335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712" w:type="dxa"/>
        <w:tblLook w:val="04A0"/>
      </w:tblPr>
      <w:tblGrid>
        <w:gridCol w:w="7905"/>
        <w:gridCol w:w="7807"/>
      </w:tblGrid>
      <w:tr w:rsidR="0013354E" w:rsidTr="0013354E">
        <w:tc>
          <w:tcPr>
            <w:tcW w:w="7905" w:type="dxa"/>
          </w:tcPr>
          <w:p w:rsidR="0013354E" w:rsidRDefault="0013354E" w:rsidP="0013354E">
            <w:pPr>
              <w:pStyle w:val="2"/>
              <w:shd w:val="clear" w:color="auto" w:fill="FFFFFF"/>
              <w:spacing w:before="0" w:beforeAutospacing="0" w:after="0" w:afterAutospacing="0" w:line="300" w:lineRule="atLeast"/>
              <w:rPr>
                <w:sz w:val="24"/>
                <w:szCs w:val="24"/>
              </w:rPr>
            </w:pPr>
            <w:r w:rsidRPr="0013354E">
              <w:rPr>
                <w:b w:val="0"/>
                <w:sz w:val="24"/>
                <w:szCs w:val="24"/>
              </w:rPr>
              <w:t>Тип урока:</w:t>
            </w:r>
          </w:p>
        </w:tc>
        <w:tc>
          <w:tcPr>
            <w:tcW w:w="7807" w:type="dxa"/>
          </w:tcPr>
          <w:p w:rsidR="0013354E" w:rsidRPr="0013354E" w:rsidRDefault="0013354E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открытия новых знаний.</w:t>
            </w:r>
          </w:p>
        </w:tc>
      </w:tr>
      <w:tr w:rsidR="0013354E" w:rsidTr="0013354E">
        <w:tc>
          <w:tcPr>
            <w:tcW w:w="7905" w:type="dxa"/>
          </w:tcPr>
          <w:p w:rsidR="0013354E" w:rsidRDefault="0013354E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807" w:type="dxa"/>
          </w:tcPr>
          <w:p w:rsidR="0013354E" w:rsidRDefault="00544BFB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Коровина, В.П. Журавлёв, В.И. Коровин</w:t>
            </w:r>
          </w:p>
        </w:tc>
      </w:tr>
      <w:tr w:rsidR="0013354E" w:rsidTr="0013354E">
        <w:tc>
          <w:tcPr>
            <w:tcW w:w="7905" w:type="dxa"/>
          </w:tcPr>
          <w:p w:rsidR="0013354E" w:rsidRDefault="0013354E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807" w:type="dxa"/>
          </w:tcPr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подчеркнуть особенности жанра;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выявить художественные особенности произведений;</w:t>
            </w:r>
          </w:p>
          <w:p w:rsidR="0013354E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определить их темы, роль в нравственном воспитании.</w:t>
            </w:r>
          </w:p>
        </w:tc>
      </w:tr>
      <w:tr w:rsidR="0013354E" w:rsidTr="0013354E">
        <w:tc>
          <w:tcPr>
            <w:tcW w:w="7905" w:type="dxa"/>
          </w:tcPr>
          <w:p w:rsidR="0013354E" w:rsidRDefault="0013354E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807" w:type="dxa"/>
          </w:tcPr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осознавать эстетическую ценность русской литературы.</w:t>
            </w:r>
          </w:p>
          <w:p w:rsidR="0013354E" w:rsidRDefault="00544BFB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Метапредметные:</w:t>
            </w:r>
          </w:p>
          <w:p w:rsidR="00544BFB" w:rsidRDefault="00544BFB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справочной литературе;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отвечать на вопросы учителя;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сравнивать и делать выводы;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находить нужную информацию в учебнике, различных справочниках;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овладевать способностями понимать учебные задачи урока;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свои достижения;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умениями произносить монолог, вести диалог, работать индивидуально и участвовать в работе группы;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речевые средства в соответствии с задачей коммуникации для выражения своих чувств и мыслей;</w:t>
            </w:r>
          </w:p>
          <w:p w:rsidR="00544BFB" w:rsidRDefault="00544BFB" w:rsidP="00544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 познакомиться с особенностями жанра, темами произведений и ролью их в нравственном воспитании.</w:t>
            </w:r>
          </w:p>
        </w:tc>
      </w:tr>
      <w:tr w:rsidR="0013354E" w:rsidTr="0013354E">
        <w:tc>
          <w:tcPr>
            <w:tcW w:w="7905" w:type="dxa"/>
          </w:tcPr>
          <w:p w:rsidR="0013354E" w:rsidRDefault="0013354E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807" w:type="dxa"/>
          </w:tcPr>
          <w:p w:rsidR="0013354E" w:rsidRDefault="00544BFB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мультимедийный проектор.</w:t>
            </w:r>
          </w:p>
        </w:tc>
      </w:tr>
      <w:tr w:rsidR="0013354E" w:rsidTr="0013354E">
        <w:tc>
          <w:tcPr>
            <w:tcW w:w="7905" w:type="dxa"/>
          </w:tcPr>
          <w:p w:rsidR="0013354E" w:rsidRDefault="0013354E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807" w:type="dxa"/>
          </w:tcPr>
          <w:p w:rsidR="0013354E" w:rsidRDefault="00544BFB" w:rsidP="009D75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BFB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</w:tbl>
    <w:p w:rsidR="0013354E" w:rsidRDefault="0013354E" w:rsidP="009D7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682" w:type="dxa"/>
        <w:tblLook w:val="04A0"/>
      </w:tblPr>
      <w:tblGrid>
        <w:gridCol w:w="2432"/>
        <w:gridCol w:w="5292"/>
        <w:gridCol w:w="5425"/>
        <w:gridCol w:w="2533"/>
      </w:tblGrid>
      <w:tr w:rsidR="00275127" w:rsidTr="00544BFB">
        <w:tc>
          <w:tcPr>
            <w:tcW w:w="2432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5292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5425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обучающегося</w:t>
            </w:r>
          </w:p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(осуществляемые действия)</w:t>
            </w:r>
          </w:p>
        </w:tc>
        <w:tc>
          <w:tcPr>
            <w:tcW w:w="2533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способы </w:t>
            </w:r>
          </w:p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275127" w:rsidTr="00544BFB">
        <w:tc>
          <w:tcPr>
            <w:tcW w:w="2432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2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275127" w:rsidRDefault="00275127" w:rsidP="002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5127" w:rsidTr="00544BFB">
        <w:tc>
          <w:tcPr>
            <w:tcW w:w="2432" w:type="dxa"/>
          </w:tcPr>
          <w:p w:rsidR="00275127" w:rsidRPr="00275127" w:rsidRDefault="0027512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Актуализация опорных знаний</w:t>
            </w:r>
          </w:p>
        </w:tc>
        <w:tc>
          <w:tcPr>
            <w:tcW w:w="5292" w:type="dxa"/>
          </w:tcPr>
          <w:p w:rsidR="00275127" w:rsidRDefault="0027512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составить таблицу из материала, розданного группам, где сравниваются эпос и лирика.</w:t>
            </w:r>
          </w:p>
        </w:tc>
        <w:tc>
          <w:tcPr>
            <w:tcW w:w="5425" w:type="dxa"/>
          </w:tcPr>
          <w:p w:rsidR="00275127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таблицу из материала, розданного группам, где сравнивают эпос и лирику. На доске с помощью магнитов воспроизводят эту таблицу и доказывают её правильность.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Лирика: - с греческого - творю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рифма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ритмически организованная речь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необычная организация речи (четверостишия, строфы)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не присуще обычной речи.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Эпос: - с латинского - прямая, простая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отсутствие рифмы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ритмически не организованная речь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членение речи на абзацы</w:t>
            </w:r>
          </w:p>
          <w:p w:rsidR="0028213A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присуще обычной речи.</w:t>
            </w:r>
          </w:p>
        </w:tc>
        <w:tc>
          <w:tcPr>
            <w:tcW w:w="2533" w:type="dxa"/>
          </w:tcPr>
          <w:p w:rsidR="00275127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способами конструктивного взаимодействия в процессе обсуждения проблемы.</w:t>
            </w:r>
          </w:p>
        </w:tc>
      </w:tr>
      <w:tr w:rsidR="00275127" w:rsidTr="00544BFB">
        <w:tc>
          <w:tcPr>
            <w:tcW w:w="2432" w:type="dxa"/>
          </w:tcPr>
          <w:p w:rsidR="00275127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по теме урока.</w:t>
            </w:r>
            <w:r w:rsidR="00F261C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Pr="0028213A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2" w:type="dxa"/>
          </w:tcPr>
          <w:p w:rsidR="00275127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вопросы учащимся.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бывают ли смешанные формы, например, стихопроза?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какова тема сегодняшнего урока?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 правы, только это называется стихотворения в прозе. Их создал И.С.Тургенев. Мы поговорим сегодня об особенностях этого жанра.</w:t>
            </w:r>
          </w:p>
        </w:tc>
        <w:tc>
          <w:tcPr>
            <w:tcW w:w="5425" w:type="dxa"/>
          </w:tcPr>
          <w:p w:rsidR="00275127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высказывают и аргументируют свою точку зрения на обсуждаемую проблему. Внимательно слушают</w:t>
            </w:r>
            <w:r w:rsidR="00F26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Бывают.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Наверно, и есть стихопроза, раз такая бывает.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275127" w:rsidRDefault="0028213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способами конструктивного взаимодействия в процессе обсуждения проблемы.</w:t>
            </w:r>
          </w:p>
        </w:tc>
      </w:tr>
      <w:tr w:rsidR="00275127" w:rsidTr="00544BFB">
        <w:tc>
          <w:tcPr>
            <w:tcW w:w="2432" w:type="dxa"/>
          </w:tcPr>
          <w:p w:rsidR="00275127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Обсуждение эпиграфа урока.</w:t>
            </w:r>
          </w:p>
        </w:tc>
        <w:tc>
          <w:tcPr>
            <w:tcW w:w="5292" w:type="dxa"/>
          </w:tcPr>
          <w:p w:rsidR="00275127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Читает эпиграф со слайда презентации: "Добрый мой читатель, не пробегай этих стихотворений сподряд: тебе, вероятно, скучно станет - и книга вывалится у тебя из рук. Но читай их враздробь: сегодня одно, завтра другое; и которое - нибудь из них, может быть, заронит что-нибудь в душу."</w:t>
            </w:r>
          </w:p>
          <w:p w:rsidR="00F261C5" w:rsidRDefault="00F261C5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(И.С.Тургенев о стихотворениях в прозе)</w:t>
            </w: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поняли этот эпиграф?</w:t>
            </w:r>
          </w:p>
        </w:tc>
        <w:tc>
          <w:tcPr>
            <w:tcW w:w="5425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</w:t>
            </w: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2533" w:type="dxa"/>
          </w:tcPr>
          <w:p w:rsidR="00275127" w:rsidRDefault="0027512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логическими действиями анализа, синтеза, сравнения.</w:t>
            </w:r>
          </w:p>
        </w:tc>
      </w:tr>
      <w:tr w:rsidR="00275127" w:rsidTr="00544BFB">
        <w:tc>
          <w:tcPr>
            <w:tcW w:w="2432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Чтение стихотворения "Русский язык".</w:t>
            </w:r>
          </w:p>
        </w:tc>
        <w:tc>
          <w:tcPr>
            <w:tcW w:w="5292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стихотворение.</w:t>
            </w:r>
          </w:p>
        </w:tc>
        <w:tc>
          <w:tcPr>
            <w:tcW w:w="5425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</w:t>
            </w:r>
          </w:p>
        </w:tc>
        <w:tc>
          <w:tcPr>
            <w:tcW w:w="2533" w:type="dxa"/>
          </w:tcPr>
          <w:p w:rsidR="00275127" w:rsidRDefault="0027512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27" w:rsidTr="00544BFB">
        <w:tc>
          <w:tcPr>
            <w:tcW w:w="2432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Анализ стихотворения "Русский язык"</w:t>
            </w:r>
          </w:p>
        </w:tc>
        <w:tc>
          <w:tcPr>
            <w:tcW w:w="5292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вопросы.</w:t>
            </w: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русский язык великий, могучий, правдивый и свободный?</w:t>
            </w: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к кому ещё могут быть отнесены слова "великий, могучий, правдивый и свободный"?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противопоставления являются композиционной основой стихотворения?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смысл усиливает двойное отрицание в последнем предложении?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важные мысли и чувства, настроения писателя проявились в стихотворении?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это, по-вашему, произведение: лирическое или эпическое?</w:t>
            </w:r>
          </w:p>
          <w:p w:rsidR="005F2FAC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художественные средства выразительности используются в стихотворении?</w:t>
            </w:r>
          </w:p>
          <w:p w:rsidR="00CE094A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94A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Определения, которые дал русскому языку И.С.Тургенев: великий, могучий, правдивый, свободный - сразу вошли в культурный обиход страны и стали звучать в публицистических выступлениях, использоваться в критических работах. В этих словах не только высокая оценка, но и характеристика конкретных качеств русского языка.</w:t>
            </w:r>
          </w:p>
        </w:tc>
        <w:tc>
          <w:tcPr>
            <w:tcW w:w="5425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Наша страна свободна, могуча и велика, поэтому наш язык таков.</w:t>
            </w:r>
          </w:p>
          <w:p w:rsidR="00E05C66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F2FAC">
              <w:rPr>
                <w:rFonts w:ascii="Times New Roman" w:hAnsi="Times New Roman" w:cs="Times New Roman"/>
                <w:sz w:val="24"/>
                <w:szCs w:val="24"/>
              </w:rPr>
              <w:t>К русскому народу, т.к. народ талантлив, вольнолюбив, стремиться к правде, способен к подвигу, самопожертвованию.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Сомнения, тягостные раздумья - поддержка,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опора;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будь тебя - впасть в отчаяние;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нельзя верить - такой язык, великий народ.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Верю, что такой язык дан великому народу.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Чувства и настроения автора меняются, от трагических, грустных размышлений к восхищению языком и народом; от отчаяния к надежде на лучшее будущее России, на воплощение в жизнь тех сил, которые сокрыты в русской душе; мысль о величии русского языка и русского народа.</w:t>
            </w:r>
          </w:p>
          <w:p w:rsidR="005F2FAC" w:rsidRDefault="005F2FAC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произведение лирическое, потому что выражает чувства автора.</w:t>
            </w:r>
          </w:p>
          <w:p w:rsidR="005F2FAC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Эпитеты: великий, могучий, правдивый и свободный - они даны рядом, все вместе, т.е. великий язык и великий народ.</w:t>
            </w:r>
          </w:p>
          <w:p w:rsidR="00CE094A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275127" w:rsidRDefault="00E05C66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способами конструктивного взаимодействия со сверстниками и учителем.</w:t>
            </w:r>
          </w:p>
        </w:tc>
      </w:tr>
      <w:tr w:rsidR="00275127" w:rsidTr="00544BFB">
        <w:tc>
          <w:tcPr>
            <w:tcW w:w="2432" w:type="dxa"/>
          </w:tcPr>
          <w:p w:rsidR="00275127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Самостоятельный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стихотворения в прозе "Воробей" с помощью предложенного учителем плана.</w:t>
            </w:r>
          </w:p>
        </w:tc>
        <w:tc>
          <w:tcPr>
            <w:tcW w:w="5292" w:type="dxa"/>
          </w:tcPr>
          <w:p w:rsidR="00275127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 теперь попробуйте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проанализировать в группах стихотворение в прозе "Воробей" по данному в презентации и распечатанному на каждую группу плану</w:t>
            </w:r>
            <w:r w:rsidR="001D3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109" w:rsidRDefault="001D3109" w:rsidP="001D3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1D3109" w:rsidRDefault="001D3109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1.Тема. Основной сюжет.</w:t>
            </w:r>
          </w:p>
          <w:p w:rsidR="001D3109" w:rsidRDefault="001D3109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2.Главная мысль.</w:t>
            </w:r>
          </w:p>
          <w:p w:rsidR="001D3109" w:rsidRDefault="001D3109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3.Главный герой.</w:t>
            </w:r>
          </w:p>
          <w:p w:rsidR="001D3109" w:rsidRDefault="001D3109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4.Почему это произведение можно отнести к лирическим?</w:t>
            </w:r>
          </w:p>
          <w:p w:rsidR="001D3109" w:rsidRDefault="001D3109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5.Средства художественной выразительности, использованные писателем.</w:t>
            </w:r>
          </w:p>
        </w:tc>
        <w:tc>
          <w:tcPr>
            <w:tcW w:w="5425" w:type="dxa"/>
          </w:tcPr>
          <w:p w:rsidR="00275127" w:rsidRDefault="00CE094A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группах, анализируя стихотворение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прозе "Воробей" по данному в презентации плану и распечатанному на каждую группу (текст стихотворения дан в каждую группу)</w:t>
            </w:r>
            <w:r w:rsidR="001D3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109" w:rsidRDefault="001D3109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выразительно стихотворение в прозе "Воробей".</w:t>
            </w:r>
          </w:p>
          <w:p w:rsidR="001D3109" w:rsidRDefault="001D3109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Анализируют:</w:t>
            </w:r>
          </w:p>
          <w:p w:rsidR="001D3109" w:rsidRDefault="001D3109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Гимн беззаветной любви; автор, используя глаголы, заканчивает сильной фразой:"Только ею, только любовью держится и движется жизнь". Это главная мысль стихотворения.</w:t>
            </w:r>
          </w:p>
          <w:p w:rsidR="00B44644" w:rsidRDefault="001D3109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Эпитеты: отчаянный и жалкий (писк), </w:t>
            </w:r>
            <w:r w:rsidR="00B44644">
              <w:rPr>
                <w:rFonts w:ascii="Times New Roman" w:hAnsi="Times New Roman" w:cs="Times New Roman"/>
                <w:sz w:val="24"/>
                <w:szCs w:val="24"/>
              </w:rPr>
              <w:t>маленькое (тельце), взъерошенный, искажённый (вид).</w:t>
            </w:r>
          </w:p>
          <w:p w:rsidR="001D3109" w:rsidRDefault="00B44644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Сказуемые, передающие эмоциональное состояние:</w:t>
            </w:r>
            <w:r w:rsidR="001D3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тельце трепетало от ужаса; голосок одичал и охрип; он замирал; он жертвовал.</w:t>
            </w:r>
          </w:p>
          <w:p w:rsidR="00B44644" w:rsidRDefault="00B44644" w:rsidP="001D3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Автор не только прямо говорит о своём отношении к птице ("благоговел"), но и выражает своё восхищение, подбирая особенные художественные средства: эпитеты (героическая птица) и эмоционально окрашенные сказуемые (упал камнем, замирал, жертвовал собой).</w:t>
            </w:r>
          </w:p>
        </w:tc>
        <w:tc>
          <w:tcPr>
            <w:tcW w:w="2533" w:type="dxa"/>
          </w:tcPr>
          <w:p w:rsidR="00275127" w:rsidRDefault="0027512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27" w:rsidTr="00544BFB">
        <w:tc>
          <w:tcPr>
            <w:tcW w:w="2432" w:type="dxa"/>
          </w:tcPr>
          <w:p w:rsidR="00275127" w:rsidRDefault="00B44644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Составление таблицы "Сравнение стихотворений и стихотворений в прозе".</w:t>
            </w:r>
          </w:p>
        </w:tc>
        <w:tc>
          <w:tcPr>
            <w:tcW w:w="5292" w:type="dxa"/>
          </w:tcPr>
          <w:p w:rsidR="00275127" w:rsidRDefault="00B44644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составить таблицу, где сравниваются стихотворения и стихотворения в прозе, поработав в группах.</w:t>
            </w:r>
          </w:p>
        </w:tc>
        <w:tc>
          <w:tcPr>
            <w:tcW w:w="5425" w:type="dxa"/>
          </w:tcPr>
          <w:p w:rsidR="00275127" w:rsidRDefault="00B44644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таблицу в группе и озвучивают результат. </w:t>
            </w:r>
          </w:p>
          <w:p w:rsidR="00B44644" w:rsidRDefault="00B44644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Стихотворения:</w:t>
            </w:r>
          </w:p>
          <w:p w:rsidR="00B44644" w:rsidRDefault="00B44644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Лирическое произведение, написанное стихами;</w:t>
            </w:r>
          </w:p>
          <w:p w:rsidR="00B44644" w:rsidRDefault="00B44644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Рифма;</w:t>
            </w:r>
          </w:p>
          <w:p w:rsidR="00B44644" w:rsidRDefault="00B44644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Ритм;</w:t>
            </w:r>
          </w:p>
          <w:p w:rsidR="00B44644" w:rsidRDefault="00B44644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Передают мысли и чувства лирического героя.</w:t>
            </w:r>
          </w:p>
          <w:p w:rsidR="00B44644" w:rsidRDefault="00620D1B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в прозе:</w:t>
            </w:r>
          </w:p>
          <w:p w:rsidR="00620D1B" w:rsidRDefault="00620D1B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Лирическое произведение, написанное в прозе;</w:t>
            </w:r>
          </w:p>
          <w:p w:rsidR="00620D1B" w:rsidRDefault="00620D1B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Мелодичность фраз, можно определить стихотворный размер;</w:t>
            </w:r>
          </w:p>
          <w:p w:rsidR="00620D1B" w:rsidRDefault="00620D1B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Определённый ритмический строй;</w:t>
            </w:r>
          </w:p>
          <w:p w:rsidR="00620D1B" w:rsidRDefault="00620D1B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Передают настроение автора, его чувства, душевное состояние.</w:t>
            </w:r>
          </w:p>
          <w:p w:rsidR="00620D1B" w:rsidRDefault="00620D1B" w:rsidP="00B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вывод: есть и сходства, и различия.</w:t>
            </w:r>
          </w:p>
        </w:tc>
        <w:tc>
          <w:tcPr>
            <w:tcW w:w="2533" w:type="dxa"/>
          </w:tcPr>
          <w:p w:rsidR="00275127" w:rsidRDefault="00B44644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Владеют способами конструктивного взаимодействия в процессе обсуждения проблемы.</w:t>
            </w:r>
          </w:p>
        </w:tc>
      </w:tr>
      <w:tr w:rsidR="00275127" w:rsidTr="00544BFB">
        <w:tc>
          <w:tcPr>
            <w:tcW w:w="2432" w:type="dxa"/>
          </w:tcPr>
          <w:p w:rsidR="00275127" w:rsidRDefault="00620D1B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Чтение и 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"Стихотворения в прозе" в литературоведческом словаре.</w:t>
            </w:r>
          </w:p>
        </w:tc>
        <w:tc>
          <w:tcPr>
            <w:tcW w:w="5292" w:type="dxa"/>
          </w:tcPr>
          <w:p w:rsidR="00275127" w:rsidRDefault="00620D1B" w:rsidP="0062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и читает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 в прозе из литературоведческого словаря (в презентации): "Стихотворение в прозе - небольшое прозаическое произведение лирического характера, графически представлено как проза. В стихотворении в прозе ощутимы обычно повторения ритмически </w:t>
            </w:r>
            <w:r w:rsidR="003F6FF7">
              <w:rPr>
                <w:rFonts w:ascii="Times New Roman" w:hAnsi="Times New Roman" w:cs="Times New Roman"/>
                <w:sz w:val="24"/>
                <w:szCs w:val="24"/>
              </w:rPr>
              <w:t>подобных синтаксических конструкций, звуковые переклички, реже - рифмы, т.е. те средства выразительности, которые используются в стихотворной речи".</w:t>
            </w:r>
          </w:p>
          <w:p w:rsidR="003F6FF7" w:rsidRDefault="003F6FF7" w:rsidP="0062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Получилось ли у нас дать определение стихотворению в прозе в соответствии с этим?</w:t>
            </w:r>
          </w:p>
        </w:tc>
        <w:tc>
          <w:tcPr>
            <w:tcW w:w="5425" w:type="dxa"/>
          </w:tcPr>
          <w:p w:rsidR="00275127" w:rsidRDefault="00620D1B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и определяют, уточняют, такой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 получился, исходя из анализа предыдущей таблицы.</w:t>
            </w: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1B" w:rsidRDefault="00620D1B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у нас получилось сделать вывод, близкий к определению из литературоведческого словаря.</w:t>
            </w:r>
          </w:p>
        </w:tc>
        <w:tc>
          <w:tcPr>
            <w:tcW w:w="2533" w:type="dxa"/>
          </w:tcPr>
          <w:p w:rsidR="00275127" w:rsidRDefault="00620D1B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целевой установкой, уточняют высказанные мнения.</w:t>
            </w:r>
          </w:p>
        </w:tc>
      </w:tr>
      <w:tr w:rsidR="00275127" w:rsidTr="00544BFB">
        <w:tc>
          <w:tcPr>
            <w:tcW w:w="2432" w:type="dxa"/>
          </w:tcPr>
          <w:p w:rsidR="0027512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Вывод, итог урока.</w:t>
            </w:r>
          </w:p>
        </w:tc>
        <w:tc>
          <w:tcPr>
            <w:tcW w:w="5292" w:type="dxa"/>
          </w:tcPr>
          <w:p w:rsidR="0027512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проделали с вами длинный путь: от прозы к стихотворению, и пришли к промежуточной форме - стихотворению в прозе. Эта форма близка к лирической поэзии по стилистическим, тематическим, композиционным признакам. Мы поняли, что иногда поэзия и проза взаимопроникают друг в друга.</w:t>
            </w:r>
          </w:p>
        </w:tc>
        <w:tc>
          <w:tcPr>
            <w:tcW w:w="5425" w:type="dxa"/>
          </w:tcPr>
          <w:p w:rsidR="0027512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вывод в тетрадь.</w:t>
            </w:r>
          </w:p>
        </w:tc>
        <w:tc>
          <w:tcPr>
            <w:tcW w:w="2533" w:type="dxa"/>
          </w:tcPr>
          <w:p w:rsidR="0027512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 понимают учителя.</w:t>
            </w:r>
          </w:p>
        </w:tc>
      </w:tr>
      <w:tr w:rsidR="00275127" w:rsidTr="00544BFB">
        <w:tc>
          <w:tcPr>
            <w:tcW w:w="2432" w:type="dxa"/>
          </w:tcPr>
          <w:p w:rsidR="00275127" w:rsidRP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Рефлексия.</w:t>
            </w:r>
          </w:p>
        </w:tc>
        <w:tc>
          <w:tcPr>
            <w:tcW w:w="5292" w:type="dxa"/>
          </w:tcPr>
          <w:p w:rsidR="0027512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вопросы по уровню работы на уроке, эмоциональному состоянию и оценки своей деятельности.</w:t>
            </w: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незаконченных предложений.</w:t>
            </w: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 этом уроке меня порадовало...</w:t>
            </w: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Я похвалил бы себя...</w:t>
            </w: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Особенно мне понравилось...</w:t>
            </w:r>
          </w:p>
        </w:tc>
        <w:tc>
          <w:tcPr>
            <w:tcW w:w="5425" w:type="dxa"/>
          </w:tcPr>
          <w:p w:rsidR="0027512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и систематизируют знания.</w:t>
            </w:r>
          </w:p>
          <w:p w:rsidR="003F6FF7" w:rsidRDefault="003F6FF7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учеб</w:t>
            </w:r>
            <w:r w:rsidR="00F1553F">
              <w:rPr>
                <w:rFonts w:ascii="Times New Roman" w:hAnsi="Times New Roman" w:cs="Times New Roman"/>
                <w:sz w:val="24"/>
                <w:szCs w:val="24"/>
              </w:rPr>
              <w:t>ную деятельность.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эмоции по поводу урока.</w:t>
            </w:r>
          </w:p>
        </w:tc>
        <w:tc>
          <w:tcPr>
            <w:tcW w:w="2533" w:type="dxa"/>
          </w:tcPr>
          <w:p w:rsidR="00275127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 и точно выражают свои мысли.</w:t>
            </w:r>
          </w:p>
        </w:tc>
      </w:tr>
      <w:tr w:rsidR="00275127" w:rsidTr="00544BFB">
        <w:tc>
          <w:tcPr>
            <w:tcW w:w="2432" w:type="dxa"/>
          </w:tcPr>
          <w:p w:rsidR="00275127" w:rsidRP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Домашнее задание. Инструктаж по его выполнению.</w:t>
            </w:r>
          </w:p>
        </w:tc>
        <w:tc>
          <w:tcPr>
            <w:tcW w:w="5292" w:type="dxa"/>
          </w:tcPr>
          <w:p w:rsidR="00275127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как вы думаете, какое домашнее задание я вам приготовила?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вы правы. Попробуйте сочинить стихотворение в прозе, описав в нём, например, какое-то время суток: утро, день, вечер, ночь.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Помните, что стихотворение в прозе - это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небольшая зарисовка;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размышления в образах;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микрорассказ;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лирическая миниатюра;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своеобразное лирическое отступление.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(Эти памятки с тем, что такое стихотворение в прозе, розданы каждому учащемуся).</w:t>
            </w:r>
          </w:p>
        </w:tc>
        <w:tc>
          <w:tcPr>
            <w:tcW w:w="5425" w:type="dxa"/>
          </w:tcPr>
          <w:p w:rsidR="00275127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Наверно, самим попробовать посочинять стихи в прозе.</w:t>
            </w:r>
          </w:p>
          <w:p w:rsidR="00F1553F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Перерабатывают информацию, записывают задания.</w:t>
            </w:r>
          </w:p>
        </w:tc>
        <w:tc>
          <w:tcPr>
            <w:tcW w:w="2533" w:type="dxa"/>
          </w:tcPr>
          <w:p w:rsidR="00275127" w:rsidRDefault="00F1553F" w:rsidP="003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потребность и мотивы к учебно-познавательной деятельности.</w:t>
            </w:r>
          </w:p>
        </w:tc>
      </w:tr>
    </w:tbl>
    <w:p w:rsidR="00275127" w:rsidRDefault="00275127" w:rsidP="002751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53F" w:rsidRDefault="00F1553F" w:rsidP="00F15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Ресурсный материал.</w:t>
      </w:r>
    </w:p>
    <w:p w:rsidR="00F1553F" w:rsidRPr="00F1553F" w:rsidRDefault="00F1553F" w:rsidP="00F1553F">
      <w:pPr>
        <w:shd w:val="clear" w:color="auto" w:fill="E2E2D4"/>
        <w:spacing w:before="480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aps/>
          <w:color w:val="5F5F77"/>
          <w:spacing w:val="48"/>
          <w:sz w:val="24"/>
          <w:szCs w:val="24"/>
          <w:lang w:eastAsia="ru-RU"/>
        </w:rPr>
      </w:pPr>
      <w:r w:rsidRPr="00F1553F">
        <w:rPr>
          <w:rFonts w:ascii="Georgia" w:eastAsia="Times New Roman" w:hAnsi="Georgia" w:cs="Times New Roman"/>
          <w:b/>
          <w:bCs/>
          <w:caps/>
          <w:color w:val="5F5F77"/>
          <w:spacing w:val="48"/>
          <w:sz w:val="24"/>
          <w:szCs w:val="24"/>
          <w:lang w:eastAsia="ru-RU"/>
        </w:rPr>
        <w:t>ВОРОБЕЙ</w:t>
      </w:r>
    </w:p>
    <w:p w:rsidR="00F73076" w:rsidRDefault="00F1553F" w:rsidP="00F155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возвращался с охоты и шел по аллее сада. Собака бежала впереди меня.Вдруг она уменьшила свои шаги и начала красться, как бы зачуяв перед собою дичь.Я глянул вдоль аллеи и увидел молодого воробья с желтизной около клюва и пухом на голове. Он упал из гнезда (ветер сильно качал березы аллеи) и сидел неподвижно, беспомощно растопырив едва прораставшие крылышки.Моя собака медленно приближалась к нему, как вдруг, сорвавшись с близкого дерева, старый черногрудый воробей камнем упал перед самой ее мордой — и весь взъерошенный, искаженный, с отчаянным и жалким писком прыгнул раза два в направлении зубастой раскрытой пасти.Он ринулся спасать, он заслонил собою свое детище... но всё его маленькое тело трепетало от ужаса, голосок одичал и охрип, он замирал, он жертвовал собою!Каким громадным чудовищем должна была ему казаться собака! И все-таки он не мог усидеть на своей высокой, безопасной ветке... Сила, сильнее его воли, сбросила его оттуда.Мой Трезор остановился, попятился... Видно, и он признал эту силу.Я поспешил отозвать смущенного пса — и удалился, благоговея.Да; не смейтесь. Я благоговел перед той маленькой героической птицей, перед любовным ее порывом.Любовь, думал я, сильнее смерти и страха смерти. Только ею, только любовью держится и движется жизнь.</w:t>
      </w:r>
    </w:p>
    <w:p w:rsidR="00F1553F" w:rsidRDefault="00F1553F" w:rsidP="00F155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Апрель, 1878</w:t>
      </w:r>
    </w:p>
    <w:p w:rsidR="00F73076" w:rsidRDefault="00F73076" w:rsidP="00F1553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076" w:rsidRPr="00F73076" w:rsidRDefault="00F73076" w:rsidP="00F73076">
      <w:pPr>
        <w:shd w:val="clear" w:color="auto" w:fill="E2E2D4"/>
        <w:spacing w:before="480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aps/>
          <w:color w:val="5F5F77"/>
          <w:spacing w:val="48"/>
          <w:sz w:val="24"/>
          <w:szCs w:val="24"/>
          <w:lang w:eastAsia="ru-RU"/>
        </w:rPr>
      </w:pPr>
      <w:r w:rsidRPr="00F73076">
        <w:rPr>
          <w:rFonts w:ascii="Georgia" w:eastAsia="Times New Roman" w:hAnsi="Georgia" w:cs="Times New Roman"/>
          <w:b/>
          <w:bCs/>
          <w:caps/>
          <w:color w:val="5F5F77"/>
          <w:spacing w:val="48"/>
          <w:sz w:val="24"/>
          <w:szCs w:val="24"/>
          <w:lang w:eastAsia="ru-RU"/>
        </w:rPr>
        <w:t>РУССКИЙ ЯЗЫК</w:t>
      </w:r>
    </w:p>
    <w:p w:rsidR="00F73076" w:rsidRPr="00F73076" w:rsidRDefault="00F73076" w:rsidP="00F7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дни сомнений, во дни тягостных раздумий о судьбах моей родины, — ты один мне поддержка и опора, о великий, могучий, правдивый и свободный русский язык! Не будь тебя — как не впасть в отчаяние при виде всего, что совершается дома? Но нельзя верить, чтобы такой язык не был дан великому народу!Июнь, 1882</w:t>
      </w:r>
    </w:p>
    <w:sectPr w:rsidR="00F73076" w:rsidRPr="00F73076" w:rsidSect="009D7511">
      <w:footerReference w:type="default" r:id="rId6"/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8DF" w:rsidRDefault="009A18DF" w:rsidP="009D7511">
      <w:pPr>
        <w:spacing w:after="0" w:line="240" w:lineRule="auto"/>
      </w:pPr>
      <w:r>
        <w:separator/>
      </w:r>
    </w:p>
  </w:endnote>
  <w:endnote w:type="continuationSeparator" w:id="1">
    <w:p w:rsidR="009A18DF" w:rsidRDefault="009A18DF" w:rsidP="009D7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482"/>
      <w:docPartObj>
        <w:docPartGallery w:val="Page Numbers (Bottom of Page)"/>
        <w:docPartUnique/>
      </w:docPartObj>
    </w:sdtPr>
    <w:sdtContent>
      <w:p w:rsidR="00F1553F" w:rsidRDefault="003C1EE3">
        <w:pPr>
          <w:pStyle w:val="a5"/>
          <w:jc w:val="center"/>
        </w:pPr>
        <w:fldSimple w:instr=" PAGE   \* MERGEFORMAT ">
          <w:r w:rsidR="00544BFB">
            <w:rPr>
              <w:noProof/>
            </w:rPr>
            <w:t>1</w:t>
          </w:r>
        </w:fldSimple>
      </w:p>
    </w:sdtContent>
  </w:sdt>
  <w:p w:rsidR="00F1553F" w:rsidRDefault="00F155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8DF" w:rsidRDefault="009A18DF" w:rsidP="009D7511">
      <w:pPr>
        <w:spacing w:after="0" w:line="240" w:lineRule="auto"/>
      </w:pPr>
      <w:r>
        <w:separator/>
      </w:r>
    </w:p>
  </w:footnote>
  <w:footnote w:type="continuationSeparator" w:id="1">
    <w:p w:rsidR="009A18DF" w:rsidRDefault="009A18DF" w:rsidP="009D7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511"/>
    <w:rsid w:val="0013354E"/>
    <w:rsid w:val="001D3109"/>
    <w:rsid w:val="00275127"/>
    <w:rsid w:val="0028213A"/>
    <w:rsid w:val="00393593"/>
    <w:rsid w:val="003C1EE3"/>
    <w:rsid w:val="003E7BA5"/>
    <w:rsid w:val="003F6FF7"/>
    <w:rsid w:val="00501370"/>
    <w:rsid w:val="00544BFB"/>
    <w:rsid w:val="005F2FAC"/>
    <w:rsid w:val="00620D1B"/>
    <w:rsid w:val="006D48CA"/>
    <w:rsid w:val="00754798"/>
    <w:rsid w:val="009A18DF"/>
    <w:rsid w:val="009D7511"/>
    <w:rsid w:val="00A03177"/>
    <w:rsid w:val="00B44644"/>
    <w:rsid w:val="00CC6AEF"/>
    <w:rsid w:val="00CE094A"/>
    <w:rsid w:val="00E05C66"/>
    <w:rsid w:val="00F1553F"/>
    <w:rsid w:val="00F261C5"/>
    <w:rsid w:val="00F7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A5"/>
  </w:style>
  <w:style w:type="paragraph" w:styleId="2">
    <w:name w:val="heading 2"/>
    <w:basedOn w:val="a"/>
    <w:link w:val="20"/>
    <w:uiPriority w:val="9"/>
    <w:qFormat/>
    <w:rsid w:val="00F15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7511"/>
  </w:style>
  <w:style w:type="paragraph" w:styleId="a5">
    <w:name w:val="footer"/>
    <w:basedOn w:val="a"/>
    <w:link w:val="a6"/>
    <w:uiPriority w:val="99"/>
    <w:unhideWhenUsed/>
    <w:rsid w:val="009D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511"/>
  </w:style>
  <w:style w:type="table" w:styleId="a7">
    <w:name w:val="Table Grid"/>
    <w:basedOn w:val="a1"/>
    <w:uiPriority w:val="59"/>
    <w:rsid w:val="00275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155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">
    <w:name w:val="p"/>
    <w:basedOn w:val="a0"/>
    <w:rsid w:val="00F1553F"/>
  </w:style>
  <w:style w:type="character" w:customStyle="1" w:styleId="tcreated">
    <w:name w:val="t_created"/>
    <w:basedOn w:val="a0"/>
    <w:rsid w:val="00F155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2020-04-13T09:58:00Z</dcterms:created>
  <dcterms:modified xsi:type="dcterms:W3CDTF">2020-04-13T09:58:00Z</dcterms:modified>
</cp:coreProperties>
</file>