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422" w:rsidRPr="00B92F28" w:rsidRDefault="00B92F28" w:rsidP="00B92F28">
      <w:pPr>
        <w:pStyle w:val="a3"/>
        <w:spacing w:before="0" w:beforeAutospacing="0" w:after="150" w:afterAutospacing="0"/>
        <w:jc w:val="center"/>
        <w:rPr>
          <w:rFonts w:ascii="Arial" w:hAnsi="Arial" w:cs="Arial"/>
          <w:b/>
          <w:color w:val="000000"/>
          <w:sz w:val="28"/>
          <w:szCs w:val="28"/>
        </w:rPr>
      </w:pPr>
      <w:r w:rsidRPr="00B92F28">
        <w:rPr>
          <w:b/>
          <w:bCs/>
          <w:color w:val="000000"/>
          <w:sz w:val="28"/>
          <w:szCs w:val="28"/>
        </w:rPr>
        <w:t>«Обучение детей с ограниченными возможностями здоровья»</w:t>
      </w:r>
    </w:p>
    <w:p w:rsidR="00551422" w:rsidRPr="00551422" w:rsidRDefault="00551422" w:rsidP="00551422">
      <w:pPr>
        <w:pStyle w:val="1"/>
        <w:shd w:val="clear" w:color="auto" w:fill="FFFFFF"/>
        <w:spacing w:after="75" w:line="360" w:lineRule="atLeast"/>
        <w:ind w:firstLine="708"/>
        <w:contextualSpacing/>
        <w:jc w:val="both"/>
        <w:rPr>
          <w:b w:val="0"/>
          <w:sz w:val="28"/>
          <w:szCs w:val="28"/>
        </w:rPr>
      </w:pPr>
      <w:r w:rsidRPr="00551422">
        <w:rPr>
          <w:b w:val="0"/>
          <w:sz w:val="28"/>
          <w:szCs w:val="28"/>
        </w:rPr>
        <w:t>Дети с ограниченными возможностями здоровья – это дети от 0 до 18 лет, а так же молодежь старше 18 лет, имеющие временные или постоянные нарушения в физическом и (или) психическом развитии и нуждающиеся в создании специальных условий для получения образования.</w:t>
      </w:r>
    </w:p>
    <w:p w:rsidR="00551422" w:rsidRPr="00551422" w:rsidRDefault="00551422" w:rsidP="00551422">
      <w:pPr>
        <w:pStyle w:val="1"/>
        <w:shd w:val="clear" w:color="auto" w:fill="FFFFFF"/>
        <w:spacing w:before="0" w:beforeAutospacing="0" w:after="75" w:afterAutospacing="0" w:line="360" w:lineRule="atLeast"/>
        <w:ind w:firstLine="708"/>
        <w:contextualSpacing/>
        <w:jc w:val="both"/>
        <w:rPr>
          <w:b w:val="0"/>
          <w:sz w:val="28"/>
          <w:szCs w:val="28"/>
        </w:rPr>
      </w:pPr>
      <w:r w:rsidRPr="00551422">
        <w:rPr>
          <w:b w:val="0"/>
          <w:sz w:val="28"/>
          <w:szCs w:val="28"/>
        </w:rPr>
        <w:t>Специальные условия - это необходимые для получения детьми с ограниченными возможностями здоровья реабилитационных услуг приспособления, технологии, способы, методы, программы, учебники, пособия и другие средства, обеспечивающие реализацию их конституционных прав и свобод</w:t>
      </w:r>
      <w:r w:rsidR="00F11862">
        <w:rPr>
          <w:b w:val="0"/>
          <w:sz w:val="28"/>
          <w:szCs w:val="28"/>
        </w:rPr>
        <w:t>.</w:t>
      </w:r>
    </w:p>
    <w:p w:rsidR="00551422" w:rsidRPr="00551422" w:rsidRDefault="00551422" w:rsidP="00551422">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 xml:space="preserve">Проблемы специального образования сегодня являются одними из самых актуальных в работе всех подразделений Министерства образования и науки РФ, а также системы специальных коррекционных учреждений. Это связано, в первую очередь с тем, что число детей с ограниченными возможностями здоровья и детей-инвалидов, неуклонно растет. Образование детей с ограниченными возможностями здоровья и детей-инвалидов предусматривает создание для них специальной коррекционно-развивающей среды, обеспечивающей адекватные условия и равные с обычными детьми возможности для получения образования в пределах специальных образовательных стандартов, лечение и оздоровление, воспитание и обучение, коррекцию нарушений развития, социальную адаптацию. </w:t>
      </w:r>
    </w:p>
    <w:p w:rsidR="00551422" w:rsidRPr="00551422" w:rsidRDefault="00551422" w:rsidP="00551422">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 xml:space="preserve">Получение </w:t>
      </w:r>
      <w:r w:rsidR="00F11862" w:rsidRPr="00551422">
        <w:rPr>
          <w:b w:val="0"/>
          <w:bCs w:val="0"/>
          <w:sz w:val="28"/>
          <w:szCs w:val="28"/>
        </w:rPr>
        <w:t>образования</w:t>
      </w:r>
      <w:r w:rsidRPr="00551422">
        <w:rPr>
          <w:b w:val="0"/>
          <w:bCs w:val="0"/>
          <w:sz w:val="28"/>
          <w:szCs w:val="28"/>
        </w:rPr>
        <w:t xml:space="preserve">детьми с ограниченными возможностями здоровья и детьми-инвалидами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 </w:t>
      </w:r>
    </w:p>
    <w:p w:rsidR="00551422" w:rsidRPr="00551422" w:rsidRDefault="00551422" w:rsidP="00551422">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В Конституции РФ и Законе «Об образовании» сказано, что дети с проблемами в развитии имеют равные со всеми права на образование. Важнейшей задачей модернизации является обеспечение доступности качественного образования, его индивидуализация и дифференциация, систематическое повышение уровня профессиональной компетентности педагогов коррекционно-развивающего обучения, а также создание условий для достижения нового современного качества общего образования.</w:t>
      </w:r>
    </w:p>
    <w:p w:rsidR="00551422" w:rsidRDefault="00551422" w:rsidP="00551422">
      <w:pPr>
        <w:pStyle w:val="1"/>
        <w:shd w:val="clear" w:color="auto" w:fill="FFFFFF"/>
        <w:spacing w:after="75" w:line="360" w:lineRule="atLeast"/>
        <w:contextualSpacing/>
        <w:jc w:val="center"/>
        <w:rPr>
          <w:bCs w:val="0"/>
          <w:sz w:val="28"/>
          <w:szCs w:val="28"/>
        </w:rPr>
      </w:pPr>
    </w:p>
    <w:p w:rsidR="00551422" w:rsidRDefault="00551422" w:rsidP="00551422">
      <w:pPr>
        <w:pStyle w:val="1"/>
        <w:shd w:val="clear" w:color="auto" w:fill="FFFFFF"/>
        <w:spacing w:after="75" w:line="360" w:lineRule="atLeast"/>
        <w:contextualSpacing/>
        <w:jc w:val="center"/>
        <w:rPr>
          <w:bCs w:val="0"/>
          <w:sz w:val="28"/>
          <w:szCs w:val="28"/>
        </w:rPr>
      </w:pPr>
      <w:r w:rsidRPr="00551422">
        <w:rPr>
          <w:bCs w:val="0"/>
          <w:sz w:val="28"/>
          <w:szCs w:val="28"/>
        </w:rPr>
        <w:t>Особенности детей с ограниченными возможностями здоровья.</w:t>
      </w:r>
    </w:p>
    <w:p w:rsidR="00F11862" w:rsidRPr="00551422" w:rsidRDefault="00F11862" w:rsidP="00551422">
      <w:pPr>
        <w:pStyle w:val="1"/>
        <w:shd w:val="clear" w:color="auto" w:fill="FFFFFF"/>
        <w:spacing w:after="75" w:line="360" w:lineRule="atLeast"/>
        <w:contextualSpacing/>
        <w:jc w:val="center"/>
        <w:rPr>
          <w:bCs w:val="0"/>
          <w:sz w:val="28"/>
          <w:szCs w:val="28"/>
        </w:rPr>
      </w:pPr>
    </w:p>
    <w:p w:rsidR="00551422" w:rsidRPr="00551422" w:rsidRDefault="00551422" w:rsidP="00551422">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 xml:space="preserve">Дети с ограниченными возможностями здоровья – это дети, состояние здоровья которых препятствует освоению образовательных программ вне специальных условий обучения и воспитания. Группа школьников с ОВЗ </w:t>
      </w:r>
      <w:r w:rsidRPr="00551422">
        <w:rPr>
          <w:b w:val="0"/>
          <w:bCs w:val="0"/>
          <w:sz w:val="28"/>
          <w:szCs w:val="28"/>
        </w:rPr>
        <w:lastRenderedPageBreak/>
        <w:t xml:space="preserve">чрезвычайно неоднородна. Это определяется, прежде </w:t>
      </w:r>
      <w:proofErr w:type="gramStart"/>
      <w:r w:rsidRPr="00551422">
        <w:rPr>
          <w:b w:val="0"/>
          <w:bCs w:val="0"/>
          <w:sz w:val="28"/>
          <w:szCs w:val="28"/>
        </w:rPr>
        <w:t>всего</w:t>
      </w:r>
      <w:proofErr w:type="gramEnd"/>
      <w:r w:rsidRPr="00551422">
        <w:rPr>
          <w:b w:val="0"/>
          <w:bCs w:val="0"/>
          <w:sz w:val="28"/>
          <w:szCs w:val="28"/>
        </w:rPr>
        <w:t xml:space="preserve"> тем, что в нее входят дети с разными нарушениями развития: нарушение слуха, зрения, речи, опорно-двигательного аппарата, интеллекта, с выраженными расстройствами эмоционально-волевой сферы, с задержкой и комплексными нарушениями развития. Таким образом, самым главным приоритетом в работе с такими детьми является индивидуальный подход с учетом специфики психики и здоровья каждого ребенка. </w:t>
      </w:r>
    </w:p>
    <w:p w:rsidR="00551422" w:rsidRPr="00551422" w:rsidRDefault="00551422" w:rsidP="00551422">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 xml:space="preserve">Особые образовательные потребности различаются у детей разных категорий, поскольку задаются спецификой нарушения психического развития и определяют особую логику построения учебного процесса, находят свое отражение в структуре и содержании образования. Наряду с этим можно выделить особые по своему характеру потребности, свойственные всем детям с ОВЗ: </w:t>
      </w:r>
    </w:p>
    <w:p w:rsidR="00551422" w:rsidRPr="00551422" w:rsidRDefault="00551422" w:rsidP="00551422">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 xml:space="preserve">- начать специальное обучение ребенка сразу же после выявления первичного нарушения развития; </w:t>
      </w:r>
    </w:p>
    <w:p w:rsidR="00551422" w:rsidRPr="00551422" w:rsidRDefault="00551422" w:rsidP="00551422">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 xml:space="preserve">- ввести в содержание обучения ребенка специальные разделы, не присутствующие в программах образования нормально развивающихся сверстников; </w:t>
      </w:r>
    </w:p>
    <w:p w:rsidR="00551422" w:rsidRPr="00551422" w:rsidRDefault="00551422" w:rsidP="00551422">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 xml:space="preserve">- использовать специальные методы, приемы и средства обучения (в том числе специализированные компьютерные технологии), обеспечивающие реализацию "обходных путей" обучения; </w:t>
      </w:r>
    </w:p>
    <w:p w:rsidR="00551422" w:rsidRPr="00551422" w:rsidRDefault="00551422" w:rsidP="00551422">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 xml:space="preserve">- индивидуализировать обучение в большей степени, чем требуется для нормально развивающегося ребенка; </w:t>
      </w:r>
    </w:p>
    <w:p w:rsidR="00551422" w:rsidRPr="00551422" w:rsidRDefault="00551422" w:rsidP="00551422">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 xml:space="preserve">- обеспечить особую пространственную и временную организацию образовательной среды; </w:t>
      </w:r>
    </w:p>
    <w:p w:rsidR="00551422" w:rsidRPr="00551422" w:rsidRDefault="00551422" w:rsidP="00551422">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 максимально раздвинуть образовательное пространство за пределы образовательного учреждения.</w:t>
      </w:r>
    </w:p>
    <w:p w:rsidR="00551422" w:rsidRDefault="00551422" w:rsidP="00551422">
      <w:pPr>
        <w:pStyle w:val="1"/>
        <w:shd w:val="clear" w:color="auto" w:fill="FFFFFF"/>
        <w:spacing w:after="75" w:line="360" w:lineRule="atLeast"/>
        <w:ind w:firstLine="708"/>
        <w:contextualSpacing/>
        <w:jc w:val="both"/>
        <w:rPr>
          <w:b w:val="0"/>
          <w:bCs w:val="0"/>
          <w:sz w:val="28"/>
          <w:szCs w:val="28"/>
        </w:rPr>
      </w:pPr>
    </w:p>
    <w:p w:rsidR="00551422" w:rsidRPr="00F11862" w:rsidRDefault="00551422" w:rsidP="00551422">
      <w:pPr>
        <w:pStyle w:val="1"/>
        <w:shd w:val="clear" w:color="auto" w:fill="FFFFFF"/>
        <w:spacing w:after="75" w:line="360" w:lineRule="atLeast"/>
        <w:ind w:firstLine="708"/>
        <w:contextualSpacing/>
        <w:jc w:val="both"/>
        <w:rPr>
          <w:bCs w:val="0"/>
          <w:sz w:val="28"/>
          <w:szCs w:val="28"/>
        </w:rPr>
      </w:pPr>
      <w:r w:rsidRPr="00F11862">
        <w:rPr>
          <w:bCs w:val="0"/>
          <w:sz w:val="28"/>
          <w:szCs w:val="28"/>
        </w:rPr>
        <w:t xml:space="preserve">Общие принципы и правила коррекционной работы: </w:t>
      </w:r>
    </w:p>
    <w:p w:rsidR="00F11862" w:rsidRPr="00551422" w:rsidRDefault="00F11862" w:rsidP="00551422">
      <w:pPr>
        <w:pStyle w:val="1"/>
        <w:shd w:val="clear" w:color="auto" w:fill="FFFFFF"/>
        <w:spacing w:after="75" w:line="360" w:lineRule="atLeast"/>
        <w:ind w:firstLine="708"/>
        <w:contextualSpacing/>
        <w:jc w:val="both"/>
        <w:rPr>
          <w:b w:val="0"/>
          <w:bCs w:val="0"/>
          <w:sz w:val="28"/>
          <w:szCs w:val="28"/>
        </w:rPr>
      </w:pP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 xml:space="preserve">1. Индивидуальный подход к каждому ученику. </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 xml:space="preserve">2. Предотвращение наступления утомления, используя для этого разнообразные средства (чередование умственной и практической деятельности, преподнесение материала небольшими дозами, использование интересного и красочного дидактического материала и средств наглядности). </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 xml:space="preserve">3. Использование методов, активизирующих познавательную деятельность учащихся, развивающих их устную и письменную речь и формирующих необходимые учебные навыки. </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lastRenderedPageBreak/>
        <w:t xml:space="preserve">4. Проявление педагогического такта. Постоянное поощрение за малейшие успехи, своевременная и тактическая помощь каждому ребёнку, развитие в нём веры в собственные силы и возможности. </w:t>
      </w:r>
    </w:p>
    <w:p w:rsidR="00551422" w:rsidRPr="00551422" w:rsidRDefault="00551422" w:rsidP="00551422">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 xml:space="preserve">Эффективными приемами коррекционного воздействия на эмоциональную и познавательную сферу детей с отклонениями в развитии являются: </w:t>
      </w:r>
    </w:p>
    <w:p w:rsidR="00551422" w:rsidRPr="00551422" w:rsidRDefault="00551422" w:rsidP="00551422">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 xml:space="preserve">- игровые ситуации; </w:t>
      </w:r>
    </w:p>
    <w:p w:rsidR="00551422" w:rsidRPr="00551422" w:rsidRDefault="00551422" w:rsidP="00551422">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 xml:space="preserve">- дидактические игры, которые связаны с поиском видовых и родовых признаков предметов; </w:t>
      </w:r>
    </w:p>
    <w:p w:rsidR="00551422" w:rsidRPr="00551422" w:rsidRDefault="00551422" w:rsidP="00551422">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 xml:space="preserve">- игровые тренинги, способствующие развитию умения общаться с другими; </w:t>
      </w:r>
    </w:p>
    <w:p w:rsidR="00551422" w:rsidRPr="00551422" w:rsidRDefault="00551422" w:rsidP="00551422">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 xml:space="preserve">- </w:t>
      </w:r>
      <w:proofErr w:type="spellStart"/>
      <w:r w:rsidRPr="00551422">
        <w:rPr>
          <w:b w:val="0"/>
          <w:bCs w:val="0"/>
          <w:sz w:val="28"/>
          <w:szCs w:val="28"/>
        </w:rPr>
        <w:t>психогимнастика</w:t>
      </w:r>
      <w:proofErr w:type="spellEnd"/>
      <w:r w:rsidRPr="00551422">
        <w:rPr>
          <w:b w:val="0"/>
          <w:bCs w:val="0"/>
          <w:sz w:val="28"/>
          <w:szCs w:val="28"/>
        </w:rPr>
        <w:t xml:space="preserve"> и релаксация, позволяющие снять мышечные спазмы и зажимы, особенно в области лица и кистей рук.</w:t>
      </w:r>
    </w:p>
    <w:p w:rsidR="00551422" w:rsidRPr="00551422" w:rsidRDefault="00551422" w:rsidP="00551422">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У большинства учеников с ОВЗ отмечается недостаточный уровень познавательной активности, незрелость мотивации к учебной деятельности, сниженный уровень работоспособности и самостоятельности. Поэтому поиск и использование активных форм, методов и приёмов обучения является одним из необходимых средств повышения эффективности коррекционно-развивающего процесса в работе учителя.</w:t>
      </w:r>
    </w:p>
    <w:p w:rsidR="00551422" w:rsidRPr="00551422" w:rsidRDefault="00551422" w:rsidP="00551422">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Целями школьного образования, которые ставят перед школой государство, общество и семья, помимо приобретения определенного набора знаний и умений, являются раскрытие и развитие потенциала ребенка, создание благоприятных условий для реализации его природных способностей. Естественная игровая среда, в которой отсутствует принуждение и есть возможность для каждого ребенка найти свое место, проявить инициативу и самостоятельность, свободно реализовать свои способности и образовательные потребности, является оптимальной для достижения этих целей. Включение активных методов обучения в образовательный процесс позволяет создать такую среду, как на уроке, так и во внеклассной деятельности, в том числе и для детей с ОВЗ.</w:t>
      </w:r>
    </w:p>
    <w:p w:rsidR="00551422" w:rsidRPr="00551422" w:rsidRDefault="00551422" w:rsidP="00551422">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Стремительно развивающиеся изменения в обществе и экономике требуют сегодня от человека умения быстро адаптироваться к новым условиям, находить оптимальные решения сложных вопросов, проявляя гибкость и творчество, не теряться в ситуации неопределенности, уметь налаживать эффективные коммуникации с разными людьми.</w:t>
      </w:r>
    </w:p>
    <w:p w:rsidR="00551422" w:rsidRPr="00551422" w:rsidRDefault="00551422" w:rsidP="00551422">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Задача школы – подготовить выпускника, обладающего необходимым набором современных знаний, умений и качеств, позволяющих ему уверенно чувствовать себя в самостоятельной жизни.</w:t>
      </w:r>
    </w:p>
    <w:p w:rsidR="00551422" w:rsidRPr="00551422" w:rsidRDefault="00551422" w:rsidP="00551422">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 xml:space="preserve">Традиционное репродуктивное обучение, пассивная подчиненная роль ученика не могут решить такие задачи. Для их решения требуются новые </w:t>
      </w:r>
      <w:r w:rsidRPr="00551422">
        <w:rPr>
          <w:b w:val="0"/>
          <w:bCs w:val="0"/>
          <w:sz w:val="28"/>
          <w:szCs w:val="28"/>
        </w:rPr>
        <w:lastRenderedPageBreak/>
        <w:t>педагогические технологии, эффективные формы организации образовательного процесса, активные методы обучения.</w:t>
      </w:r>
    </w:p>
    <w:p w:rsidR="00551422" w:rsidRPr="00551422" w:rsidRDefault="00551422" w:rsidP="00551422">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Познавательная активность есть качество деятельности ученика, которое проявляется в его отношении к содержанию и процессу учения, в стремлении к эффективному овладению знаниями и способами деятельности за оптимальное время.</w:t>
      </w:r>
    </w:p>
    <w:p w:rsidR="00551422" w:rsidRPr="00551422" w:rsidRDefault="00551422" w:rsidP="00551422">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 xml:space="preserve">Одним из основных принципов обучения в общей и специальной педагогике является принцип сознательности и активности учащихся. Согласно этому принципу «обучение эффективно только тогда, когда ученики проявляют познавательную активность, являются субъектами обучения». Как указывал Ю. К. </w:t>
      </w:r>
      <w:proofErr w:type="spellStart"/>
      <w:r w:rsidRPr="00551422">
        <w:rPr>
          <w:b w:val="0"/>
          <w:bCs w:val="0"/>
          <w:sz w:val="28"/>
          <w:szCs w:val="28"/>
        </w:rPr>
        <w:t>Бабанский</w:t>
      </w:r>
      <w:proofErr w:type="spellEnd"/>
      <w:r w:rsidRPr="00551422">
        <w:rPr>
          <w:b w:val="0"/>
          <w:bCs w:val="0"/>
          <w:sz w:val="28"/>
          <w:szCs w:val="28"/>
        </w:rPr>
        <w:t xml:space="preserve">, активность учеников должна быть направлена не просто на запоминание материала, а на процесс самостоятельного добывания знаний, исследования фактов, выявления ошибок, формулирование выводов. Конечно, все это должно осуществляться на доступном ученикам уровне и с помощью учителя. </w:t>
      </w:r>
    </w:p>
    <w:p w:rsidR="00551422" w:rsidRPr="00551422" w:rsidRDefault="00551422" w:rsidP="00551422">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Уровень собственной познавательной активности учащихся является недостаточным, и для его повышения учителю необходимо применять средства, способствующие активизации учебной деятельности. Одной из особенностей учащихся с проблемами в развитии, является недостаточный уровень активности всех психических процессов. Таким образом, применение в ходе обучения средств активизации учебной деятельности является необходимым условием успешности процесса обучения школьников сОВЗ.</w:t>
      </w:r>
    </w:p>
    <w:p w:rsidR="00551422" w:rsidRPr="00551422" w:rsidRDefault="00551422" w:rsidP="00F11862">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 xml:space="preserve">Активность является одной из важнейших характеристик всех психических процессов, во многом определяющая успешность их протекания. Повышение уровня активности восприятия, памяти, мышления способствует большей эффективности познавательной деятельности в целом. </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При подборе содержания занятий для учащихся с ОВЗ необходимо учитывать, с одной стороны, принцип доступности, а с другой стороны, не допускать излишнего упрощения материала. Содержание становится эффективным средством активизации учебной деятельности в том случае, если оно соответствует психическим, интеллектуальным возможностям детей и их потребностям. Так как группа детей с ОВЗ крайне неоднородна, то задачей учителя является отбор содержания в каждой конкретной ситуации и адекватных этому содержанию и возможностям учащихся методов и форм организации обучения.</w:t>
      </w:r>
    </w:p>
    <w:p w:rsidR="00551422" w:rsidRPr="00551422" w:rsidRDefault="00551422" w:rsidP="00F11862">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Следующим очень важным средством активизации учения являются методы и приемы обучения. Именно через использование тех или иных методов реализуется содержание обучения.</w:t>
      </w:r>
    </w:p>
    <w:p w:rsidR="00551422" w:rsidRPr="00551422" w:rsidRDefault="00551422" w:rsidP="00F11862">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lastRenderedPageBreak/>
        <w:t>Существует несколько классификаций методов, различающихся в зависимости от того критерия, который положен в основу. Наиболее интересными в данном случае, представляются две классификации.</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 xml:space="preserve">Одна из них, предложенная М. Н. </w:t>
      </w:r>
      <w:proofErr w:type="spellStart"/>
      <w:r w:rsidRPr="00551422">
        <w:rPr>
          <w:b w:val="0"/>
          <w:bCs w:val="0"/>
          <w:sz w:val="28"/>
          <w:szCs w:val="28"/>
        </w:rPr>
        <w:t>Скаткиным</w:t>
      </w:r>
      <w:proofErr w:type="spellEnd"/>
      <w:r w:rsidRPr="00551422">
        <w:rPr>
          <w:b w:val="0"/>
          <w:bCs w:val="0"/>
          <w:sz w:val="28"/>
          <w:szCs w:val="28"/>
        </w:rPr>
        <w:t xml:space="preserve"> и </w:t>
      </w:r>
      <w:proofErr w:type="spellStart"/>
      <w:r w:rsidRPr="00551422">
        <w:rPr>
          <w:b w:val="0"/>
          <w:bCs w:val="0"/>
          <w:sz w:val="28"/>
          <w:szCs w:val="28"/>
        </w:rPr>
        <w:t>И</w:t>
      </w:r>
      <w:proofErr w:type="spellEnd"/>
      <w:r w:rsidRPr="00551422">
        <w:rPr>
          <w:b w:val="0"/>
          <w:bCs w:val="0"/>
          <w:sz w:val="28"/>
          <w:szCs w:val="28"/>
        </w:rPr>
        <w:t xml:space="preserve">. Я. </w:t>
      </w:r>
      <w:proofErr w:type="spellStart"/>
      <w:r w:rsidRPr="00551422">
        <w:rPr>
          <w:b w:val="0"/>
          <w:bCs w:val="0"/>
          <w:sz w:val="28"/>
          <w:szCs w:val="28"/>
        </w:rPr>
        <w:t>Лернером</w:t>
      </w:r>
      <w:proofErr w:type="spellEnd"/>
      <w:r w:rsidRPr="00551422">
        <w:rPr>
          <w:b w:val="0"/>
          <w:bCs w:val="0"/>
          <w:sz w:val="28"/>
          <w:szCs w:val="28"/>
        </w:rPr>
        <w:t>. Согласно данной классификации методы выделяются в зависимости от характера познавательной деятельности, уровня активности учащихся.</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В ней выделяются следующие методы:</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w:t>
      </w:r>
      <w:r w:rsidRPr="00551422">
        <w:rPr>
          <w:b w:val="0"/>
          <w:bCs w:val="0"/>
          <w:sz w:val="28"/>
          <w:szCs w:val="28"/>
        </w:rPr>
        <w:tab/>
        <w:t>объяснительно-иллюстративный (информационно-рецептивный);</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w:t>
      </w:r>
      <w:r w:rsidRPr="00551422">
        <w:rPr>
          <w:b w:val="0"/>
          <w:bCs w:val="0"/>
          <w:sz w:val="28"/>
          <w:szCs w:val="28"/>
        </w:rPr>
        <w:tab/>
        <w:t>репродуктивный;</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w:t>
      </w:r>
      <w:r w:rsidRPr="00551422">
        <w:rPr>
          <w:b w:val="0"/>
          <w:bCs w:val="0"/>
          <w:sz w:val="28"/>
          <w:szCs w:val="28"/>
        </w:rPr>
        <w:tab/>
        <w:t>частично поисковый (эвристический);</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w:t>
      </w:r>
      <w:r w:rsidRPr="00551422">
        <w:rPr>
          <w:b w:val="0"/>
          <w:bCs w:val="0"/>
          <w:sz w:val="28"/>
          <w:szCs w:val="28"/>
        </w:rPr>
        <w:tab/>
        <w:t>проблемное изложение;</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w:t>
      </w:r>
      <w:r w:rsidRPr="00551422">
        <w:rPr>
          <w:b w:val="0"/>
          <w:bCs w:val="0"/>
          <w:sz w:val="28"/>
          <w:szCs w:val="28"/>
        </w:rPr>
        <w:tab/>
        <w:t>исследовательский.</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 xml:space="preserve">Другая, классификация методов по организации и осуществлению учебно-познавательной деятельности; методам ее стимулирования и мотивации; методам контроля и самоконтроля, предложенная Ю. К. </w:t>
      </w:r>
      <w:proofErr w:type="spellStart"/>
      <w:r w:rsidRPr="00551422">
        <w:rPr>
          <w:b w:val="0"/>
          <w:bCs w:val="0"/>
          <w:sz w:val="28"/>
          <w:szCs w:val="28"/>
        </w:rPr>
        <w:t>Бабанским</w:t>
      </w:r>
      <w:proofErr w:type="spellEnd"/>
      <w:r w:rsidRPr="00551422">
        <w:rPr>
          <w:b w:val="0"/>
          <w:bCs w:val="0"/>
          <w:sz w:val="28"/>
          <w:szCs w:val="28"/>
        </w:rPr>
        <w:t>. Эта классификация представлена тремя группами методов:</w:t>
      </w:r>
    </w:p>
    <w:p w:rsidR="00551422" w:rsidRPr="00551422" w:rsidRDefault="00551422" w:rsidP="00551422">
      <w:pPr>
        <w:pStyle w:val="1"/>
        <w:shd w:val="clear" w:color="auto" w:fill="FFFFFF"/>
        <w:spacing w:after="75" w:line="360" w:lineRule="atLeast"/>
        <w:contextualSpacing/>
        <w:jc w:val="both"/>
        <w:rPr>
          <w:b w:val="0"/>
          <w:bCs w:val="0"/>
          <w:sz w:val="28"/>
          <w:szCs w:val="28"/>
        </w:rPr>
      </w:pPr>
      <w:proofErr w:type="gramStart"/>
      <w:r w:rsidRPr="00551422">
        <w:rPr>
          <w:b w:val="0"/>
          <w:bCs w:val="0"/>
          <w:sz w:val="28"/>
          <w:szCs w:val="28"/>
        </w:rPr>
        <w:t>•</w:t>
      </w:r>
      <w:r w:rsidRPr="00551422">
        <w:rPr>
          <w:b w:val="0"/>
          <w:bCs w:val="0"/>
          <w:sz w:val="28"/>
          <w:szCs w:val="28"/>
        </w:rPr>
        <w:tab/>
        <w:t>методы организации и осуществления учебно-познавательной деятельности: словесные (рассказ, лекция, семинар, беседа); наглядные (иллюстрация, демонстрация и др.); практические (упражнения, лабораторные опыты, трудовые действия и д.р.); репродуктивные и проблемно-поисковые (от частного к общему, от общего к частному), методы самостоятельной работы и работы под руководством преподавателя;</w:t>
      </w:r>
      <w:proofErr w:type="gramEnd"/>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w:t>
      </w:r>
      <w:r w:rsidRPr="00551422">
        <w:rPr>
          <w:b w:val="0"/>
          <w:bCs w:val="0"/>
          <w:sz w:val="28"/>
          <w:szCs w:val="28"/>
        </w:rPr>
        <w:tab/>
        <w:t>методы стимулирования и мотивации учебно-познавательной деятельности: методы стимулирования и мотивации интереса к учению (используется весь арсенал методов организации и осуществления учебной деятельности с целью психологической настройки, побуждения к учению), методы стимулирования и мотивации долга и ответственности в учении;</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w:t>
      </w:r>
      <w:r w:rsidRPr="00551422">
        <w:rPr>
          <w:b w:val="0"/>
          <w:bCs w:val="0"/>
          <w:sz w:val="28"/>
          <w:szCs w:val="28"/>
        </w:rPr>
        <w:tab/>
        <w:t>методы контроля и самоконтроля за эффективностью учебно-познавательной деятельности: методы устного контроля и самоконтроля, методы письменного контроля и самоконтроля, методы лабораторно-практического контроля и самоконтроля.</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Наиболее приемлемыми методами в практической работе учителя с учащимися, имеющими ОВЗ, считаем объяснительно-иллюстративный, репродуктивный, частично поисковый, коммуникативный, информационно-коммуникационный; методы контроля, самоконтроля и взаимоконтроля.</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 xml:space="preserve">Группа поисково-исследовательских методов предоставляет наибольшие возможности для формирования у учащихся познавательной активности, но для реализации методов проблемного обучения необходим достаточно высокий уровень </w:t>
      </w:r>
      <w:proofErr w:type="spellStart"/>
      <w:r w:rsidRPr="00551422">
        <w:rPr>
          <w:b w:val="0"/>
          <w:bCs w:val="0"/>
          <w:sz w:val="28"/>
          <w:szCs w:val="28"/>
        </w:rPr>
        <w:t>сформированности</w:t>
      </w:r>
      <w:proofErr w:type="spellEnd"/>
      <w:r w:rsidRPr="00551422">
        <w:rPr>
          <w:b w:val="0"/>
          <w:bCs w:val="0"/>
          <w:sz w:val="28"/>
          <w:szCs w:val="28"/>
        </w:rPr>
        <w:t xml:space="preserve"> у учащихся умения пользоваться предоставляемой им информацией, умения самостоятельно </w:t>
      </w:r>
      <w:r w:rsidRPr="00551422">
        <w:rPr>
          <w:b w:val="0"/>
          <w:bCs w:val="0"/>
          <w:sz w:val="28"/>
          <w:szCs w:val="28"/>
        </w:rPr>
        <w:lastRenderedPageBreak/>
        <w:t>искать пути решения поставленной задачи. Не все младшие школьники с ОВЗ обладают такими умениями, а значит, им требуется дополнительная помощь учителя и учителя-логопеда. Увеличивать степень самостоятельности учащихся с ОВЗ, а особенно детей с задержкой психического развития и вводить в обучение задания, в основе которых лежат элементы творческой или поисковой деятельности можно только очень постепенно, когда уже сформирован некоторый базовый уровень их собственной познавательной активности.</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Активные методы обучения, игровые методы – очень гибкие методы, многие из них можно использовать с разными возрастными группами и в разных условиях.</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Если привычной и желанной формой деятельности для ребенка является игра, значит, надо использовать эту форму организации деятельности для обучения, объединив игру и учебно-воспитательный процесс, точнее, применив игровую форму организации деятельности обучающихся для достижения образовательных целей. Таким образом, мотивационный потенциал игры будет направлен на более эффективное освоение школьниками образовательной программы, что важно не только для школьников с нарушениями речи, но и особенно важно для школьников с ОВЗ.</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 xml:space="preserve">Роль мотивации в успешном обучении детей с ОВЗ трудно переоценить. Проведенные исследования мотивации </w:t>
      </w:r>
      <w:proofErr w:type="gramStart"/>
      <w:r w:rsidRPr="00551422">
        <w:rPr>
          <w:b w:val="0"/>
          <w:bCs w:val="0"/>
          <w:sz w:val="28"/>
          <w:szCs w:val="28"/>
        </w:rPr>
        <w:t>обучающихся</w:t>
      </w:r>
      <w:proofErr w:type="gramEnd"/>
      <w:r w:rsidRPr="00551422">
        <w:rPr>
          <w:b w:val="0"/>
          <w:bCs w:val="0"/>
          <w:sz w:val="28"/>
          <w:szCs w:val="28"/>
        </w:rPr>
        <w:t xml:space="preserve"> выявили интересные закономерности. Оказалось, что значение мотивации для успешной учебы выше, чем значение интеллекта обучающегося. Высокая позитивная мотивация может играть роль компенсирующего фактора в случае недостаточно высоких способностей обучающегося, однако в обратном направлении этот принцип не работает – никакие способности не могут компенсировать отсутствие учебного мотива или низкую его выраженность и обеспечить значительные успехи в учебе. Возможности различных методов обучения в смысле активизации учебной и учебно-производственной деятельности различны, они зависят от природы и содержания соответствующего метода, способов их использования, мастерства педагога. Каждый метод активным делает тот, кто его применяет.</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С понятием метода тесно связано понятие «приема обучения». Приемы обучения – конкретные операции взаимодействия учителя и учащегося в процессе реализации методов обучения. Приемы обучения характеризуются предметным содержанием, организуемой ими познавательной деятельностью и обуславливаются целью применения. Реальная деятельность обучения состоит из отдельных приемов.</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lastRenderedPageBreak/>
        <w:t>Кроме методов, в качестве средства активизации учебной деятельности могут выступать формы организации обучения. Говоря о различных формах обучения, имеются в виду «специальные конструкции процесса обучения», характер взаимодействия учителя с классом и характер подачи учебного материала в определенный промежуток времени, который обусловлен содержанием обучения, методами и видами деятельности учащихся.</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Формой организации совместной деятельности учителя и учащихся является урок. В ходе урока учитель может использовать различные методы и приемы обучения, подбирая наиболее соответствующие содержанию обучения и познавательным возможностям учащихся, способствуя тем самым активизации их познавательной деятельности.</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Для активизации деятельности учащихся с ОВЗ можно использовать следующие активные методы и приёмы обучения:</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1. Использование сигнальных карточек при выполнении заданий (с одной стороны на ней изображен плюс, с другой – минус; круги разного цвета по звукам, карточки с буквами). Дети выполняют задание, либо оценивают его правильность. Карточки могут использоваться при изучении любой темы с целью проверки знаний учащихся, выявления пробелов в пройденном материале. Удобство и эффективность их заключаются в том, что сразу видна работа каждого ребёнка.</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2. Использование вставок на доску (буквы, слова) при выполнении задания, разгадывания кроссворда и т. д</w:t>
      </w:r>
      <w:proofErr w:type="gramStart"/>
      <w:r w:rsidRPr="00551422">
        <w:rPr>
          <w:b w:val="0"/>
          <w:bCs w:val="0"/>
          <w:sz w:val="28"/>
          <w:szCs w:val="28"/>
        </w:rPr>
        <w:t>.Д</w:t>
      </w:r>
      <w:proofErr w:type="gramEnd"/>
      <w:r w:rsidRPr="00551422">
        <w:rPr>
          <w:b w:val="0"/>
          <w:bCs w:val="0"/>
          <w:sz w:val="28"/>
          <w:szCs w:val="28"/>
        </w:rPr>
        <w:t>етям очень нравится соревновательный момент в ходе выполнения данного вида задания, т. к., чтобы прикрепить свою карточку на доску, им нужно правильно ответить на вопрос, или выполнить предложенное задание лучше других.</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3. Узелки на памят</w:t>
      </w:r>
      <w:proofErr w:type="gramStart"/>
      <w:r w:rsidRPr="00551422">
        <w:rPr>
          <w:b w:val="0"/>
          <w:bCs w:val="0"/>
          <w:sz w:val="28"/>
          <w:szCs w:val="28"/>
        </w:rPr>
        <w:t>ь(</w:t>
      </w:r>
      <w:proofErr w:type="gramEnd"/>
      <w:r w:rsidRPr="00551422">
        <w:rPr>
          <w:b w:val="0"/>
          <w:bCs w:val="0"/>
          <w:sz w:val="28"/>
          <w:szCs w:val="28"/>
        </w:rPr>
        <w:t xml:space="preserve">составление, запись и вывешивание на доску основных моментов изучения темы, выводов, которые нужно запомнить). </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Данный приём можно использовать в конце изучения темы – для закрепления, подведения итогов; в ходе изучения материала – для оказания помощи при выполнении заданий.</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4. Восприятие материала на определённом этапе занятия с закрытыми глазами используется для развития слухового восприятия, внимания и памяти; переключения эмоционального состояния детей в ходе занятия; для настроя детей на занятие после активной деятельности (после урока физкультуры), после выполнения задания повышенной трудности и т. д.</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5.Использование презентации и фрагментов презентации по ходу занятия.</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 xml:space="preserve">Внедрение современных компьютерных технологий в школьную практику позволяет сделать работу учителя более продуктивной и эффективной. Использование ИКТ органично дополняет традиционные формы работы, </w:t>
      </w:r>
      <w:r w:rsidRPr="00551422">
        <w:rPr>
          <w:b w:val="0"/>
          <w:bCs w:val="0"/>
          <w:sz w:val="28"/>
          <w:szCs w:val="28"/>
        </w:rPr>
        <w:lastRenderedPageBreak/>
        <w:t>расширяя возможности организации взаимодействия учителя с другими участниками образовательного процесса.</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 xml:space="preserve">Использование программы создания презентаций представляется очень </w:t>
      </w:r>
      <w:r w:rsidR="00E86361">
        <w:rPr>
          <w:b w:val="0"/>
          <w:bCs w:val="0"/>
          <w:sz w:val="28"/>
          <w:szCs w:val="28"/>
        </w:rPr>
        <w:t xml:space="preserve">удобным. На слайдах можно размещать </w:t>
      </w:r>
      <w:r w:rsidRPr="00551422">
        <w:rPr>
          <w:b w:val="0"/>
          <w:bCs w:val="0"/>
          <w:sz w:val="28"/>
          <w:szCs w:val="28"/>
        </w:rPr>
        <w:t xml:space="preserve"> необходимый картинный материал, цифровые фотографии, тексты; можно добавить музыкальное и голосовое сопровождение к демонстрации презентации. При такой организации материала включаются три вида памяти детей: зрительная, слуховая, моторная. Это позволяет сформировать устойчивые визуально-кинестетические и визуально-аудиальные условно-рефлекторные связи центральной нервной системы. В процессе коррекционной работы на их основе у детей формируются правильные речевые навыки, а в дальнейшем и самоконтроль за своей речью. Мультимедийные презентации привносят эффект наглядности в занятие, повышают мотивационную активность, способствуют более тесной взаимосвязи учителя-логопеда и ребёнка. Благодаря последовательному появлению изображений на экране, дети имеют возможность выполнять упражнения более внимательно и в полном объеме. Использование анимации и сюрпризных моментов делает коррекционный процесс интересным и выразительным. Дети получают одобрение не только от логопеда, но и со стороны компьютера в виде картинок-призов, сопровождающихся звуковым оформлением.</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6. Использование картинного материала для смены вида деятельности в ходе занятия, развития зрительного восприятия, внимания и памяти, активизации словарного запаса, развития связной речи.</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7. Активные методы рефлексии.</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В педагогической литературе существует следующая классификация видов рефлексии:</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1) рефлексия настроения и эмоционального состояния;</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2) рефлексия содержания учебного материала (её можно использовать, чтобы выяснить, как учащиеся осознали содержание пройденного материала);</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3) рефлексия деятельности (ученик должен не только осознать содержание материала, но и осмыслить способы и приёмы своей работы, уметь выбрать наиболее рациональные).</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 xml:space="preserve">Данные виды рефлексии можно проводить как индивидуально, так и коллективно. </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При выборе того или иного вида рефлексии следует учитывать цель занятия, содержание и трудности учебного материала, тип занятия, способы и методы обучения, возрастные и психологические особенности учащихся.</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На занятиях при работе с детьми с ОВЗ наиболее часто используется рефлексия настроения и эмоционального состояния.</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Широко используется приём с различными цветовыми изображениями.</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lastRenderedPageBreak/>
        <w:t>У учащихся две карточки разного цвета. Они показывают карточку в соответствии с их настроением в начале и в конце занятия. В данном случае можно проследить, как меняется эмоциональное состояние ученика в процессе занятия. Учитель должен обязательно уточнить изменения настроения ребёнка в ходе занятия. Это ценная информация для размышления и корректировки своей деятельности.</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 xml:space="preserve">«Дерево чувств» – учащимся предлагается повесить на дерево яблоки красного цвета, если они чувствуют себя хорошо, комфортно, или зелёного, если ощущают дискомфорт. </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«Море радости» и «Море грусти» – пусти свой кораблик в море по своему настроению.</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Рефлексия окончания занятия. Наиболее удачным на сегодняшний момент считается обозначение видов заданий или этапов занятия картинками (символами, различными карточками и т. д.), помогающими детям в конце занятия актуализировать пройденный материал и выбрать понравившийся, запомнившийся, наиболее удачный для ребёнка этап занятия, прикрепив к нему свою картинку.</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Все вышеперечисленные методы и приёмы организации обучения в той или иной степени стимулируют познавательную активность учащихся с ОВЗ.</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Таким образом, применение активных методов и приёмов обучения повышает познавательную активность учащихся, развивает их творческие способности, активно вовлекает обучающихся в образовательный процесс, стимулирует самостоятельную деятельность учащихся, что в равной мере относится и к детям с ОВЗ.</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Разнообразие существующих методов обучения позволяет учителю чередовать различные виды работы, что также является эффективным средством активизации учения. Переключение с одного вида деятельности на другой, предохраняет от переутомления, и в то же время не дает отвлечься от изучаемого материала, а также обеспечивает его восприятие с различных сторон.</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Средства активизации необходимо использовать в системе, которая, объединив должным образом подобранные содержание, методы и формы организации обучения, позволит стимулировать различные компоненты учебной и коррекционно-развивающей деятельности у учащихся с ОВЗ.</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Применение со</w:t>
      </w:r>
      <w:r w:rsidR="00E86361">
        <w:rPr>
          <w:b w:val="0"/>
          <w:bCs w:val="0"/>
          <w:sz w:val="28"/>
          <w:szCs w:val="28"/>
        </w:rPr>
        <w:t>временных технологий и методик.</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 xml:space="preserve">В настоящее время актуальной проблемой является подготовка школьников к жизни и деятельности в новых социально-экономических условиях, в </w:t>
      </w:r>
      <w:proofErr w:type="gramStart"/>
      <w:r w:rsidRPr="00551422">
        <w:rPr>
          <w:b w:val="0"/>
          <w:bCs w:val="0"/>
          <w:sz w:val="28"/>
          <w:szCs w:val="28"/>
        </w:rPr>
        <w:t>связи</w:t>
      </w:r>
      <w:proofErr w:type="gramEnd"/>
      <w:r w:rsidRPr="00551422">
        <w:rPr>
          <w:b w:val="0"/>
          <w:bCs w:val="0"/>
          <w:sz w:val="28"/>
          <w:szCs w:val="28"/>
        </w:rPr>
        <w:t xml:space="preserve"> с чем возникла потребность в изменении целей и задач коррекционного обучения детей с ограниченными возможностями здоровья.</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lastRenderedPageBreak/>
        <w:t>Важное место в учебном процессе, который я осуществляю, занимает коррекционно-развивающая модель обучения (Худенко Е.Д.), которая обеспечивает школьников комплексными знаниями, выполняющими развивающую функцию.</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В авторской методике коррекционного обучения акцент сделан на следующие аспекты учебного процесса:</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 развитие механизма компенсации ученика с ОВЗ через учебный процесс, который строится особым способом;</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 формирование системы знаний, умений и навыков, определенных Программой, в контексте развития активной жизненной позиц</w:t>
      </w:r>
      <w:proofErr w:type="gramStart"/>
      <w:r w:rsidRPr="00551422">
        <w:rPr>
          <w:b w:val="0"/>
          <w:bCs w:val="0"/>
          <w:sz w:val="28"/>
          <w:szCs w:val="28"/>
        </w:rPr>
        <w:t>ии у у</w:t>
      </w:r>
      <w:proofErr w:type="gramEnd"/>
      <w:r w:rsidRPr="00551422">
        <w:rPr>
          <w:b w:val="0"/>
          <w:bCs w:val="0"/>
          <w:sz w:val="28"/>
          <w:szCs w:val="28"/>
        </w:rPr>
        <w:t xml:space="preserve">ченика, до профессиональной </w:t>
      </w:r>
      <w:proofErr w:type="spellStart"/>
      <w:r w:rsidRPr="00551422">
        <w:rPr>
          <w:b w:val="0"/>
          <w:bCs w:val="0"/>
          <w:sz w:val="28"/>
          <w:szCs w:val="28"/>
        </w:rPr>
        <w:t>профориентировки</w:t>
      </w:r>
      <w:proofErr w:type="spellEnd"/>
      <w:r w:rsidRPr="00551422">
        <w:rPr>
          <w:b w:val="0"/>
          <w:bCs w:val="0"/>
          <w:sz w:val="28"/>
          <w:szCs w:val="28"/>
        </w:rPr>
        <w:t>, развития перспективы будущего;</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 освоение учеником набором моделей учебного/</w:t>
      </w:r>
      <w:proofErr w:type="spellStart"/>
      <w:r w:rsidRPr="00551422">
        <w:rPr>
          <w:b w:val="0"/>
          <w:bCs w:val="0"/>
          <w:sz w:val="28"/>
          <w:szCs w:val="28"/>
        </w:rPr>
        <w:t>внеучебного</w:t>
      </w:r>
      <w:proofErr w:type="spellEnd"/>
      <w:r w:rsidRPr="00551422">
        <w:rPr>
          <w:b w:val="0"/>
          <w:bCs w:val="0"/>
          <w:sz w:val="28"/>
          <w:szCs w:val="28"/>
        </w:rPr>
        <w:t xml:space="preserve"> поведения, обеспечивающих ему успешную социализацию, соответствующую определенной возрастной категории.</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В результате коррекционно-развивающего обучения происходит преодоление, коррекция и компенсация нарушений физического и умственного развития детей с нарушениями интеллекта.</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Для развития в целом личности ребёнка очень важную роль играют коррекционно-развивающие уроки. Это уроки, в ходе которых происходит отработка учебной информации с позиции максимальной активности работы всех анализаторов (зрения, слуха, осязания) каждого конкретного ученика. Коррекционно-развивающие уроки способствуют работе всех высших психических функций (мышления, памяти, речи, восприятия, внимания), направленные на решение поставленных целей и задач урока. В основе коррекционно-развивающих уроков лежат принципы технологии:</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 xml:space="preserve">Принцип развития динамичности восприятия предполагает построение обучения (уроков) таким образом, чтобы оно осуществлялось на достаточно высоком уровне трудности. Речь идёт не об усложнении программы, но о разработке таких заданий, при выполнении которых у школьника возникают какие-то препятствия, преодоление которых и будет способствовать развитию учащегося, раскрытию его возможностей и способностей, развитие механизма компенсации различных психических функций в процессе обработки этой информации. Например, на уроке по теме «Склонение имен существительных» даю задание «раздели данные слова на группы, добавь слово в нужную группу». </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На основе постоянного активного включения межанализаторных связей развивается эффективно реагирующая система обработки информации, поступающая к ребёнку. Например, на уроке чтения даю задание «Найди отрывок в тексте, который изображен на иллюстрациях»</w:t>
      </w:r>
      <w:proofErr w:type="gramStart"/>
      <w:r w:rsidRPr="00551422">
        <w:rPr>
          <w:b w:val="0"/>
          <w:bCs w:val="0"/>
          <w:sz w:val="28"/>
          <w:szCs w:val="28"/>
        </w:rPr>
        <w:t>.к</w:t>
      </w:r>
      <w:proofErr w:type="gramEnd"/>
      <w:r w:rsidRPr="00551422">
        <w:rPr>
          <w:b w:val="0"/>
          <w:bCs w:val="0"/>
          <w:sz w:val="28"/>
          <w:szCs w:val="28"/>
        </w:rPr>
        <w:t xml:space="preserve">оторое способствует динамичности восприятия и позволяет постоянно упражняться </w:t>
      </w:r>
      <w:r w:rsidRPr="00551422">
        <w:rPr>
          <w:b w:val="0"/>
          <w:bCs w:val="0"/>
          <w:sz w:val="28"/>
          <w:szCs w:val="28"/>
        </w:rPr>
        <w:lastRenderedPageBreak/>
        <w:t>в обработке информации. Динамичность восприятия – это одно из основных свойств данного процесса. Еще есть «осмысленность» и «константность». Эти три характеристики и составляют суть процесса восприятия.</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 xml:space="preserve">Принцип продуктивной обработки информации заключается в следующем: </w:t>
      </w:r>
      <w:proofErr w:type="gramStart"/>
      <w:r w:rsidRPr="00551422">
        <w:rPr>
          <w:b w:val="0"/>
          <w:bCs w:val="0"/>
          <w:sz w:val="28"/>
          <w:szCs w:val="28"/>
        </w:rPr>
        <w:t>организую</w:t>
      </w:r>
      <w:proofErr w:type="gramEnd"/>
      <w:r w:rsidRPr="00551422">
        <w:rPr>
          <w:b w:val="0"/>
          <w:bCs w:val="0"/>
          <w:sz w:val="28"/>
          <w:szCs w:val="28"/>
        </w:rPr>
        <w:t xml:space="preserve"> обучение таким образом, чтобы у учащихся развивался навык переноса способов обработки информации и тем самым развивался механизм самостоятельного поиска, выбора и принятия решения. Речь идёт о том, чтобы в ходе обучения выработать у ребёнка способность самостоятельного адекватного реагирования. </w:t>
      </w:r>
      <w:proofErr w:type="gramStart"/>
      <w:r w:rsidRPr="00551422">
        <w:rPr>
          <w:b w:val="0"/>
          <w:bCs w:val="0"/>
          <w:sz w:val="28"/>
          <w:szCs w:val="28"/>
        </w:rPr>
        <w:t>Например, при изучении темы «Состав слова» даю задание – «Собери слово» (Из первого слова возьми приставку, из второго – корень, из третьего суффикс, из четвертого – окончание).</w:t>
      </w:r>
      <w:proofErr w:type="gramEnd"/>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Принцип развития и коррекции высших психических функций предполагает организацию обучения таким образом, чтобы в ходе каждого урока упражнялись и развивались различные психические процессы. Для этого включаю в содержание урока специальные коррекционные упражнения: для развития зрительного внимания, вербальной памяти, двигательной памяти, слухового восприятия, аналитико-синтетической деятел</w:t>
      </w:r>
      <w:r w:rsidR="00E86361">
        <w:rPr>
          <w:b w:val="0"/>
          <w:bCs w:val="0"/>
          <w:sz w:val="28"/>
          <w:szCs w:val="28"/>
        </w:rPr>
        <w:t>ьности, мышления и пр. Например:</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w:t>
      </w:r>
      <w:r w:rsidRPr="00551422">
        <w:rPr>
          <w:b w:val="0"/>
          <w:bCs w:val="0"/>
          <w:sz w:val="28"/>
          <w:szCs w:val="28"/>
        </w:rPr>
        <w:tab/>
        <w:t>на концентрацию внимания даю задание «Не пропусти ошибку»;</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w:t>
      </w:r>
      <w:r w:rsidRPr="00551422">
        <w:rPr>
          <w:b w:val="0"/>
          <w:bCs w:val="0"/>
          <w:sz w:val="28"/>
          <w:szCs w:val="28"/>
        </w:rPr>
        <w:tab/>
        <w:t xml:space="preserve">на словесно-логическое </w:t>
      </w:r>
      <w:proofErr w:type="gramStart"/>
      <w:r w:rsidRPr="00551422">
        <w:rPr>
          <w:b w:val="0"/>
          <w:bCs w:val="0"/>
          <w:sz w:val="28"/>
          <w:szCs w:val="28"/>
        </w:rPr>
        <w:t>обобщение</w:t>
      </w:r>
      <w:proofErr w:type="gramEnd"/>
      <w:r w:rsidRPr="00551422">
        <w:rPr>
          <w:b w:val="0"/>
          <w:bCs w:val="0"/>
          <w:sz w:val="28"/>
          <w:szCs w:val="28"/>
        </w:rPr>
        <w:t xml:space="preserve"> – «Какое время года описано в стихотворении, как это определили?» (животное, дерево и т.п.).</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w:t>
      </w:r>
      <w:r w:rsidRPr="00551422">
        <w:rPr>
          <w:b w:val="0"/>
          <w:bCs w:val="0"/>
          <w:sz w:val="28"/>
          <w:szCs w:val="28"/>
        </w:rPr>
        <w:tab/>
        <w:t>на слуховое восприятие – «Исправь неправильное утверждение».</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Принцип мотивации к учению заключается в том, что задания, упражнения и пр. должны быть интересны ученику. Вся организация обучения ориентирована на добровольное включение ученика в деятельность. Для этого даю творческие и проблемные задания, но соответствующие возможностям ребёнка.</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 xml:space="preserve">Устойчивый интерес к учебной деятельности у умственно отсталых школьников формируется через проведение уроков-путешествий, уроков-игр, уроков-викторин, уроков-исследований, уроков-встреч, сюжетных уроков, уроков защиты творческих заданий, через привлечение сказочных персонажей, игровую деятельность, внеклассную работу и использование различных приёмов. Например: поможем сказочному герою посчитать количество предметов, звуков, слогов и т.д. Предлагаю детям чтение слов по </w:t>
      </w:r>
      <w:proofErr w:type="spellStart"/>
      <w:r w:rsidRPr="00551422">
        <w:rPr>
          <w:b w:val="0"/>
          <w:bCs w:val="0"/>
          <w:sz w:val="28"/>
          <w:szCs w:val="28"/>
        </w:rPr>
        <w:t>полубуковке</w:t>
      </w:r>
      <w:proofErr w:type="spellEnd"/>
      <w:r w:rsidRPr="00551422">
        <w:rPr>
          <w:b w:val="0"/>
          <w:bCs w:val="0"/>
          <w:sz w:val="28"/>
          <w:szCs w:val="28"/>
        </w:rPr>
        <w:t>. Половина слова (верхняя или нижняя) закрывается. На уроках в виде загадки, ребуса, шарады, кроссворда может быть дана тема урока. Зашифрованная тема. « - Мы сегодня разведчики, нам нужно выполнить задание.- Расшифруйте слово, для этого расставьте буквы в соответствии с цифрами по порядку».</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lastRenderedPageBreak/>
        <w:t xml:space="preserve">На примере урока русского языка по теме: «Имя существительное. Значение в речи. Наблюдение над многозначными словами» (6 класс) отражена технология коррекционно-развивающего обучения, которая направлена на развитие и коррекцию психических и физических недостатков учащихся с ограниченными возможностями здоровья. </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 xml:space="preserve">Добиваться высокого уровня эффективности уроков позволяют информационные ресурсы. В кабинете имеются диски по теоретическим и практическим разделам русского языка, с тестовыми заданиями. Использование компьютерных дисков на уроках русского языка позволяет обучающимся лучше воспринимать объяснения учителя, узнавать много новой информации, проверять свои знания и умения с помощью тестов. </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 xml:space="preserve">Здоровье – это состояние полного физического, психического и социального благополучия, а не просто отсутствие болезней или физических дефектов, поэтому </w:t>
      </w:r>
      <w:proofErr w:type="spellStart"/>
      <w:r w:rsidRPr="00551422">
        <w:rPr>
          <w:b w:val="0"/>
          <w:bCs w:val="0"/>
          <w:sz w:val="28"/>
          <w:szCs w:val="28"/>
        </w:rPr>
        <w:t>здоровьесберегающие</w:t>
      </w:r>
      <w:proofErr w:type="spellEnd"/>
      <w:r w:rsidRPr="00551422">
        <w:rPr>
          <w:b w:val="0"/>
          <w:bCs w:val="0"/>
          <w:sz w:val="28"/>
          <w:szCs w:val="28"/>
        </w:rPr>
        <w:t xml:space="preserve"> технологии применяются мной как в урочной деятельности, так и во внеклассной работе. </w:t>
      </w:r>
    </w:p>
    <w:p w:rsidR="00551422" w:rsidRPr="00551422" w:rsidRDefault="00551422" w:rsidP="00E86361">
      <w:pPr>
        <w:pStyle w:val="1"/>
        <w:shd w:val="clear" w:color="auto" w:fill="FFFFFF"/>
        <w:spacing w:after="75" w:line="360" w:lineRule="atLeast"/>
        <w:ind w:firstLine="708"/>
        <w:contextualSpacing/>
        <w:jc w:val="both"/>
        <w:rPr>
          <w:b w:val="0"/>
          <w:bCs w:val="0"/>
          <w:sz w:val="28"/>
          <w:szCs w:val="28"/>
        </w:rPr>
      </w:pPr>
      <w:r w:rsidRPr="00551422">
        <w:rPr>
          <w:b w:val="0"/>
          <w:bCs w:val="0"/>
          <w:sz w:val="28"/>
          <w:szCs w:val="28"/>
        </w:rPr>
        <w:t xml:space="preserve">В своей практической деятельности обеспечиваю укрепление психического здоровья учащихся, используя: </w:t>
      </w:r>
    </w:p>
    <w:p w:rsidR="00551422" w:rsidRPr="00551422" w:rsidRDefault="00551422" w:rsidP="00551422">
      <w:pPr>
        <w:pStyle w:val="1"/>
        <w:shd w:val="clear" w:color="auto" w:fill="FFFFFF"/>
        <w:spacing w:after="75" w:line="360" w:lineRule="atLeast"/>
        <w:contextualSpacing/>
        <w:jc w:val="both"/>
        <w:rPr>
          <w:b w:val="0"/>
          <w:bCs w:val="0"/>
          <w:sz w:val="28"/>
          <w:szCs w:val="28"/>
        </w:rPr>
      </w:pPr>
      <w:r w:rsidRPr="00551422">
        <w:rPr>
          <w:b w:val="0"/>
          <w:bCs w:val="0"/>
          <w:sz w:val="28"/>
          <w:szCs w:val="28"/>
        </w:rPr>
        <w:t>- Методы предупреждения и коррекции психоэмоционального напряжения у детей (Разминка во время напряженной интеллектуальной деятельности, музыкально-ритмическая гимнастика).</w:t>
      </w:r>
    </w:p>
    <w:p w:rsidR="00551422" w:rsidRPr="00551422" w:rsidRDefault="00551422" w:rsidP="00551422">
      <w:pPr>
        <w:pStyle w:val="1"/>
        <w:shd w:val="clear" w:color="auto" w:fill="FFFFFF"/>
        <w:spacing w:after="75" w:line="360" w:lineRule="atLeast"/>
        <w:contextualSpacing/>
        <w:jc w:val="both"/>
        <w:rPr>
          <w:b w:val="0"/>
          <w:bCs w:val="0"/>
          <w:sz w:val="28"/>
          <w:szCs w:val="28"/>
        </w:rPr>
      </w:pPr>
      <w:proofErr w:type="gramStart"/>
      <w:r w:rsidRPr="00551422">
        <w:rPr>
          <w:b w:val="0"/>
          <w:bCs w:val="0"/>
          <w:sz w:val="28"/>
          <w:szCs w:val="28"/>
        </w:rPr>
        <w:t>- Упражнения на снятие нервного напряжения у детей («Воздушный шар».</w:t>
      </w:r>
      <w:proofErr w:type="gramEnd"/>
      <w:r w:rsidRPr="00551422">
        <w:rPr>
          <w:b w:val="0"/>
          <w:bCs w:val="0"/>
          <w:sz w:val="28"/>
          <w:szCs w:val="28"/>
        </w:rPr>
        <w:t xml:space="preserve"> «Артистическое приседание», «Любопытная Варвара» (расслабление мышц шеи), "Лимон" (расслабление мышц рук), "Слон" (расслабление мышц ног), «Сосулька» (быстрое снятие сильного эмоционального и физического напряжения), "Тишина" (расслабление всего организма)</w:t>
      </w:r>
      <w:proofErr w:type="gramStart"/>
      <w:r w:rsidRPr="00551422">
        <w:rPr>
          <w:b w:val="0"/>
          <w:bCs w:val="0"/>
          <w:sz w:val="28"/>
          <w:szCs w:val="28"/>
        </w:rPr>
        <w:t>,"</w:t>
      </w:r>
      <w:proofErr w:type="gramEnd"/>
      <w:r w:rsidRPr="00551422">
        <w:rPr>
          <w:b w:val="0"/>
          <w:bCs w:val="0"/>
          <w:sz w:val="28"/>
          <w:szCs w:val="28"/>
        </w:rPr>
        <w:t>Бубенчик", "Задуй свечу», "Летний денек»,«Муха»).</w:t>
      </w:r>
    </w:p>
    <w:p w:rsidR="00551422" w:rsidRPr="00551422" w:rsidRDefault="00551422" w:rsidP="00551422">
      <w:pPr>
        <w:pStyle w:val="1"/>
        <w:shd w:val="clear" w:color="auto" w:fill="FFFFFF"/>
        <w:spacing w:before="0" w:beforeAutospacing="0" w:after="75" w:afterAutospacing="0" w:line="360" w:lineRule="atLeast"/>
        <w:contextualSpacing/>
        <w:jc w:val="both"/>
        <w:rPr>
          <w:b w:val="0"/>
          <w:bCs w:val="0"/>
          <w:sz w:val="28"/>
          <w:szCs w:val="28"/>
        </w:rPr>
      </w:pPr>
      <w:proofErr w:type="gramStart"/>
      <w:r w:rsidRPr="00551422">
        <w:rPr>
          <w:b w:val="0"/>
          <w:bCs w:val="0"/>
          <w:sz w:val="28"/>
          <w:szCs w:val="28"/>
        </w:rPr>
        <w:t>- Упражнения на развитие эмоциональной сферы («Шалтай-Болтай», «Релаксация», «Гимнастика», «Хорошее настроение», «Споем», «Поссорились два петушка», «Иголка и нитка», «Дракон кусает свой хвост», «Лисонька, где ты?», «Слушай команду», «Я не знал!», «Возьми и передай», «Раздумье»).</w:t>
      </w:r>
      <w:proofErr w:type="gramEnd"/>
    </w:p>
    <w:p w:rsidR="00551422" w:rsidRPr="00551422" w:rsidRDefault="00551422">
      <w:pPr>
        <w:rPr>
          <w:rFonts w:ascii="Times New Roman" w:hAnsi="Times New Roman" w:cs="Times New Roman"/>
          <w:sz w:val="28"/>
          <w:szCs w:val="28"/>
        </w:rPr>
      </w:pPr>
    </w:p>
    <w:sectPr w:rsidR="00551422" w:rsidRPr="00551422" w:rsidSect="00DE5F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1422"/>
    <w:rsid w:val="00323CC4"/>
    <w:rsid w:val="004116E3"/>
    <w:rsid w:val="00551422"/>
    <w:rsid w:val="00761631"/>
    <w:rsid w:val="00B92F28"/>
    <w:rsid w:val="00CF69ED"/>
    <w:rsid w:val="00DA7365"/>
    <w:rsid w:val="00DE5F0F"/>
    <w:rsid w:val="00E86361"/>
    <w:rsid w:val="00F11862"/>
    <w:rsid w:val="00F30D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F0F"/>
  </w:style>
  <w:style w:type="paragraph" w:styleId="1">
    <w:name w:val="heading 1"/>
    <w:basedOn w:val="a"/>
    <w:link w:val="10"/>
    <w:uiPriority w:val="9"/>
    <w:qFormat/>
    <w:rsid w:val="005514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1422"/>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B92F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514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1422"/>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430780001">
      <w:bodyDiv w:val="1"/>
      <w:marLeft w:val="0"/>
      <w:marRight w:val="0"/>
      <w:marTop w:val="0"/>
      <w:marBottom w:val="0"/>
      <w:divBdr>
        <w:top w:val="none" w:sz="0" w:space="0" w:color="auto"/>
        <w:left w:val="none" w:sz="0" w:space="0" w:color="auto"/>
        <w:bottom w:val="none" w:sz="0" w:space="0" w:color="auto"/>
        <w:right w:val="none" w:sz="0" w:space="0" w:color="auto"/>
      </w:divBdr>
    </w:div>
    <w:div w:id="196904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4167</Words>
  <Characters>23754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dc:creator>
  <cp:lastModifiedBy>Aman</cp:lastModifiedBy>
  <cp:revision>5</cp:revision>
  <dcterms:created xsi:type="dcterms:W3CDTF">2018-02-05T19:28:00Z</dcterms:created>
  <dcterms:modified xsi:type="dcterms:W3CDTF">2018-02-15T20:19:00Z</dcterms:modified>
</cp:coreProperties>
</file>