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BE2" w:rsidRPr="00BD3C08" w:rsidRDefault="00BD3C08" w:rsidP="00631BE2">
      <w:pPr>
        <w:shd w:val="clear" w:color="auto" w:fill="FFFFFF"/>
        <w:spacing w:after="0" w:afterAutospacing="1" w:line="240" w:lineRule="auto"/>
        <w:ind w:left="708" w:firstLine="708"/>
        <w:rPr>
          <w:rFonts w:ascii="Helvetica" w:eastAsia="Times New Roman" w:hAnsi="Helvetica" w:cs="Helvetica"/>
          <w:b/>
          <w:bCs/>
          <w:color w:val="CC0066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D5C580A" wp14:editId="1AAA4483">
            <wp:simplePos x="0" y="0"/>
            <wp:positionH relativeFrom="margin">
              <wp:align>left</wp:align>
            </wp:positionH>
            <wp:positionV relativeFrom="paragraph">
              <wp:posOffset>-819785</wp:posOffset>
            </wp:positionV>
            <wp:extent cx="3378200" cy="2139527"/>
            <wp:effectExtent l="0" t="0" r="0" b="0"/>
            <wp:wrapNone/>
            <wp:docPr id="2" name="Рисунок 2" descr="C:\Users\клас 34\Desktop\IMG_4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лас 34\Desktop\IMG_49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0" cy="2139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294">
        <w:rPr>
          <w:rFonts w:ascii="Helvetica" w:eastAsia="Times New Roman" w:hAnsi="Helvetica" w:cs="Helvetica"/>
          <w:b/>
          <w:bCs/>
          <w:color w:val="6B7C93"/>
          <w:sz w:val="24"/>
          <w:szCs w:val="24"/>
          <w:lang w:eastAsia="ru-RU"/>
        </w:rPr>
        <w:tab/>
      </w:r>
      <w:r w:rsidR="00A21294">
        <w:rPr>
          <w:rFonts w:ascii="Helvetica" w:eastAsia="Times New Roman" w:hAnsi="Helvetica" w:cs="Helvetica"/>
          <w:b/>
          <w:bCs/>
          <w:color w:val="6B7C93"/>
          <w:sz w:val="24"/>
          <w:szCs w:val="24"/>
          <w:lang w:eastAsia="ru-RU"/>
        </w:rPr>
        <w:tab/>
      </w:r>
      <w:r w:rsidR="00A21294">
        <w:rPr>
          <w:rFonts w:ascii="Helvetica" w:eastAsia="Times New Roman" w:hAnsi="Helvetica" w:cs="Helvetica"/>
          <w:b/>
          <w:bCs/>
          <w:color w:val="6B7C93"/>
          <w:sz w:val="24"/>
          <w:szCs w:val="24"/>
          <w:lang w:eastAsia="ru-RU"/>
        </w:rPr>
        <w:tab/>
      </w:r>
      <w:r w:rsidR="00A21294">
        <w:rPr>
          <w:rFonts w:ascii="Helvetica" w:eastAsia="Times New Roman" w:hAnsi="Helvetica" w:cs="Helvetica"/>
          <w:b/>
          <w:bCs/>
          <w:color w:val="6B7C93"/>
          <w:sz w:val="24"/>
          <w:szCs w:val="24"/>
          <w:lang w:eastAsia="ru-RU"/>
        </w:rPr>
        <w:tab/>
      </w:r>
      <w:r w:rsidR="00A21294">
        <w:rPr>
          <w:rFonts w:ascii="Helvetica" w:eastAsia="Times New Roman" w:hAnsi="Helvetica" w:cs="Helvetica"/>
          <w:b/>
          <w:bCs/>
          <w:color w:val="6B7C93"/>
          <w:sz w:val="24"/>
          <w:szCs w:val="24"/>
          <w:lang w:eastAsia="ru-RU"/>
        </w:rPr>
        <w:tab/>
      </w:r>
      <w:r w:rsidR="00A21294">
        <w:rPr>
          <w:rFonts w:ascii="Helvetica" w:eastAsia="Times New Roman" w:hAnsi="Helvetica" w:cs="Helvetica"/>
          <w:b/>
          <w:bCs/>
          <w:color w:val="6B7C93"/>
          <w:sz w:val="24"/>
          <w:szCs w:val="24"/>
          <w:lang w:eastAsia="ru-RU"/>
        </w:rPr>
        <w:tab/>
      </w:r>
      <w:r w:rsidR="00A21294">
        <w:rPr>
          <w:rFonts w:ascii="Helvetica" w:eastAsia="Times New Roman" w:hAnsi="Helvetica" w:cs="Helvetica"/>
          <w:b/>
          <w:bCs/>
          <w:color w:val="6B7C93"/>
          <w:sz w:val="24"/>
          <w:szCs w:val="24"/>
          <w:lang w:eastAsia="ru-RU"/>
        </w:rPr>
        <w:tab/>
      </w:r>
      <w:bookmarkStart w:id="0" w:name="_GoBack"/>
      <w:bookmarkEnd w:id="0"/>
      <w:r w:rsidR="00A21294">
        <w:rPr>
          <w:rFonts w:ascii="Helvetica" w:eastAsia="Times New Roman" w:hAnsi="Helvetica" w:cs="Helvetica"/>
          <w:b/>
          <w:bCs/>
          <w:color w:val="6B7C93"/>
          <w:sz w:val="24"/>
          <w:szCs w:val="24"/>
          <w:lang w:eastAsia="ru-RU"/>
        </w:rPr>
        <w:tab/>
      </w:r>
      <w:r w:rsidR="00A21294">
        <w:rPr>
          <w:rFonts w:ascii="Helvetica" w:eastAsia="Times New Roman" w:hAnsi="Helvetica" w:cs="Helvetica"/>
          <w:b/>
          <w:bCs/>
          <w:color w:val="6B7C93"/>
          <w:sz w:val="24"/>
          <w:szCs w:val="24"/>
          <w:lang w:eastAsia="ru-RU"/>
        </w:rPr>
        <w:tab/>
      </w:r>
      <w:r w:rsidR="008F468B" w:rsidRPr="00BD3C08">
        <w:rPr>
          <w:rFonts w:ascii="Helvetica" w:eastAsia="Times New Roman" w:hAnsi="Helvetica" w:cs="Helvetica"/>
          <w:b/>
          <w:bCs/>
          <w:color w:val="CC0066"/>
          <w:sz w:val="32"/>
          <w:szCs w:val="32"/>
          <w:lang w:eastAsia="ru-RU"/>
        </w:rPr>
        <w:t>Кудряшова Галина Станиславовна</w:t>
      </w:r>
      <w:r w:rsidR="008F468B" w:rsidRPr="00BD3C08">
        <w:rPr>
          <w:rFonts w:ascii="Helvetica" w:eastAsia="Times New Roman" w:hAnsi="Helvetica" w:cs="Helvetica"/>
          <w:b/>
          <w:bCs/>
          <w:color w:val="CC0066"/>
          <w:sz w:val="24"/>
          <w:szCs w:val="24"/>
          <w:lang w:eastAsia="ru-RU"/>
        </w:rPr>
        <w:t>,</w:t>
      </w:r>
    </w:p>
    <w:p w:rsidR="008F468B" w:rsidRPr="00BD3C08" w:rsidRDefault="008F468B" w:rsidP="00631BE2">
      <w:pPr>
        <w:shd w:val="clear" w:color="auto" w:fill="FFFFFF"/>
        <w:spacing w:after="0" w:afterAutospacing="1" w:line="240" w:lineRule="auto"/>
        <w:ind w:left="708" w:firstLine="708"/>
        <w:rPr>
          <w:rFonts w:ascii="Helvetica" w:eastAsia="Times New Roman" w:hAnsi="Helvetica" w:cs="Helvetica"/>
          <w:b/>
          <w:bCs/>
          <w:color w:val="CC0066"/>
          <w:sz w:val="24"/>
          <w:szCs w:val="24"/>
          <w:lang w:eastAsia="ru-RU"/>
        </w:rPr>
      </w:pPr>
      <w:r w:rsidRPr="00BD3C08">
        <w:rPr>
          <w:rFonts w:ascii="Helvetica" w:eastAsia="Times New Roman" w:hAnsi="Helvetica" w:cs="Helvetica"/>
          <w:b/>
          <w:bCs/>
          <w:color w:val="CC0066"/>
          <w:sz w:val="24"/>
          <w:szCs w:val="24"/>
          <w:lang w:eastAsia="ru-RU"/>
        </w:rPr>
        <w:tab/>
      </w:r>
      <w:r w:rsidRPr="00BD3C08">
        <w:rPr>
          <w:rFonts w:ascii="Helvetica" w:eastAsia="Times New Roman" w:hAnsi="Helvetica" w:cs="Helvetica"/>
          <w:b/>
          <w:bCs/>
          <w:color w:val="CC0066"/>
          <w:sz w:val="24"/>
          <w:szCs w:val="24"/>
          <w:lang w:eastAsia="ru-RU"/>
        </w:rPr>
        <w:tab/>
      </w:r>
      <w:r w:rsidRPr="00BD3C08">
        <w:rPr>
          <w:rFonts w:ascii="Helvetica" w:eastAsia="Times New Roman" w:hAnsi="Helvetica" w:cs="Helvetica"/>
          <w:b/>
          <w:bCs/>
          <w:color w:val="CC0066"/>
          <w:sz w:val="24"/>
          <w:szCs w:val="24"/>
          <w:lang w:eastAsia="ru-RU"/>
        </w:rPr>
        <w:tab/>
      </w:r>
      <w:r w:rsidRPr="00BD3C08">
        <w:rPr>
          <w:rFonts w:ascii="Helvetica" w:eastAsia="Times New Roman" w:hAnsi="Helvetica" w:cs="Helvetica"/>
          <w:b/>
          <w:bCs/>
          <w:color w:val="CC0066"/>
          <w:sz w:val="24"/>
          <w:szCs w:val="24"/>
          <w:lang w:eastAsia="ru-RU"/>
        </w:rPr>
        <w:tab/>
      </w:r>
      <w:r w:rsidRPr="00BD3C08">
        <w:rPr>
          <w:rFonts w:ascii="Helvetica" w:eastAsia="Times New Roman" w:hAnsi="Helvetica" w:cs="Helvetica"/>
          <w:b/>
          <w:bCs/>
          <w:color w:val="CC0066"/>
          <w:sz w:val="24"/>
          <w:szCs w:val="24"/>
          <w:lang w:eastAsia="ru-RU"/>
        </w:rPr>
        <w:tab/>
      </w:r>
      <w:r w:rsidRPr="00BD3C08">
        <w:rPr>
          <w:rFonts w:ascii="Helvetica" w:eastAsia="Times New Roman" w:hAnsi="Helvetica" w:cs="Helvetica"/>
          <w:b/>
          <w:bCs/>
          <w:color w:val="CC0066"/>
          <w:sz w:val="24"/>
          <w:szCs w:val="24"/>
          <w:lang w:eastAsia="ru-RU"/>
        </w:rPr>
        <w:tab/>
      </w:r>
      <w:r w:rsidRPr="00BD3C08">
        <w:rPr>
          <w:rFonts w:ascii="Helvetica" w:eastAsia="Times New Roman" w:hAnsi="Helvetica" w:cs="Helvetica"/>
          <w:b/>
          <w:bCs/>
          <w:color w:val="CC0066"/>
          <w:sz w:val="24"/>
          <w:szCs w:val="24"/>
          <w:lang w:eastAsia="ru-RU"/>
        </w:rPr>
        <w:tab/>
      </w:r>
      <w:r w:rsidRPr="00BD3C08">
        <w:rPr>
          <w:rFonts w:ascii="Helvetica" w:eastAsia="Times New Roman" w:hAnsi="Helvetica" w:cs="Helvetica"/>
          <w:b/>
          <w:bCs/>
          <w:color w:val="CC0066"/>
          <w:sz w:val="24"/>
          <w:szCs w:val="24"/>
          <w:lang w:eastAsia="ru-RU"/>
        </w:rPr>
        <w:tab/>
      </w:r>
      <w:r w:rsidRPr="00BD3C08">
        <w:rPr>
          <w:rFonts w:ascii="Helvetica" w:eastAsia="Times New Roman" w:hAnsi="Helvetica" w:cs="Helvetica"/>
          <w:b/>
          <w:bCs/>
          <w:color w:val="CC0066"/>
          <w:sz w:val="24"/>
          <w:szCs w:val="24"/>
          <w:lang w:eastAsia="ru-RU"/>
        </w:rPr>
        <w:tab/>
        <w:t>учитель начальных классов МБОУ СОШ №14</w:t>
      </w:r>
    </w:p>
    <w:p w:rsidR="008F468B" w:rsidRPr="00BD3C08" w:rsidRDefault="008F468B" w:rsidP="00631BE2">
      <w:pPr>
        <w:shd w:val="clear" w:color="auto" w:fill="FFFFFF"/>
        <w:spacing w:after="0" w:afterAutospacing="1" w:line="240" w:lineRule="auto"/>
        <w:ind w:left="708" w:firstLine="708"/>
        <w:rPr>
          <w:rFonts w:ascii="Helvetica" w:eastAsia="Times New Roman" w:hAnsi="Helvetica" w:cs="Helvetica"/>
          <w:b/>
          <w:bCs/>
          <w:color w:val="CC0066"/>
          <w:sz w:val="24"/>
          <w:szCs w:val="24"/>
          <w:lang w:eastAsia="ru-RU"/>
        </w:rPr>
      </w:pPr>
      <w:r w:rsidRPr="00BD3C08">
        <w:rPr>
          <w:rFonts w:ascii="Helvetica" w:eastAsia="Times New Roman" w:hAnsi="Helvetica" w:cs="Helvetica"/>
          <w:b/>
          <w:bCs/>
          <w:color w:val="CC0066"/>
          <w:sz w:val="24"/>
          <w:szCs w:val="24"/>
          <w:lang w:eastAsia="ru-RU"/>
        </w:rPr>
        <w:tab/>
      </w:r>
      <w:r w:rsidRPr="00BD3C08">
        <w:rPr>
          <w:rFonts w:ascii="Helvetica" w:eastAsia="Times New Roman" w:hAnsi="Helvetica" w:cs="Helvetica"/>
          <w:b/>
          <w:bCs/>
          <w:color w:val="CC0066"/>
          <w:sz w:val="24"/>
          <w:szCs w:val="24"/>
          <w:lang w:eastAsia="ru-RU"/>
        </w:rPr>
        <w:tab/>
      </w:r>
      <w:r w:rsidRPr="00BD3C08">
        <w:rPr>
          <w:rFonts w:ascii="Helvetica" w:eastAsia="Times New Roman" w:hAnsi="Helvetica" w:cs="Helvetica"/>
          <w:b/>
          <w:bCs/>
          <w:color w:val="CC0066"/>
          <w:sz w:val="24"/>
          <w:szCs w:val="24"/>
          <w:lang w:eastAsia="ru-RU"/>
        </w:rPr>
        <w:tab/>
      </w:r>
      <w:r w:rsidRPr="00BD3C08">
        <w:rPr>
          <w:rFonts w:ascii="Helvetica" w:eastAsia="Times New Roman" w:hAnsi="Helvetica" w:cs="Helvetica"/>
          <w:b/>
          <w:bCs/>
          <w:color w:val="CC0066"/>
          <w:sz w:val="24"/>
          <w:szCs w:val="24"/>
          <w:lang w:eastAsia="ru-RU"/>
        </w:rPr>
        <w:tab/>
      </w:r>
      <w:r w:rsidRPr="00BD3C08">
        <w:rPr>
          <w:rFonts w:ascii="Helvetica" w:eastAsia="Times New Roman" w:hAnsi="Helvetica" w:cs="Helvetica"/>
          <w:b/>
          <w:bCs/>
          <w:color w:val="CC0066"/>
          <w:sz w:val="24"/>
          <w:szCs w:val="24"/>
          <w:lang w:eastAsia="ru-RU"/>
        </w:rPr>
        <w:tab/>
      </w:r>
      <w:r w:rsidRPr="00BD3C08">
        <w:rPr>
          <w:rFonts w:ascii="Helvetica" w:eastAsia="Times New Roman" w:hAnsi="Helvetica" w:cs="Helvetica"/>
          <w:b/>
          <w:bCs/>
          <w:color w:val="CC0066"/>
          <w:sz w:val="24"/>
          <w:szCs w:val="24"/>
          <w:lang w:eastAsia="ru-RU"/>
        </w:rPr>
        <w:tab/>
      </w:r>
      <w:r w:rsidRPr="00BD3C08">
        <w:rPr>
          <w:rFonts w:ascii="Helvetica" w:eastAsia="Times New Roman" w:hAnsi="Helvetica" w:cs="Helvetica"/>
          <w:b/>
          <w:bCs/>
          <w:color w:val="CC0066"/>
          <w:sz w:val="24"/>
          <w:szCs w:val="24"/>
          <w:lang w:eastAsia="ru-RU"/>
        </w:rPr>
        <w:tab/>
      </w:r>
      <w:r w:rsidRPr="00BD3C08">
        <w:rPr>
          <w:rFonts w:ascii="Helvetica" w:eastAsia="Times New Roman" w:hAnsi="Helvetica" w:cs="Helvetica"/>
          <w:b/>
          <w:bCs/>
          <w:color w:val="CC0066"/>
          <w:sz w:val="24"/>
          <w:szCs w:val="24"/>
          <w:lang w:eastAsia="ru-RU"/>
        </w:rPr>
        <w:tab/>
      </w:r>
      <w:r w:rsidRPr="00BD3C08">
        <w:rPr>
          <w:rFonts w:ascii="Helvetica" w:eastAsia="Times New Roman" w:hAnsi="Helvetica" w:cs="Helvetica"/>
          <w:b/>
          <w:bCs/>
          <w:color w:val="CC0066"/>
          <w:sz w:val="24"/>
          <w:szCs w:val="24"/>
          <w:lang w:eastAsia="ru-RU"/>
        </w:rPr>
        <w:tab/>
        <w:t>Г.  Александров, Владимирская область</w:t>
      </w:r>
    </w:p>
    <w:p w:rsidR="00631BE2" w:rsidRPr="00A21294" w:rsidRDefault="00631BE2" w:rsidP="00631BE2">
      <w:pPr>
        <w:shd w:val="clear" w:color="auto" w:fill="FFFFFF"/>
        <w:spacing w:after="0" w:afterAutospacing="1" w:line="240" w:lineRule="auto"/>
        <w:ind w:left="708" w:firstLine="708"/>
        <w:rPr>
          <w:rFonts w:ascii="Helvetica" w:eastAsia="Times New Roman" w:hAnsi="Helvetica" w:cs="Helvetica"/>
          <w:b/>
          <w:bCs/>
          <w:color w:val="2E74B5" w:themeColor="accent1" w:themeShade="BF"/>
          <w:sz w:val="24"/>
          <w:szCs w:val="24"/>
          <w:lang w:eastAsia="ru-RU"/>
        </w:rPr>
      </w:pPr>
    </w:p>
    <w:p w:rsidR="00F97020" w:rsidRPr="00A21294" w:rsidRDefault="00CC7B7D" w:rsidP="00631BE2">
      <w:pPr>
        <w:shd w:val="clear" w:color="auto" w:fill="FFFFFF"/>
        <w:spacing w:after="0" w:afterAutospacing="1" w:line="240" w:lineRule="auto"/>
        <w:ind w:left="708" w:firstLine="708"/>
        <w:rPr>
          <w:rFonts w:ascii="Helvetica" w:eastAsia="Times New Roman" w:hAnsi="Helvetica" w:cs="Helvetica"/>
          <w:b/>
          <w:bCs/>
          <w:color w:val="2E74B5" w:themeColor="accent1" w:themeShade="BF"/>
          <w:sz w:val="24"/>
          <w:szCs w:val="24"/>
          <w:lang w:eastAsia="ru-RU"/>
        </w:rPr>
      </w:pPr>
      <w:r w:rsidRPr="00CC7B7D">
        <w:rPr>
          <w:rFonts w:ascii="Helvetica" w:eastAsia="Times New Roman" w:hAnsi="Helvetica" w:cs="Helvetica"/>
          <w:b/>
          <w:bCs/>
          <w:color w:val="2E74B5" w:themeColor="accent1" w:themeShade="BF"/>
          <w:sz w:val="24"/>
          <w:szCs w:val="24"/>
          <w:lang w:eastAsia="ru-RU"/>
        </w:rPr>
        <w:t>Технологическая карта урока по у</w:t>
      </w:r>
      <w:r w:rsidRPr="00A21294">
        <w:rPr>
          <w:rFonts w:ascii="Helvetica" w:eastAsia="Times New Roman" w:hAnsi="Helvetica" w:cs="Helvetica"/>
          <w:b/>
          <w:bCs/>
          <w:color w:val="2E74B5" w:themeColor="accent1" w:themeShade="BF"/>
          <w:sz w:val="24"/>
          <w:szCs w:val="24"/>
          <w:lang w:eastAsia="ru-RU"/>
        </w:rPr>
        <w:t>чебному предмету «Литературное чтение</w:t>
      </w:r>
      <w:r w:rsidRPr="00CC7B7D">
        <w:rPr>
          <w:rFonts w:ascii="Helvetica" w:eastAsia="Times New Roman" w:hAnsi="Helvetica" w:cs="Helvetica"/>
          <w:b/>
          <w:bCs/>
          <w:color w:val="2E74B5" w:themeColor="accent1" w:themeShade="BF"/>
          <w:sz w:val="24"/>
          <w:szCs w:val="24"/>
          <w:lang w:eastAsia="ru-RU"/>
        </w:rPr>
        <w:t>» в</w:t>
      </w:r>
      <w:r w:rsidRPr="00A21294">
        <w:rPr>
          <w:rFonts w:ascii="Helvetica" w:eastAsia="Times New Roman" w:hAnsi="Helvetica" w:cs="Helvetica"/>
          <w:b/>
          <w:bCs/>
          <w:color w:val="2E74B5" w:themeColor="accent1" w:themeShade="BF"/>
          <w:sz w:val="24"/>
          <w:szCs w:val="24"/>
          <w:lang w:eastAsia="ru-RU"/>
        </w:rPr>
        <w:t>о 2</w:t>
      </w:r>
      <w:r w:rsidRPr="00CC7B7D">
        <w:rPr>
          <w:rFonts w:ascii="Helvetica" w:eastAsia="Times New Roman" w:hAnsi="Helvetica" w:cs="Helvetica"/>
          <w:b/>
          <w:bCs/>
          <w:color w:val="2E74B5" w:themeColor="accent1" w:themeShade="BF"/>
          <w:sz w:val="24"/>
          <w:szCs w:val="24"/>
          <w:lang w:eastAsia="ru-RU"/>
        </w:rPr>
        <w:t>-ом классе</w:t>
      </w:r>
      <w:r w:rsidR="00F97020" w:rsidRPr="00A21294">
        <w:rPr>
          <w:rFonts w:ascii="Helvetica" w:eastAsia="Times New Roman" w:hAnsi="Helvetica" w:cs="Helvetica"/>
          <w:b/>
          <w:bCs/>
          <w:color w:val="2E74B5" w:themeColor="accent1" w:themeShade="BF"/>
          <w:sz w:val="24"/>
          <w:szCs w:val="24"/>
          <w:lang w:eastAsia="ru-RU"/>
        </w:rPr>
        <w:t xml:space="preserve">. </w:t>
      </w:r>
    </w:p>
    <w:p w:rsidR="00CC7B7D" w:rsidRPr="00CC7B7D" w:rsidRDefault="00631BE2" w:rsidP="00631BE2">
      <w:pPr>
        <w:shd w:val="clear" w:color="auto" w:fill="FFFFFF"/>
        <w:spacing w:after="0" w:afterAutospacing="1" w:line="240" w:lineRule="auto"/>
        <w:ind w:left="708" w:firstLine="708"/>
        <w:rPr>
          <w:rFonts w:ascii="Helvetica" w:eastAsia="Times New Roman" w:hAnsi="Helvetica" w:cs="Helvetica"/>
          <w:b/>
          <w:bCs/>
          <w:color w:val="2E74B5" w:themeColor="accent1" w:themeShade="BF"/>
          <w:sz w:val="24"/>
          <w:szCs w:val="24"/>
          <w:lang w:eastAsia="ru-RU"/>
        </w:rPr>
      </w:pPr>
      <w:r w:rsidRPr="00A21294">
        <w:rPr>
          <w:rFonts w:ascii="Helvetica" w:eastAsia="Times New Roman" w:hAnsi="Helvetica" w:cs="Helvetica"/>
          <w:b/>
          <w:bCs/>
          <w:color w:val="2E74B5" w:themeColor="accent1" w:themeShade="BF"/>
          <w:sz w:val="24"/>
          <w:szCs w:val="24"/>
          <w:lang w:eastAsia="ru-RU"/>
        </w:rPr>
        <w:t>Раздел «Писатели- детям». Тема урока:</w:t>
      </w:r>
      <w:r w:rsidR="00CC7B7D" w:rsidRPr="00A21294">
        <w:rPr>
          <w:rFonts w:ascii="Helvetica" w:eastAsia="Times New Roman" w:hAnsi="Helvetica" w:cs="Helvetica"/>
          <w:b/>
          <w:bCs/>
          <w:color w:val="2E74B5" w:themeColor="accent1" w:themeShade="BF"/>
          <w:sz w:val="24"/>
          <w:szCs w:val="24"/>
          <w:lang w:eastAsia="ru-RU"/>
        </w:rPr>
        <w:t> Н.Н.</w:t>
      </w:r>
      <w:r w:rsidRPr="00A21294">
        <w:rPr>
          <w:rFonts w:ascii="Helvetica" w:eastAsia="Times New Roman" w:hAnsi="Helvetica" w:cs="Helvetica"/>
          <w:b/>
          <w:bCs/>
          <w:color w:val="2E74B5" w:themeColor="accent1" w:themeShade="BF"/>
          <w:sz w:val="24"/>
          <w:szCs w:val="24"/>
          <w:lang w:eastAsia="ru-RU"/>
        </w:rPr>
        <w:t xml:space="preserve"> </w:t>
      </w:r>
      <w:r w:rsidR="00CC7B7D" w:rsidRPr="00A21294">
        <w:rPr>
          <w:rFonts w:ascii="Helvetica" w:eastAsia="Times New Roman" w:hAnsi="Helvetica" w:cs="Helvetica"/>
          <w:b/>
          <w:bCs/>
          <w:color w:val="2E74B5" w:themeColor="accent1" w:themeShade="BF"/>
          <w:sz w:val="24"/>
          <w:szCs w:val="24"/>
          <w:lang w:eastAsia="ru-RU"/>
        </w:rPr>
        <w:t>Носов «На горке»</w:t>
      </w:r>
      <w:r w:rsidRPr="00A21294">
        <w:rPr>
          <w:rFonts w:ascii="Helvetica" w:eastAsia="Times New Roman" w:hAnsi="Helvetica" w:cs="Helvetica"/>
          <w:b/>
          <w:bCs/>
          <w:color w:val="2E74B5" w:themeColor="accent1" w:themeShade="BF"/>
          <w:sz w:val="24"/>
          <w:szCs w:val="24"/>
          <w:lang w:eastAsia="ru-RU"/>
        </w:rPr>
        <w:t xml:space="preserve"> (второй урок по теме).</w:t>
      </w:r>
    </w:p>
    <w:tbl>
      <w:tblPr>
        <w:tblW w:w="14175" w:type="dxa"/>
        <w:tblBorders>
          <w:top w:val="single" w:sz="12" w:space="0" w:color="D0D0D0"/>
          <w:left w:val="single" w:sz="12" w:space="0" w:color="D0D0D0"/>
          <w:bottom w:val="single" w:sz="12" w:space="0" w:color="D0D0D0"/>
          <w:right w:val="single" w:sz="12" w:space="0" w:color="D0D0D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0214"/>
      </w:tblGrid>
      <w:tr w:rsidR="00CC7B7D" w:rsidRPr="00CC7B7D" w:rsidTr="0087141B"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CC7B7D" w:rsidRPr="00CC7B7D" w:rsidRDefault="00CC7B7D" w:rsidP="00CC7B7D">
            <w:pPr>
              <w:spacing w:after="0" w:line="360" w:lineRule="atLeast"/>
              <w:rPr>
                <w:rFonts w:ascii="Helvetica" w:eastAsia="Times New Roman" w:hAnsi="Helvetica" w:cs="Helvetica"/>
                <w:color w:val="6B7C93"/>
                <w:sz w:val="23"/>
                <w:szCs w:val="23"/>
                <w:lang w:eastAsia="ru-RU"/>
              </w:rPr>
            </w:pPr>
            <w:r w:rsidRPr="00CC7B7D">
              <w:rPr>
                <w:rFonts w:ascii="Helvetica" w:eastAsia="Times New Roman" w:hAnsi="Helvetica" w:cs="Helvetica"/>
                <w:color w:val="6B7C93"/>
                <w:sz w:val="23"/>
                <w:szCs w:val="23"/>
                <w:lang w:eastAsia="ru-RU"/>
              </w:rPr>
              <w:t>Тип урока:</w:t>
            </w:r>
          </w:p>
        </w:tc>
        <w:tc>
          <w:tcPr>
            <w:tcW w:w="1021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CC7B7D" w:rsidRPr="00CC7B7D" w:rsidRDefault="00CC7B7D" w:rsidP="00CC7B7D">
            <w:pPr>
              <w:spacing w:after="0" w:line="36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CC7B7D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 </w:t>
            </w:r>
            <w:r w:rsid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</w:t>
            </w:r>
            <w:r w:rsidR="008F468B"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истематизации и обобщения знаний</w:t>
            </w:r>
          </w:p>
        </w:tc>
      </w:tr>
      <w:tr w:rsidR="00CC7B7D" w:rsidRPr="00CC7B7D" w:rsidTr="0087141B"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CC7B7D" w:rsidRPr="00CC7B7D" w:rsidRDefault="00CC7B7D" w:rsidP="00CC7B7D">
            <w:pPr>
              <w:spacing w:after="0" w:line="360" w:lineRule="atLeast"/>
              <w:rPr>
                <w:rFonts w:ascii="Helvetica" w:eastAsia="Times New Roman" w:hAnsi="Helvetica" w:cs="Helvetica"/>
                <w:color w:val="6B7C93"/>
                <w:sz w:val="23"/>
                <w:szCs w:val="23"/>
                <w:lang w:eastAsia="ru-RU"/>
              </w:rPr>
            </w:pPr>
            <w:r w:rsidRPr="00CC7B7D">
              <w:rPr>
                <w:rFonts w:ascii="Helvetica" w:eastAsia="Times New Roman" w:hAnsi="Helvetica" w:cs="Helvetica"/>
                <w:color w:val="6B7C93"/>
                <w:sz w:val="23"/>
                <w:szCs w:val="23"/>
                <w:lang w:eastAsia="ru-RU"/>
              </w:rPr>
              <w:t>Авторы УМК:</w:t>
            </w:r>
          </w:p>
        </w:tc>
        <w:tc>
          <w:tcPr>
            <w:tcW w:w="1021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CC7B7D" w:rsidRPr="00F97020" w:rsidRDefault="00CC7B7D" w:rsidP="00CC7B7D">
            <w:pPr>
              <w:pStyle w:val="a3"/>
              <w:spacing w:before="0" w:beforeAutospacing="0" w:after="150" w:afterAutospacing="0"/>
              <w:rPr>
                <w:color w:val="000000"/>
                <w:sz w:val="27"/>
                <w:szCs w:val="27"/>
              </w:rPr>
            </w:pPr>
            <w:r w:rsidRPr="00CC7B7D">
              <w:rPr>
                <w:rFonts w:ascii="Helvetica" w:hAnsi="Helvetica" w:cs="Helvetica"/>
                <w:color w:val="6B7C93"/>
                <w:sz w:val="23"/>
                <w:szCs w:val="23"/>
              </w:rPr>
              <w:t> </w:t>
            </w:r>
            <w:r w:rsidR="00F97020">
              <w:rPr>
                <w:color w:val="000000"/>
                <w:sz w:val="27"/>
                <w:szCs w:val="27"/>
              </w:rPr>
              <w:t xml:space="preserve">Л.Ф. Климанова, В.Г. </w:t>
            </w:r>
            <w:r>
              <w:rPr>
                <w:color w:val="000000"/>
                <w:sz w:val="27"/>
                <w:szCs w:val="27"/>
              </w:rPr>
              <w:t>Горецкий и др. Литературное чтение. Учебник для общеобразовательных учреждений. Ч. – 2. М.: Просвещение, 2012.</w:t>
            </w:r>
          </w:p>
          <w:p w:rsidR="00CC7B7D" w:rsidRPr="00CC7B7D" w:rsidRDefault="00CC7B7D" w:rsidP="00CC7B7D">
            <w:pPr>
              <w:spacing w:after="0" w:line="360" w:lineRule="atLeast"/>
              <w:rPr>
                <w:rFonts w:ascii="Helvetica" w:eastAsia="Times New Roman" w:hAnsi="Helvetica" w:cs="Helvetica"/>
                <w:color w:val="6B7C93"/>
                <w:sz w:val="23"/>
                <w:szCs w:val="23"/>
                <w:lang w:eastAsia="ru-RU"/>
              </w:rPr>
            </w:pPr>
          </w:p>
        </w:tc>
      </w:tr>
      <w:tr w:rsidR="00CC7B7D" w:rsidRPr="00CC7B7D" w:rsidTr="0087141B"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CC7B7D" w:rsidRPr="00CC7B7D" w:rsidRDefault="00CC7B7D" w:rsidP="00CC7B7D">
            <w:pPr>
              <w:spacing w:after="0" w:line="360" w:lineRule="atLeast"/>
              <w:rPr>
                <w:rFonts w:ascii="Helvetica" w:eastAsia="Times New Roman" w:hAnsi="Helvetica" w:cs="Helvetica"/>
                <w:color w:val="6B7C93"/>
                <w:sz w:val="23"/>
                <w:szCs w:val="23"/>
                <w:lang w:eastAsia="ru-RU"/>
              </w:rPr>
            </w:pPr>
            <w:r w:rsidRPr="00CC7B7D">
              <w:rPr>
                <w:rFonts w:ascii="Helvetica" w:eastAsia="Times New Roman" w:hAnsi="Helvetica" w:cs="Helvetica"/>
                <w:color w:val="6B7C93"/>
                <w:sz w:val="23"/>
                <w:szCs w:val="23"/>
                <w:lang w:eastAsia="ru-RU"/>
              </w:rPr>
              <w:t>Цели урока:</w:t>
            </w:r>
          </w:p>
        </w:tc>
        <w:tc>
          <w:tcPr>
            <w:tcW w:w="1021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CC7B7D" w:rsidRDefault="00CC7B7D" w:rsidP="00CC7B7D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C7B7D">
              <w:rPr>
                <w:rFonts w:ascii="Helvetica" w:hAnsi="Helvetica" w:cs="Helvetica"/>
                <w:color w:val="6B7C93"/>
                <w:sz w:val="23"/>
                <w:szCs w:val="23"/>
              </w:rPr>
              <w:t> </w:t>
            </w:r>
            <w:r w:rsidR="00F97020">
              <w:rPr>
                <w:rFonts w:ascii="Helvetica" w:hAnsi="Helvetica" w:cs="Helvetica"/>
                <w:color w:val="6B7C93"/>
                <w:sz w:val="23"/>
                <w:szCs w:val="23"/>
              </w:rPr>
              <w:t xml:space="preserve">- </w:t>
            </w:r>
            <w:r w:rsidR="00F97020">
              <w:rPr>
                <w:color w:val="000000"/>
                <w:sz w:val="27"/>
                <w:szCs w:val="27"/>
              </w:rPr>
              <w:t>п</w:t>
            </w:r>
            <w:r>
              <w:rPr>
                <w:color w:val="000000"/>
                <w:sz w:val="27"/>
                <w:szCs w:val="27"/>
              </w:rPr>
              <w:t>родолжить работу над произведением Н.Н</w:t>
            </w:r>
            <w:r w:rsidR="00F97020">
              <w:rPr>
                <w:color w:val="000000"/>
                <w:sz w:val="27"/>
                <w:szCs w:val="27"/>
              </w:rPr>
              <w:t>. Носова “На горке”;</w:t>
            </w:r>
          </w:p>
          <w:p w:rsidR="00CC7B7D" w:rsidRDefault="00A21294" w:rsidP="00CC7B7D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 w:rsidR="00F97020">
              <w:rPr>
                <w:color w:val="000000"/>
                <w:sz w:val="27"/>
                <w:szCs w:val="27"/>
              </w:rPr>
              <w:t>- с</w:t>
            </w:r>
            <w:r w:rsidR="00CC7B7D">
              <w:rPr>
                <w:color w:val="000000"/>
                <w:sz w:val="27"/>
                <w:szCs w:val="27"/>
              </w:rPr>
              <w:t>тимулировать эмоционально-ценностное отношение к героям художественного произведения; желание читать худож</w:t>
            </w:r>
            <w:r w:rsidR="00F97020">
              <w:rPr>
                <w:color w:val="000000"/>
                <w:sz w:val="27"/>
                <w:szCs w:val="27"/>
              </w:rPr>
              <w:t>ественные произведения о дружбе;</w:t>
            </w:r>
          </w:p>
          <w:p w:rsidR="00CC7B7D" w:rsidRPr="00CC7B7D" w:rsidRDefault="00CC7B7D" w:rsidP="00CC7B7D">
            <w:pPr>
              <w:spacing w:after="0" w:line="360" w:lineRule="atLeast"/>
              <w:rPr>
                <w:rFonts w:ascii="Helvetica" w:eastAsia="Times New Roman" w:hAnsi="Helvetica" w:cs="Helvetica"/>
                <w:color w:val="6B7C93"/>
                <w:sz w:val="23"/>
                <w:szCs w:val="23"/>
                <w:lang w:eastAsia="ru-RU"/>
              </w:rPr>
            </w:pPr>
          </w:p>
        </w:tc>
      </w:tr>
      <w:tr w:rsidR="00A21294" w:rsidRPr="00CC7B7D" w:rsidTr="0087141B"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</w:tcPr>
          <w:p w:rsidR="00A21294" w:rsidRPr="00CC7B7D" w:rsidRDefault="00A21294" w:rsidP="00CC7B7D">
            <w:pPr>
              <w:spacing w:after="0" w:line="360" w:lineRule="atLeast"/>
              <w:rPr>
                <w:rFonts w:ascii="Helvetica" w:eastAsia="Times New Roman" w:hAnsi="Helvetica" w:cs="Helvetica"/>
                <w:color w:val="6B7C93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6B7C93"/>
                <w:sz w:val="23"/>
                <w:szCs w:val="23"/>
                <w:lang w:eastAsia="ru-RU"/>
              </w:rPr>
              <w:t>Задачи урока:</w:t>
            </w:r>
          </w:p>
        </w:tc>
        <w:tc>
          <w:tcPr>
            <w:tcW w:w="1021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</w:tcPr>
          <w:p w:rsidR="00A21294" w:rsidRDefault="00A21294" w:rsidP="00A21294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Образовательные:</w:t>
            </w:r>
          </w:p>
          <w:p w:rsidR="00A21294" w:rsidRDefault="00A21294" w:rsidP="00A21294">
            <w:pPr>
              <w:pStyle w:val="a3"/>
              <w:numPr>
                <w:ilvl w:val="0"/>
                <w:numId w:val="2"/>
              </w:numPr>
              <w:spacing w:before="0" w:beforeAutospacing="0" w:after="15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- </w:t>
            </w:r>
            <w:r>
              <w:rPr>
                <w:color w:val="000000"/>
                <w:sz w:val="27"/>
                <w:szCs w:val="27"/>
              </w:rPr>
              <w:t>способствовать формированию у учащихся целостного представления об основной идее рассказа Н. Носова «На горке»; содействовать формированию и развитию учебно-информационных умений и навыков: бегло, сознательно и правильно читать, пользоваться различными видами чтения; способствовать формированию информационной культуры учащихся через исследовательскую деятельность; создать условия для формирования выразительного чтения;</w:t>
            </w:r>
          </w:p>
          <w:p w:rsidR="00A21294" w:rsidRDefault="00A21294" w:rsidP="00A21294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lastRenderedPageBreak/>
              <w:t>Развивающие:</w:t>
            </w:r>
          </w:p>
          <w:p w:rsidR="00A21294" w:rsidRDefault="00A21294" w:rsidP="00A21294">
            <w:pPr>
              <w:pStyle w:val="a3"/>
              <w:numPr>
                <w:ilvl w:val="0"/>
                <w:numId w:val="3"/>
              </w:numPr>
              <w:spacing w:before="0" w:beforeAutospacing="0" w:after="15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- </w:t>
            </w:r>
            <w:r>
              <w:rPr>
                <w:color w:val="000000"/>
                <w:sz w:val="27"/>
                <w:szCs w:val="27"/>
              </w:rPr>
              <w:t>формировать коммуникативно-речевые умения при работе с текстом художественного произведения, развивать эмоциональную отзывчивость при слушании и чтении произведения;</w:t>
            </w:r>
          </w:p>
          <w:p w:rsidR="00A21294" w:rsidRDefault="00A21294" w:rsidP="00A21294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Воспитательные:</w:t>
            </w:r>
          </w:p>
          <w:p w:rsidR="00A21294" w:rsidRDefault="00A21294" w:rsidP="00A21294">
            <w:pPr>
              <w:pStyle w:val="a3"/>
              <w:numPr>
                <w:ilvl w:val="0"/>
                <w:numId w:val="4"/>
              </w:numPr>
              <w:spacing w:before="0" w:beforeAutospacing="0" w:after="15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- </w:t>
            </w:r>
            <w:r>
              <w:rPr>
                <w:color w:val="000000"/>
                <w:sz w:val="27"/>
                <w:szCs w:val="27"/>
              </w:rPr>
              <w:t>способствовать сплочению детского коллектива, осознанию учащимися ценности дружбы, поддержки, взаимовыручки, ц</w:t>
            </w:r>
            <w:r>
              <w:rPr>
                <w:color w:val="000000"/>
                <w:sz w:val="27"/>
                <w:szCs w:val="27"/>
              </w:rPr>
              <w:t>енности совместной деятельности;</w:t>
            </w:r>
          </w:p>
          <w:p w:rsidR="00A21294" w:rsidRPr="00CC7B7D" w:rsidRDefault="00A21294" w:rsidP="00CC7B7D">
            <w:pPr>
              <w:pStyle w:val="a3"/>
              <w:spacing w:before="0" w:beforeAutospacing="0" w:after="150" w:afterAutospacing="0"/>
              <w:rPr>
                <w:rFonts w:ascii="Helvetica" w:hAnsi="Helvetica" w:cs="Helvetica"/>
                <w:color w:val="6B7C93"/>
                <w:sz w:val="23"/>
                <w:szCs w:val="23"/>
              </w:rPr>
            </w:pPr>
          </w:p>
        </w:tc>
      </w:tr>
      <w:tr w:rsidR="00CC7B7D" w:rsidRPr="00CC7B7D" w:rsidTr="0087141B"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CC7B7D" w:rsidRDefault="00CC7B7D" w:rsidP="00CC7B7D">
            <w:pPr>
              <w:spacing w:after="0" w:line="360" w:lineRule="atLeast"/>
              <w:rPr>
                <w:rFonts w:ascii="Helvetica" w:eastAsia="Times New Roman" w:hAnsi="Helvetica" w:cs="Helvetica"/>
                <w:color w:val="6B7C93"/>
                <w:sz w:val="23"/>
                <w:szCs w:val="23"/>
                <w:lang w:eastAsia="ru-RU"/>
              </w:rPr>
            </w:pPr>
            <w:r w:rsidRPr="00CC7B7D">
              <w:rPr>
                <w:rFonts w:ascii="Helvetica" w:eastAsia="Times New Roman" w:hAnsi="Helvetica" w:cs="Helvetica"/>
                <w:color w:val="6B7C93"/>
                <w:sz w:val="23"/>
                <w:szCs w:val="23"/>
                <w:lang w:eastAsia="ru-RU"/>
              </w:rPr>
              <w:lastRenderedPageBreak/>
              <w:t>Планируемые образовательные результаты (личностные, метапредметные, предметные):</w:t>
            </w:r>
          </w:p>
          <w:p w:rsidR="0087141B" w:rsidRDefault="0087141B" w:rsidP="00CC7B7D">
            <w:pPr>
              <w:spacing w:after="0" w:line="360" w:lineRule="atLeast"/>
              <w:rPr>
                <w:rFonts w:ascii="Helvetica" w:eastAsia="Times New Roman" w:hAnsi="Helvetica" w:cs="Helvetica"/>
                <w:color w:val="6B7C93"/>
                <w:sz w:val="23"/>
                <w:szCs w:val="23"/>
                <w:lang w:eastAsia="ru-RU"/>
              </w:rPr>
            </w:pPr>
          </w:p>
          <w:p w:rsidR="0087141B" w:rsidRDefault="0087141B" w:rsidP="00CC7B7D">
            <w:pPr>
              <w:spacing w:after="0" w:line="360" w:lineRule="atLeast"/>
              <w:rPr>
                <w:rFonts w:ascii="Helvetica" w:eastAsia="Times New Roman" w:hAnsi="Helvetica" w:cs="Helvetica"/>
                <w:color w:val="6B7C93"/>
                <w:sz w:val="23"/>
                <w:szCs w:val="23"/>
                <w:lang w:eastAsia="ru-RU"/>
              </w:rPr>
            </w:pPr>
          </w:p>
          <w:p w:rsidR="0087141B" w:rsidRDefault="0087141B" w:rsidP="00CC7B7D">
            <w:pPr>
              <w:spacing w:after="0" w:line="360" w:lineRule="atLeast"/>
              <w:rPr>
                <w:rFonts w:ascii="Helvetica" w:eastAsia="Times New Roman" w:hAnsi="Helvetica" w:cs="Helvetica"/>
                <w:color w:val="6B7C93"/>
                <w:sz w:val="23"/>
                <w:szCs w:val="23"/>
                <w:lang w:eastAsia="ru-RU"/>
              </w:rPr>
            </w:pPr>
          </w:p>
          <w:p w:rsidR="0087141B" w:rsidRPr="00CC7B7D" w:rsidRDefault="0087141B" w:rsidP="00CC7B7D">
            <w:pPr>
              <w:spacing w:after="0" w:line="360" w:lineRule="atLeast"/>
              <w:rPr>
                <w:rFonts w:ascii="Helvetica" w:eastAsia="Times New Roman" w:hAnsi="Helvetica" w:cs="Helvetica"/>
                <w:color w:val="6B7C93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6B7C93"/>
                <w:sz w:val="23"/>
                <w:szCs w:val="23"/>
                <w:lang w:eastAsia="ru-RU"/>
              </w:rPr>
              <w:t xml:space="preserve"> Универсальные учебные действия:</w:t>
            </w:r>
          </w:p>
        </w:tc>
        <w:tc>
          <w:tcPr>
            <w:tcW w:w="1021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CC7B7D" w:rsidRDefault="00CC7B7D" w:rsidP="00CC7B7D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C7B7D">
              <w:rPr>
                <w:rFonts w:ascii="Helvetica" w:hAnsi="Helvetica" w:cs="Helvetica"/>
                <w:color w:val="6B7C93"/>
                <w:sz w:val="23"/>
                <w:szCs w:val="23"/>
              </w:rPr>
              <w:t> </w:t>
            </w:r>
            <w:r>
              <w:rPr>
                <w:color w:val="000000"/>
                <w:sz w:val="27"/>
                <w:szCs w:val="27"/>
              </w:rPr>
              <w:t>- читать текст осознанно, выразительно и без ошибок;</w:t>
            </w:r>
          </w:p>
          <w:p w:rsidR="00CC7B7D" w:rsidRDefault="00CC7B7D" w:rsidP="00CC7B7D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- делить текст на части, используя план;</w:t>
            </w:r>
          </w:p>
          <w:p w:rsidR="00CC7B7D" w:rsidRDefault="00CC7B7D" w:rsidP="00CC7B7D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- пересказывать текст от лица главного героя;</w:t>
            </w:r>
          </w:p>
          <w:p w:rsidR="00CC7B7D" w:rsidRDefault="00CC7B7D" w:rsidP="00CC7B7D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-формулировать правила дружеских отношений.</w:t>
            </w:r>
          </w:p>
          <w:p w:rsidR="00CC7B7D" w:rsidRDefault="00CC7B7D" w:rsidP="00CC7B7D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Личностные:</w:t>
            </w:r>
          </w:p>
          <w:p w:rsidR="00CC7B7D" w:rsidRDefault="00CC7B7D" w:rsidP="00CC7B7D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- проявлять желание читать произведения о дружбе;</w:t>
            </w:r>
          </w:p>
          <w:p w:rsidR="00CC7B7D" w:rsidRDefault="00CC7B7D" w:rsidP="00CC7B7D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- проявлять эмоционально-ценностное отношение к герою художественного произведения.</w:t>
            </w:r>
          </w:p>
          <w:p w:rsidR="00CC7B7D" w:rsidRDefault="00CC7B7D" w:rsidP="00CC7B7D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Регулятивные:</w:t>
            </w:r>
          </w:p>
          <w:p w:rsidR="00CC7B7D" w:rsidRDefault="00CC7B7D" w:rsidP="00CC7B7D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-</w:t>
            </w:r>
            <w:r>
              <w:rPr>
                <w:color w:val="000000"/>
                <w:sz w:val="27"/>
                <w:szCs w:val="27"/>
              </w:rPr>
              <w:t> выполнять учебное задание по алгоритму;</w:t>
            </w:r>
          </w:p>
          <w:p w:rsidR="00CC7B7D" w:rsidRDefault="00CC7B7D" w:rsidP="00CC7B7D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- адекватно оценивать резуль</w:t>
            </w:r>
            <w:r w:rsidR="00F97020">
              <w:rPr>
                <w:color w:val="000000"/>
                <w:sz w:val="27"/>
                <w:szCs w:val="27"/>
              </w:rPr>
              <w:t>тат выполнения учебного задания;</w:t>
            </w:r>
          </w:p>
          <w:p w:rsidR="00CC7B7D" w:rsidRDefault="00CC7B7D" w:rsidP="00CC7B7D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Познавательные:</w:t>
            </w:r>
          </w:p>
          <w:p w:rsidR="00CC7B7D" w:rsidRDefault="00CC7B7D" w:rsidP="00CC7B7D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- определять тему и основную мысль произведения и обосновывать свое мнение;</w:t>
            </w:r>
          </w:p>
          <w:p w:rsidR="00CC7B7D" w:rsidRDefault="00CC7B7D" w:rsidP="00CC7B7D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 xml:space="preserve">- формулировать идею произведения с помощью </w:t>
            </w:r>
            <w:proofErr w:type="gramStart"/>
            <w:r>
              <w:rPr>
                <w:color w:val="000000"/>
                <w:sz w:val="27"/>
                <w:szCs w:val="27"/>
              </w:rPr>
              <w:t xml:space="preserve">составления  </w:t>
            </w:r>
            <w:proofErr w:type="spellStart"/>
            <w:r>
              <w:rPr>
                <w:color w:val="000000"/>
                <w:sz w:val="27"/>
                <w:szCs w:val="27"/>
              </w:rPr>
              <w:t>синквейна</w:t>
            </w:r>
            <w:proofErr w:type="spellEnd"/>
            <w:proofErr w:type="gramEnd"/>
            <w:r>
              <w:rPr>
                <w:color w:val="000000"/>
                <w:sz w:val="27"/>
                <w:szCs w:val="27"/>
              </w:rPr>
              <w:t>;</w:t>
            </w:r>
          </w:p>
          <w:p w:rsidR="00CC7B7D" w:rsidRDefault="00CC7B7D" w:rsidP="00CC7B7D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- находить нужную информацию,</w:t>
            </w:r>
            <w:r w:rsidR="00F97020">
              <w:rPr>
                <w:color w:val="000000"/>
                <w:sz w:val="27"/>
                <w:szCs w:val="27"/>
              </w:rPr>
              <w:t xml:space="preserve"> используя несколько источников;</w:t>
            </w:r>
          </w:p>
          <w:p w:rsidR="00CC7B7D" w:rsidRDefault="00CC7B7D" w:rsidP="00CC7B7D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Коммуникативные:</w:t>
            </w:r>
          </w:p>
          <w:p w:rsidR="00CC7B7D" w:rsidRDefault="00F97020" w:rsidP="00CC7B7D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 - </w:t>
            </w:r>
            <w:r w:rsidR="00CC7B7D">
              <w:rPr>
                <w:color w:val="000000"/>
                <w:sz w:val="27"/>
                <w:szCs w:val="27"/>
              </w:rPr>
              <w:t xml:space="preserve">адекватно взаимодействовать в паре и в группе </w:t>
            </w:r>
            <w:r>
              <w:rPr>
                <w:color w:val="000000"/>
                <w:sz w:val="27"/>
                <w:szCs w:val="27"/>
              </w:rPr>
              <w:t>при выполнении учебного задания;</w:t>
            </w:r>
          </w:p>
          <w:p w:rsidR="00CC7B7D" w:rsidRPr="00CC7B7D" w:rsidRDefault="00CC7B7D" w:rsidP="00CC7B7D">
            <w:pPr>
              <w:spacing w:after="0" w:line="360" w:lineRule="atLeast"/>
              <w:rPr>
                <w:rFonts w:ascii="Helvetica" w:eastAsia="Times New Roman" w:hAnsi="Helvetica" w:cs="Helvetica"/>
                <w:color w:val="6B7C93"/>
                <w:sz w:val="23"/>
                <w:szCs w:val="23"/>
                <w:lang w:eastAsia="ru-RU"/>
              </w:rPr>
            </w:pPr>
          </w:p>
        </w:tc>
      </w:tr>
      <w:tr w:rsidR="00CC7B7D" w:rsidRPr="00CC7B7D" w:rsidTr="0087141B"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CC7B7D" w:rsidRPr="00CC7B7D" w:rsidRDefault="00CC7B7D" w:rsidP="00CC7B7D">
            <w:pPr>
              <w:spacing w:after="0" w:line="360" w:lineRule="atLeast"/>
              <w:rPr>
                <w:rFonts w:ascii="Helvetica" w:eastAsia="Times New Roman" w:hAnsi="Helvetica" w:cs="Helvetica"/>
                <w:color w:val="6B7C93"/>
                <w:sz w:val="23"/>
                <w:szCs w:val="23"/>
                <w:lang w:eastAsia="ru-RU"/>
              </w:rPr>
            </w:pPr>
            <w:r w:rsidRPr="00CC7B7D">
              <w:rPr>
                <w:rFonts w:ascii="Helvetica" w:eastAsia="Times New Roman" w:hAnsi="Helvetica" w:cs="Helvetica"/>
                <w:color w:val="6B7C93"/>
                <w:sz w:val="23"/>
                <w:szCs w:val="23"/>
                <w:lang w:eastAsia="ru-RU"/>
              </w:rPr>
              <w:lastRenderedPageBreak/>
              <w:t>Оборудование:</w:t>
            </w:r>
          </w:p>
        </w:tc>
        <w:tc>
          <w:tcPr>
            <w:tcW w:w="1021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87141B" w:rsidRDefault="00F97020" w:rsidP="0087141B">
            <w:pPr>
              <w:pStyle w:val="a3"/>
              <w:numPr>
                <w:ilvl w:val="0"/>
                <w:numId w:val="1"/>
              </w:numPr>
              <w:spacing w:before="0" w:beforeAutospacing="0" w:after="15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/>
                <w:color w:val="6B7C93"/>
                <w:sz w:val="23"/>
                <w:szCs w:val="23"/>
              </w:rPr>
              <w:t xml:space="preserve">- </w:t>
            </w:r>
            <w:r w:rsidR="00CC7B7D" w:rsidRPr="00CC7B7D">
              <w:rPr>
                <w:rFonts w:ascii="Helvetica" w:hAnsi="Helvetica" w:cs="Helvetica"/>
                <w:color w:val="6B7C93"/>
                <w:sz w:val="23"/>
                <w:szCs w:val="23"/>
              </w:rPr>
              <w:t> </w:t>
            </w:r>
            <w:r w:rsidR="0087141B">
              <w:rPr>
                <w:color w:val="000000"/>
                <w:sz w:val="27"/>
                <w:szCs w:val="27"/>
              </w:rPr>
              <w:t>компьютер, мультимедийный проектор</w:t>
            </w:r>
            <w:r>
              <w:rPr>
                <w:color w:val="000000"/>
                <w:sz w:val="27"/>
                <w:szCs w:val="27"/>
              </w:rPr>
              <w:t>;</w:t>
            </w:r>
          </w:p>
          <w:p w:rsidR="0087141B" w:rsidRDefault="00F97020" w:rsidP="0087141B">
            <w:pPr>
              <w:pStyle w:val="a3"/>
              <w:numPr>
                <w:ilvl w:val="0"/>
                <w:numId w:val="1"/>
              </w:numPr>
              <w:spacing w:before="0" w:beforeAutospacing="0" w:after="15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- п</w:t>
            </w:r>
            <w:r w:rsidR="0087141B">
              <w:rPr>
                <w:color w:val="000000"/>
                <w:sz w:val="27"/>
                <w:szCs w:val="27"/>
              </w:rPr>
              <w:t>резентация по теме урока</w:t>
            </w:r>
            <w:r>
              <w:rPr>
                <w:color w:val="000000"/>
                <w:sz w:val="27"/>
                <w:szCs w:val="27"/>
              </w:rPr>
              <w:t>;</w:t>
            </w:r>
          </w:p>
          <w:p w:rsidR="00F97020" w:rsidRPr="00F97020" w:rsidRDefault="00F97020" w:rsidP="0087141B">
            <w:pPr>
              <w:pStyle w:val="a3"/>
              <w:numPr>
                <w:ilvl w:val="0"/>
                <w:numId w:val="1"/>
              </w:numPr>
              <w:spacing w:before="0" w:beforeAutospacing="0" w:after="15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- к</w:t>
            </w:r>
            <w:r w:rsidR="0087141B">
              <w:rPr>
                <w:color w:val="000000"/>
                <w:sz w:val="27"/>
                <w:szCs w:val="27"/>
              </w:rPr>
              <w:t>арточки для ин</w:t>
            </w:r>
            <w:r>
              <w:rPr>
                <w:color w:val="000000"/>
                <w:sz w:val="27"/>
                <w:szCs w:val="27"/>
              </w:rPr>
              <w:t>дивидуальной и групповой работы;</w:t>
            </w:r>
          </w:p>
          <w:p w:rsidR="0087141B" w:rsidRDefault="00F97020" w:rsidP="0087141B">
            <w:pPr>
              <w:pStyle w:val="a3"/>
              <w:numPr>
                <w:ilvl w:val="0"/>
                <w:numId w:val="1"/>
              </w:numPr>
              <w:spacing w:before="0" w:beforeAutospacing="0" w:after="15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 - м</w:t>
            </w:r>
            <w:r w:rsidR="0087141B">
              <w:rPr>
                <w:color w:val="000000"/>
                <w:sz w:val="27"/>
                <w:szCs w:val="27"/>
              </w:rPr>
              <w:t>а</w:t>
            </w:r>
            <w:r>
              <w:rPr>
                <w:color w:val="000000"/>
                <w:sz w:val="27"/>
                <w:szCs w:val="27"/>
              </w:rPr>
              <w:t>териалы для самооценки учащихся;</w:t>
            </w:r>
          </w:p>
          <w:p w:rsidR="00CC7B7D" w:rsidRPr="00CC7B7D" w:rsidRDefault="00CC7B7D" w:rsidP="00CC7B7D">
            <w:pPr>
              <w:spacing w:after="0" w:line="360" w:lineRule="atLeast"/>
              <w:rPr>
                <w:rFonts w:ascii="Helvetica" w:eastAsia="Times New Roman" w:hAnsi="Helvetica" w:cs="Helvetica"/>
                <w:color w:val="6B7C93"/>
                <w:sz w:val="23"/>
                <w:szCs w:val="23"/>
                <w:lang w:eastAsia="ru-RU"/>
              </w:rPr>
            </w:pPr>
          </w:p>
        </w:tc>
      </w:tr>
      <w:tr w:rsidR="00CC7B7D" w:rsidRPr="00CC7B7D" w:rsidTr="00F97020"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C7B7D" w:rsidRPr="00CC7B7D" w:rsidRDefault="00CC7B7D" w:rsidP="00CC7B7D">
            <w:pPr>
              <w:spacing w:after="0" w:line="360" w:lineRule="atLeast"/>
              <w:rPr>
                <w:rFonts w:ascii="Helvetica" w:eastAsia="Times New Roman" w:hAnsi="Helvetica" w:cs="Helvetica"/>
                <w:color w:val="6B7C93"/>
                <w:sz w:val="23"/>
                <w:szCs w:val="23"/>
                <w:lang w:eastAsia="ru-RU"/>
              </w:rPr>
            </w:pPr>
            <w:r w:rsidRPr="00CC7B7D">
              <w:rPr>
                <w:rFonts w:ascii="Helvetica" w:eastAsia="Times New Roman" w:hAnsi="Helvetica" w:cs="Helvetica"/>
                <w:color w:val="6B7C93"/>
                <w:sz w:val="23"/>
                <w:szCs w:val="23"/>
                <w:lang w:eastAsia="ru-RU"/>
              </w:rPr>
              <w:t>Образовательные ресурсы:</w:t>
            </w:r>
          </w:p>
        </w:tc>
        <w:tc>
          <w:tcPr>
            <w:tcW w:w="10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7141B" w:rsidRDefault="00CC7B7D" w:rsidP="0087141B">
            <w:pPr>
              <w:pStyle w:val="a3"/>
              <w:numPr>
                <w:ilvl w:val="0"/>
                <w:numId w:val="1"/>
              </w:numPr>
              <w:spacing w:before="0" w:beforeAutospacing="0" w:after="15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C7B7D">
              <w:rPr>
                <w:rFonts w:ascii="Helvetica" w:hAnsi="Helvetica" w:cs="Helvetica"/>
                <w:color w:val="6B7C93"/>
                <w:sz w:val="23"/>
                <w:szCs w:val="23"/>
              </w:rPr>
              <w:t> </w:t>
            </w:r>
            <w:r w:rsidR="0087141B">
              <w:rPr>
                <w:color w:val="000000"/>
                <w:sz w:val="27"/>
                <w:szCs w:val="27"/>
              </w:rPr>
              <w:t>Л.Ф</w:t>
            </w:r>
            <w:r w:rsidR="00F97020">
              <w:rPr>
                <w:color w:val="000000"/>
                <w:sz w:val="27"/>
                <w:szCs w:val="27"/>
              </w:rPr>
              <w:t xml:space="preserve">. Климанова, В.Г.  </w:t>
            </w:r>
            <w:r w:rsidR="0087141B">
              <w:rPr>
                <w:color w:val="000000"/>
                <w:sz w:val="27"/>
                <w:szCs w:val="27"/>
              </w:rPr>
              <w:t>Горецкий и др. Литературное чтение. Учебник для общеобразовательных учреждений. Ч. – 2. М.: Просвещение, 2012.</w:t>
            </w:r>
          </w:p>
          <w:p w:rsidR="0087141B" w:rsidRDefault="00F97020" w:rsidP="0087141B">
            <w:pPr>
              <w:pStyle w:val="a3"/>
              <w:numPr>
                <w:ilvl w:val="0"/>
                <w:numId w:val="1"/>
              </w:numPr>
              <w:spacing w:before="0" w:beforeAutospacing="0" w:after="15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 w:rsidR="0087141B">
              <w:rPr>
                <w:color w:val="000000"/>
                <w:sz w:val="27"/>
                <w:szCs w:val="27"/>
              </w:rPr>
              <w:t>Климанова Л.Ф., Горецкий В.Г. Уроки литературного чтения. Поурочные разработки</w:t>
            </w:r>
            <w:r>
              <w:rPr>
                <w:color w:val="000000"/>
                <w:sz w:val="27"/>
                <w:szCs w:val="27"/>
              </w:rPr>
              <w:t xml:space="preserve">. 2 </w:t>
            </w:r>
            <w:r w:rsidR="00631BE2">
              <w:rPr>
                <w:color w:val="000000"/>
                <w:sz w:val="27"/>
                <w:szCs w:val="27"/>
              </w:rPr>
              <w:t>класс.</w:t>
            </w:r>
            <w:r w:rsidR="0087141B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 xml:space="preserve">   </w:t>
            </w:r>
          </w:p>
          <w:p w:rsidR="0087141B" w:rsidRDefault="0087141B" w:rsidP="0087141B">
            <w:pPr>
              <w:pStyle w:val="a3"/>
              <w:numPr>
                <w:ilvl w:val="0"/>
                <w:numId w:val="1"/>
              </w:numPr>
              <w:spacing w:before="0" w:beforeAutospacing="0" w:after="15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Информационные источники. Рассказы Н.Н.</w:t>
            </w:r>
            <w:r w:rsidR="00631BE2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Носова.</w:t>
            </w:r>
          </w:p>
          <w:p w:rsidR="00CC7B7D" w:rsidRPr="00CC7B7D" w:rsidRDefault="00CC7B7D" w:rsidP="00CC7B7D">
            <w:pPr>
              <w:spacing w:after="0" w:line="360" w:lineRule="atLeast"/>
              <w:rPr>
                <w:rFonts w:ascii="Helvetica" w:eastAsia="Times New Roman" w:hAnsi="Helvetica" w:cs="Helvetica"/>
                <w:color w:val="6B7C93"/>
                <w:sz w:val="23"/>
                <w:szCs w:val="23"/>
                <w:lang w:eastAsia="ru-RU"/>
              </w:rPr>
            </w:pPr>
          </w:p>
        </w:tc>
      </w:tr>
    </w:tbl>
    <w:p w:rsidR="00CC7B7D" w:rsidRPr="00CC7B7D" w:rsidRDefault="00CC7B7D" w:rsidP="00CC7B7D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6B7C93"/>
          <w:sz w:val="24"/>
          <w:szCs w:val="24"/>
          <w:lang w:eastAsia="ru-RU"/>
        </w:rPr>
      </w:pPr>
      <w:r w:rsidRPr="00CC7B7D">
        <w:rPr>
          <w:rFonts w:ascii="Helvetica" w:eastAsia="Times New Roman" w:hAnsi="Helvetica" w:cs="Helvetica"/>
          <w:color w:val="6B7C93"/>
          <w:sz w:val="24"/>
          <w:szCs w:val="24"/>
          <w:lang w:eastAsia="ru-RU"/>
        </w:rPr>
        <w:t> </w:t>
      </w:r>
    </w:p>
    <w:tbl>
      <w:tblPr>
        <w:tblW w:w="141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"/>
        <w:gridCol w:w="2054"/>
        <w:gridCol w:w="2856"/>
        <w:gridCol w:w="3264"/>
        <w:gridCol w:w="2272"/>
        <w:gridCol w:w="2800"/>
      </w:tblGrid>
      <w:tr w:rsidR="00BD3C08" w:rsidRPr="00321025" w:rsidTr="00BD3C08">
        <w:trPr>
          <w:tblCellSpacing w:w="15" w:type="dxa"/>
        </w:trPr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294" w:rsidRPr="00321025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321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294" w:rsidRPr="00321025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294" w:rsidRPr="00321025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294" w:rsidRPr="00321025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294" w:rsidRPr="00321025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1294" w:rsidRPr="00321025" w:rsidRDefault="00A21294" w:rsidP="00FB02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УУД</w:t>
            </w:r>
          </w:p>
        </w:tc>
      </w:tr>
      <w:tr w:rsidR="00BD3C08" w:rsidRPr="00321025" w:rsidTr="00BD3C08">
        <w:trPr>
          <w:tblCellSpacing w:w="15" w:type="dxa"/>
        </w:trPr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294" w:rsidRPr="00321025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Оргмомент</w:t>
            </w:r>
            <w:proofErr w:type="spellEnd"/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Мотивация.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-Здравствуйте, ребята! У нас урок литературного чтения.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- С каким человеком приятно общаться? (добрым, умным, доброжелательным, весёлым)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-Давайте улыбнёмся друг другу.</w:t>
            </w: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Организует деятельность учащихся по созданию рабочей обстановки урока, настраивает учащихся на </w:t>
            </w: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доброжелательное отношение друг к другу</w:t>
            </w:r>
          </w:p>
        </w:tc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294" w:rsidRPr="00A21294" w:rsidRDefault="00BD3C08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Погружают</w:t>
            </w:r>
            <w:r w:rsidR="00A21294"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ся в рабочую атмосферу.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РУУД: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- волевая саморегуляция, как </w:t>
            </w: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способность к мобилизации сил и энергии.</w:t>
            </w:r>
          </w:p>
        </w:tc>
      </w:tr>
      <w:tr w:rsidR="00BD3C08" w:rsidRPr="00321025" w:rsidTr="00BD3C08">
        <w:trPr>
          <w:tblCellSpacing w:w="15" w:type="dxa"/>
        </w:trPr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294" w:rsidRPr="00321025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Актуализация знаний. 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Постановка темы, целей урока.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-Рассказы какого автора читаем?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-Что знаете о </w:t>
            </w:r>
            <w:proofErr w:type="spellStart"/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Н.Носове</w:t>
            </w:r>
            <w:proofErr w:type="spellEnd"/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?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(слайд2)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 -С каким рассказом познакомились вчера?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(cлайд 3)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-Какова тема рассказа?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-Содержание рассказа вам знакомо, так чем мы можем заняться сегодня, определите задачи урока</w:t>
            </w:r>
            <w:r w:rsidR="00BD3C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(анализировать </w:t>
            </w: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рассказ, делить на части, определять главную мысль, отгадывать «тайну» автора)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(слайд 4)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-Я сформулировала вопросы к уроку: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-Признаться или не признаться в совершённом поступке?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Почему не стареют рассказы Н.</w:t>
            </w:r>
            <w:r w:rsidR="00BD3C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Носова?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Организует деятельность учащихся, способствует организации повторения пройденного материала, предлагает поставить цели на урок.</w:t>
            </w:r>
          </w:p>
        </w:tc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Учащиеся во время фронтальной работы вспоминают содержание рассказа Носова « На горке» и высказывают предположения о предстоящей работе на уроке.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РУУД: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целеполагание, как постановка учебной задачи на основе соотнесения того, что уже известно и усвоено и того, что ещё неизвестно.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pStyle w:val="a3"/>
              <w:shd w:val="clear" w:color="auto" w:fill="FFFFFF"/>
              <w:rPr>
                <w:color w:val="000000"/>
                <w:sz w:val="27"/>
                <w:szCs w:val="27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BD3C08" w:rsidRPr="00A21294" w:rsidTr="00BD3C08">
        <w:trPr>
          <w:trHeight w:val="4781"/>
          <w:tblCellSpacing w:w="15" w:type="dxa"/>
        </w:trPr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3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Работа по теме урока.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-проверка домашнего задания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-работа с текстом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-</w:t>
            </w:r>
            <w:r w:rsidR="00BD3C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Вам хорошо знакомо</w:t>
            </w: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содержание текста</w:t>
            </w:r>
            <w:r w:rsidR="00BD3C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</w:t>
            </w: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 я предлагаю вам игру «Да-нет». Так или не так всё было в рассказе.</w:t>
            </w:r>
          </w:p>
          <w:p w:rsidR="00A21294" w:rsidRPr="00A21294" w:rsidRDefault="00A21294" w:rsidP="00FB026E">
            <w:pPr>
              <w:pStyle w:val="a3"/>
              <w:spacing w:before="0" w:beforeAutospacing="0" w:after="15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 Колька Ершов жил в седьмой квартире. (Котька Чижов жил в шестой квартире)</w:t>
            </w:r>
          </w:p>
          <w:p w:rsidR="00A21294" w:rsidRPr="00A21294" w:rsidRDefault="00A21294" w:rsidP="00FB026E">
            <w:pPr>
              <w:pStyle w:val="a3"/>
              <w:spacing w:before="0" w:beforeAutospacing="0" w:after="15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 Ребята полили горку водой и пошли поужинать. (Пообедать)</w:t>
            </w:r>
          </w:p>
          <w:p w:rsidR="00A21294" w:rsidRPr="00A21294" w:rsidRDefault="00A21294" w:rsidP="00FB026E">
            <w:pPr>
              <w:pStyle w:val="a3"/>
              <w:spacing w:before="0" w:beforeAutospacing="0" w:after="15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 Котька надел лыжи и выскочил во двор. (Коньки)</w:t>
            </w:r>
          </w:p>
          <w:p w:rsidR="00A21294" w:rsidRPr="00A21294" w:rsidRDefault="00A21294" w:rsidP="00FB026E">
            <w:pPr>
              <w:pStyle w:val="a3"/>
              <w:spacing w:before="0" w:beforeAutospacing="0" w:after="15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 Забираясь на горку, Котька падал раз десять. (Да)</w:t>
            </w:r>
          </w:p>
          <w:p w:rsidR="00A21294" w:rsidRPr="00A21294" w:rsidRDefault="00A21294" w:rsidP="00FB026E">
            <w:pPr>
              <w:pStyle w:val="a3"/>
              <w:spacing w:before="0" w:beforeAutospacing="0" w:after="15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 Котька посыпал горку позади себя. (Впереди)</w:t>
            </w:r>
          </w:p>
          <w:p w:rsidR="00A21294" w:rsidRPr="00A21294" w:rsidRDefault="00A21294" w:rsidP="00FB026E">
            <w:pPr>
              <w:pStyle w:val="a3"/>
              <w:spacing w:before="0" w:beforeAutospacing="0" w:after="15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 Котька сразу признался, что засыпал горку песком? (Да)</w:t>
            </w:r>
          </w:p>
          <w:p w:rsidR="00A21294" w:rsidRPr="00A21294" w:rsidRDefault="00A21294" w:rsidP="00FB026E">
            <w:pPr>
              <w:pStyle w:val="a3"/>
              <w:spacing w:before="0" w:beforeAutospacing="0" w:after="15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- Ребята ждали целую неделю, пока пойдёт снег. (Нет.</w:t>
            </w:r>
            <w:r w:rsidR="00BD3C08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Котька засыпал снегом горку сразу)</w:t>
            </w:r>
          </w:p>
          <w:p w:rsidR="00A21294" w:rsidRPr="00A21294" w:rsidRDefault="00A21294" w:rsidP="00FB026E">
            <w:pPr>
              <w:pStyle w:val="a3"/>
              <w:spacing w:before="0" w:beforeAutospacing="0" w:after="15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 Ребята залили горку и Котька сделал сбоку ступеньки. (Да)</w:t>
            </w:r>
          </w:p>
          <w:p w:rsidR="00A21294" w:rsidRPr="00A21294" w:rsidRDefault="00A21294" w:rsidP="00FB026E">
            <w:pPr>
              <w:pStyle w:val="a3"/>
              <w:spacing w:before="0" w:beforeAutospacing="0" w:after="15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 Молодцы! Вы справились с заданием!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-Для анализа текста мы делимся на группы с помощью игры «Суета».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Для работы в группе, давайте вспомним некоторые правила.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(Слайд 5)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-Восстановите последовательность </w:t>
            </w: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пунктов плана (у каждой команды карточка)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(Слайд 6)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Проверим выполнение работы.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-Используя план, делим рассказ на части. Каждая группа определяет границы одной части, решает, кто является главным героем части и составляют синквейн о нём.</w:t>
            </w:r>
          </w:p>
          <w:p w:rsidR="00A21294" w:rsidRPr="00A21294" w:rsidRDefault="00BD3C08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</w:t>
            </w:r>
            <w:r w:rsidR="00A21294"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слайд 7)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Отчёт групп.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-Молодцы! Дайте оценку работе вашей группы.</w:t>
            </w: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Проводит игру «Да-нет» по содержанию рассказа</w:t>
            </w:r>
            <w:r w:rsidR="00BD3C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 побуждает учащихся к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Учитель раздаёт карточки и организует игру.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Побуждает к выполнению задания.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BD3C08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Организует работу в группах, </w:t>
            </w:r>
            <w:r w:rsidR="00A21294"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 необходимости, помогает.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Создаёт условия для плодотворной работы в группе</w:t>
            </w:r>
            <w:r w:rsidR="00BD3C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(дифференци</w:t>
            </w: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рованный подход)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Организует работу.</w:t>
            </w:r>
          </w:p>
        </w:tc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Учащиеся анализируют содержание текста и фронтально отвечают на вопросы.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Учащиеся вступают в диалог друг с другом, обмениваются мнениями и делятся на пять групп.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Называют правила дружной работы.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Обсуждают задание и составляют план текста.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Анализируют текст и определяют границы своей части и составляют синквейн о главном герое.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Выступают по группам (выразительно читают свою часть и синквейн).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pStyle w:val="a3"/>
              <w:shd w:val="clear" w:color="auto" w:fill="FFFFFF"/>
              <w:rPr>
                <w:color w:val="000000"/>
                <w:sz w:val="27"/>
                <w:szCs w:val="27"/>
              </w:rPr>
            </w:pPr>
            <w:r w:rsidRPr="00A21294">
              <w:rPr>
                <w:color w:val="000000"/>
                <w:sz w:val="27"/>
                <w:szCs w:val="27"/>
              </w:rPr>
              <w:t>ПУУД: анали</w:t>
            </w:r>
            <w:r w:rsidR="00BD3C08">
              <w:rPr>
                <w:color w:val="000000"/>
                <w:sz w:val="27"/>
                <w:szCs w:val="27"/>
              </w:rPr>
              <w:t>зируют объекты с выделением существующи</w:t>
            </w:r>
            <w:r w:rsidRPr="00A21294">
              <w:rPr>
                <w:color w:val="000000"/>
                <w:sz w:val="27"/>
                <w:szCs w:val="27"/>
              </w:rPr>
              <w:t>х признаков.</w:t>
            </w:r>
          </w:p>
          <w:p w:rsidR="00A21294" w:rsidRPr="00A21294" w:rsidRDefault="00A21294" w:rsidP="00FB026E">
            <w:pPr>
              <w:pStyle w:val="a3"/>
              <w:shd w:val="clear" w:color="auto" w:fill="FFFFFF"/>
              <w:rPr>
                <w:color w:val="000000"/>
                <w:sz w:val="27"/>
                <w:szCs w:val="27"/>
              </w:rPr>
            </w:pPr>
            <w:r w:rsidRPr="00A21294">
              <w:rPr>
                <w:color w:val="000000"/>
                <w:sz w:val="27"/>
                <w:szCs w:val="27"/>
              </w:rPr>
              <w:t>КУУД: осознанное построение речевого высказывания.</w:t>
            </w:r>
          </w:p>
          <w:p w:rsidR="00A21294" w:rsidRPr="00A21294" w:rsidRDefault="00A21294" w:rsidP="00FB026E">
            <w:pPr>
              <w:pStyle w:val="a3"/>
              <w:shd w:val="clear" w:color="auto" w:fill="FFFFFF"/>
              <w:rPr>
                <w:color w:val="000000"/>
                <w:sz w:val="27"/>
                <w:szCs w:val="27"/>
              </w:rPr>
            </w:pPr>
            <w:r w:rsidRPr="00A21294">
              <w:rPr>
                <w:color w:val="000000"/>
                <w:sz w:val="27"/>
                <w:szCs w:val="27"/>
              </w:rPr>
              <w:t>РУУД: контролировать процесс и результаты своей деятельности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ПУУД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овладение навыками смыслового чтения в соответствии с целями и задачами урока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поиск и выделение необходимой информации; применение методов информационного поиска.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КУУД: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умение договариваться, находить общее решение.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ПУУД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-построение логической цепи рассуждений.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структурирование знаний</w:t>
            </w:r>
          </w:p>
          <w:p w:rsidR="00A21294" w:rsidRPr="00A21294" w:rsidRDefault="00A21294" w:rsidP="00FB026E">
            <w:pPr>
              <w:pStyle w:val="a3"/>
              <w:shd w:val="clear" w:color="auto" w:fill="FFFFFF"/>
              <w:rPr>
                <w:color w:val="000000"/>
                <w:sz w:val="27"/>
                <w:szCs w:val="27"/>
              </w:rPr>
            </w:pPr>
          </w:p>
        </w:tc>
      </w:tr>
      <w:tr w:rsidR="00BD3C08" w:rsidRPr="00A21294" w:rsidTr="00BD3C08">
        <w:trPr>
          <w:tblCellSpacing w:w="15" w:type="dxa"/>
        </w:trPr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4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Итог урока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- Для подведения итога работы я хочу пригласить экспертов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(2-3 чел.) у них будет особое задание.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- Каждому в детстве приходится решать вопрос: «Признаться </w:t>
            </w: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или нет в совершённом поступке»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-Как поступил Котька?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-Как вы относитесь к поступку мальчика?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-Каждая группа составляет кластер (паучок) «Характеристика Котьки», каким он был и каким стал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(Слайд 8)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Сравним работу групп, дадим оценку.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Кто помог Котьке измениться?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-Какую «тайну» спрятал автор, на что хотел обратить ваше внимание?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-Вот мы и ответили на первый вопрос к </w:t>
            </w: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уроку. А на второй вопрос мы послушаем наших экспертов (Слайд 10)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-Молодцы!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1294" w:rsidRPr="00A21294" w:rsidRDefault="00A21294" w:rsidP="00FB026E">
            <w:pPr>
              <w:pStyle w:val="a3"/>
              <w:shd w:val="clear" w:color="auto" w:fill="FFFFFF"/>
              <w:rPr>
                <w:color w:val="000000"/>
                <w:sz w:val="27"/>
                <w:szCs w:val="27"/>
              </w:rPr>
            </w:pPr>
            <w:r w:rsidRPr="00A21294">
              <w:rPr>
                <w:color w:val="000000"/>
                <w:sz w:val="27"/>
                <w:szCs w:val="27"/>
              </w:rPr>
              <w:t>КУУД: осознанное построение речевого высказывания – ответа на вопрос</w:t>
            </w:r>
          </w:p>
          <w:p w:rsidR="00A21294" w:rsidRPr="00A21294" w:rsidRDefault="00A21294" w:rsidP="00FB026E">
            <w:pPr>
              <w:pStyle w:val="a3"/>
              <w:shd w:val="clear" w:color="auto" w:fill="FFFFFF"/>
              <w:rPr>
                <w:color w:val="000000"/>
                <w:sz w:val="27"/>
                <w:szCs w:val="27"/>
              </w:rPr>
            </w:pPr>
            <w:r w:rsidRPr="00A21294">
              <w:rPr>
                <w:color w:val="000000"/>
                <w:sz w:val="27"/>
                <w:szCs w:val="27"/>
              </w:rPr>
              <w:t>ЛУУД: оценивать поступки героев.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A21294" w:rsidRPr="00A21294" w:rsidTr="00BD3C08">
        <w:trPr>
          <w:tblCellSpacing w:w="15" w:type="dxa"/>
        </w:trPr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5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Домашнее задание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21294" w:rsidRPr="00A21294" w:rsidRDefault="00A21294" w:rsidP="00A212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Задание по выбору:</w:t>
            </w:r>
          </w:p>
          <w:p w:rsidR="00A21294" w:rsidRPr="00A21294" w:rsidRDefault="00A21294" w:rsidP="00A212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пересказ текста или пересказ текста от лица Котьки.</w:t>
            </w: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BD3C08" w:rsidRPr="00A21294" w:rsidTr="00BD3C08">
        <w:trPr>
          <w:tblCellSpacing w:w="15" w:type="dxa"/>
        </w:trPr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Рефлексия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-У вас на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партах «снежки», чтобы оценить </w:t>
            </w: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свою работу. Обсудите с ребятами и нарисуйте 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***- если всё получалось и было понятно, интересно;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**-  были трудности</w:t>
            </w: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;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*- смог работать только с помощью ребят;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- Прикрепляем «снежки» на доску, строим горку.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-Пока вы оцениваете свою работу, я предлагаю гостям оценить наш урок, составить синквейн по теме «Урок»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Даёт инструктаж по подведению итога работы учащихся.</w:t>
            </w:r>
          </w:p>
        </w:tc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Оценивают свою работу и помогают товарищам.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ЛУУД: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-формирование адекватной позитивной осознанной самооценки</w:t>
            </w:r>
          </w:p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12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ПУУД: рефлексия и оценка процесса и результатов деятельности</w:t>
            </w:r>
          </w:p>
        </w:tc>
      </w:tr>
      <w:tr w:rsidR="00BD3C08" w:rsidRPr="00A21294" w:rsidTr="00BD3C08">
        <w:trPr>
          <w:tblCellSpacing w:w="15" w:type="dxa"/>
        </w:trPr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1294" w:rsidRPr="00A21294" w:rsidRDefault="00A21294" w:rsidP="00FB0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B13887" w:rsidRPr="00A21294" w:rsidRDefault="00B13887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sectPr w:rsidR="00B13887" w:rsidRPr="00A21294" w:rsidSect="00CC7B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26B59"/>
    <w:multiLevelType w:val="multilevel"/>
    <w:tmpl w:val="A1B8B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E83C5E"/>
    <w:multiLevelType w:val="multilevel"/>
    <w:tmpl w:val="230E5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260BE6"/>
    <w:multiLevelType w:val="multilevel"/>
    <w:tmpl w:val="3FD05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5C6881"/>
    <w:multiLevelType w:val="multilevel"/>
    <w:tmpl w:val="1938E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B7D"/>
    <w:rsid w:val="00631BE2"/>
    <w:rsid w:val="0087141B"/>
    <w:rsid w:val="008F468B"/>
    <w:rsid w:val="00A21294"/>
    <w:rsid w:val="00B13887"/>
    <w:rsid w:val="00BD3C08"/>
    <w:rsid w:val="00CC7B7D"/>
    <w:rsid w:val="00F9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F7DC8"/>
  <w15:chartTrackingRefBased/>
  <w15:docId w15:val="{78EBB008-48D3-445F-8C11-860C7BCD5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7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7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6B74C-4BC2-4728-9649-A67232E57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12</Pages>
  <Words>1239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1</cp:revision>
  <dcterms:created xsi:type="dcterms:W3CDTF">2020-04-15T08:07:00Z</dcterms:created>
  <dcterms:modified xsi:type="dcterms:W3CDTF">2020-04-15T09:47:00Z</dcterms:modified>
</cp:coreProperties>
</file>