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7038" w:rsidRDefault="00187038" w:rsidP="008A4E18">
      <w:pPr>
        <w:jc w:val="center"/>
        <w:rPr>
          <w:rFonts w:ascii="Times New Roman" w:hAnsi="Times New Roman"/>
          <w:b/>
          <w:sz w:val="28"/>
          <w:szCs w:val="28"/>
        </w:rPr>
      </w:pPr>
    </w:p>
    <w:p w:rsidR="00187038" w:rsidRDefault="00187038" w:rsidP="008A4E18">
      <w:pPr>
        <w:jc w:val="center"/>
        <w:rPr>
          <w:rFonts w:ascii="Times New Roman" w:hAnsi="Times New Roman"/>
          <w:b/>
          <w:sz w:val="28"/>
          <w:szCs w:val="28"/>
        </w:rPr>
      </w:pPr>
    </w:p>
    <w:p w:rsidR="00187038" w:rsidRDefault="00187038" w:rsidP="008A4E18">
      <w:pPr>
        <w:jc w:val="center"/>
        <w:rPr>
          <w:rFonts w:ascii="Times New Roman" w:hAnsi="Times New Roman"/>
          <w:b/>
          <w:sz w:val="28"/>
          <w:szCs w:val="28"/>
        </w:rPr>
      </w:pPr>
    </w:p>
    <w:p w:rsidR="00187038" w:rsidRDefault="00187038" w:rsidP="008A4E18">
      <w:pPr>
        <w:jc w:val="center"/>
        <w:rPr>
          <w:rFonts w:ascii="Times New Roman" w:hAnsi="Times New Roman"/>
          <w:b/>
          <w:sz w:val="28"/>
          <w:szCs w:val="28"/>
        </w:rPr>
      </w:pPr>
    </w:p>
    <w:p w:rsidR="00187038" w:rsidRDefault="00187038" w:rsidP="008A4E18">
      <w:pPr>
        <w:jc w:val="center"/>
        <w:rPr>
          <w:rFonts w:ascii="Times New Roman" w:hAnsi="Times New Roman"/>
          <w:b/>
          <w:sz w:val="28"/>
          <w:szCs w:val="28"/>
        </w:rPr>
      </w:pPr>
    </w:p>
    <w:p w:rsidR="00187038" w:rsidRDefault="00187038" w:rsidP="008A4E18">
      <w:pPr>
        <w:jc w:val="center"/>
        <w:rPr>
          <w:rFonts w:ascii="Times New Roman" w:hAnsi="Times New Roman"/>
          <w:b/>
          <w:sz w:val="28"/>
          <w:szCs w:val="28"/>
        </w:rPr>
      </w:pPr>
    </w:p>
    <w:p w:rsidR="00187038" w:rsidRDefault="00187038" w:rsidP="008A4E18">
      <w:pPr>
        <w:jc w:val="center"/>
        <w:rPr>
          <w:rFonts w:ascii="Times New Roman" w:hAnsi="Times New Roman"/>
          <w:b/>
          <w:sz w:val="28"/>
          <w:szCs w:val="28"/>
        </w:rPr>
      </w:pPr>
    </w:p>
    <w:p w:rsidR="00187038" w:rsidRDefault="00187038" w:rsidP="008A4E18">
      <w:pPr>
        <w:jc w:val="center"/>
        <w:rPr>
          <w:rFonts w:ascii="Times New Roman" w:hAnsi="Times New Roman"/>
          <w:b/>
          <w:sz w:val="28"/>
          <w:szCs w:val="28"/>
        </w:rPr>
      </w:pPr>
    </w:p>
    <w:p w:rsidR="005F0D9A" w:rsidRPr="000554DF" w:rsidRDefault="005F0D9A" w:rsidP="005F0D9A">
      <w:pPr>
        <w:jc w:val="center"/>
        <w:rPr>
          <w:rFonts w:ascii="Times New Roman" w:hAnsi="Times New Roman"/>
          <w:b/>
          <w:sz w:val="40"/>
          <w:szCs w:val="40"/>
        </w:rPr>
      </w:pPr>
      <w:bookmarkStart w:id="0" w:name="_Hlk504212724"/>
      <w:r>
        <w:rPr>
          <w:rFonts w:ascii="Times New Roman" w:hAnsi="Times New Roman"/>
          <w:b/>
          <w:sz w:val="40"/>
          <w:szCs w:val="40"/>
        </w:rPr>
        <w:t>ТЕХНИКИ</w:t>
      </w:r>
    </w:p>
    <w:p w:rsidR="00187038" w:rsidRPr="000554DF" w:rsidRDefault="00187038" w:rsidP="000554DF">
      <w:pPr>
        <w:jc w:val="center"/>
        <w:rPr>
          <w:rFonts w:ascii="Times New Roman" w:hAnsi="Times New Roman"/>
          <w:b/>
          <w:sz w:val="40"/>
          <w:szCs w:val="40"/>
        </w:rPr>
      </w:pPr>
      <w:r w:rsidRPr="000554DF">
        <w:rPr>
          <w:rFonts w:ascii="Times New Roman" w:hAnsi="Times New Roman"/>
          <w:b/>
          <w:sz w:val="40"/>
          <w:szCs w:val="40"/>
        </w:rPr>
        <w:t xml:space="preserve"> ВИЗУАЛЬНОГО МЫШЛЕНИЯ</w:t>
      </w:r>
    </w:p>
    <w:p w:rsidR="00187038" w:rsidRPr="000554DF" w:rsidRDefault="00187038" w:rsidP="008A4E18">
      <w:pPr>
        <w:jc w:val="center"/>
        <w:rPr>
          <w:rFonts w:ascii="Times New Roman" w:hAnsi="Times New Roman"/>
          <w:b/>
          <w:sz w:val="40"/>
          <w:szCs w:val="40"/>
        </w:rPr>
      </w:pPr>
      <w:r w:rsidRPr="000554DF">
        <w:rPr>
          <w:rFonts w:ascii="Times New Roman" w:hAnsi="Times New Roman"/>
          <w:b/>
          <w:sz w:val="40"/>
          <w:szCs w:val="40"/>
        </w:rPr>
        <w:t xml:space="preserve">НА </w:t>
      </w:r>
      <w:r w:rsidR="005F0D9A">
        <w:rPr>
          <w:rFonts w:ascii="Times New Roman" w:hAnsi="Times New Roman"/>
          <w:b/>
          <w:sz w:val="40"/>
          <w:szCs w:val="40"/>
        </w:rPr>
        <w:t xml:space="preserve">  СОВРЕМЕННОМ </w:t>
      </w:r>
      <w:r w:rsidRPr="000554DF">
        <w:rPr>
          <w:rFonts w:ascii="Times New Roman" w:hAnsi="Times New Roman"/>
          <w:b/>
          <w:sz w:val="40"/>
          <w:szCs w:val="40"/>
        </w:rPr>
        <w:t>УРОК</w:t>
      </w:r>
      <w:r w:rsidR="005F0D9A">
        <w:rPr>
          <w:rFonts w:ascii="Times New Roman" w:hAnsi="Times New Roman"/>
          <w:b/>
          <w:sz w:val="40"/>
          <w:szCs w:val="40"/>
        </w:rPr>
        <w:t>Е</w:t>
      </w:r>
    </w:p>
    <w:bookmarkEnd w:id="0"/>
    <w:p w:rsidR="00187038" w:rsidRDefault="00187038" w:rsidP="008A4E18">
      <w:pPr>
        <w:jc w:val="center"/>
        <w:rPr>
          <w:rFonts w:ascii="Times New Roman" w:hAnsi="Times New Roman"/>
          <w:b/>
          <w:sz w:val="28"/>
          <w:szCs w:val="28"/>
        </w:rPr>
      </w:pPr>
    </w:p>
    <w:p w:rsidR="00187038" w:rsidRDefault="00187038" w:rsidP="008A4E18">
      <w:pPr>
        <w:jc w:val="center"/>
        <w:rPr>
          <w:rFonts w:ascii="Times New Roman" w:hAnsi="Times New Roman"/>
          <w:b/>
          <w:sz w:val="28"/>
          <w:szCs w:val="28"/>
        </w:rPr>
      </w:pPr>
    </w:p>
    <w:p w:rsidR="00187038" w:rsidRDefault="00187038" w:rsidP="008A4E18">
      <w:pPr>
        <w:jc w:val="center"/>
        <w:rPr>
          <w:rFonts w:ascii="Times New Roman" w:hAnsi="Times New Roman"/>
          <w:b/>
          <w:sz w:val="28"/>
          <w:szCs w:val="28"/>
        </w:rPr>
      </w:pPr>
    </w:p>
    <w:p w:rsidR="00187038" w:rsidRDefault="00187038" w:rsidP="008A4E18">
      <w:pPr>
        <w:jc w:val="center"/>
        <w:rPr>
          <w:rFonts w:ascii="Times New Roman" w:hAnsi="Times New Roman"/>
          <w:b/>
          <w:sz w:val="28"/>
          <w:szCs w:val="28"/>
        </w:rPr>
      </w:pPr>
    </w:p>
    <w:p w:rsidR="00187038" w:rsidRDefault="00187038" w:rsidP="008A4E18">
      <w:pPr>
        <w:jc w:val="center"/>
        <w:rPr>
          <w:rFonts w:ascii="Times New Roman" w:hAnsi="Times New Roman"/>
          <w:b/>
          <w:sz w:val="28"/>
          <w:szCs w:val="28"/>
        </w:rPr>
      </w:pPr>
    </w:p>
    <w:p w:rsidR="00187038" w:rsidRDefault="00187038" w:rsidP="000554DF">
      <w:pPr>
        <w:jc w:val="right"/>
        <w:rPr>
          <w:rFonts w:ascii="Times New Roman" w:hAnsi="Times New Roman"/>
          <w:b/>
          <w:sz w:val="28"/>
          <w:szCs w:val="28"/>
        </w:rPr>
      </w:pPr>
      <w:r>
        <w:rPr>
          <w:rFonts w:ascii="Times New Roman" w:hAnsi="Times New Roman"/>
          <w:b/>
          <w:sz w:val="28"/>
          <w:szCs w:val="28"/>
        </w:rPr>
        <w:t xml:space="preserve">Подготовила: </w:t>
      </w:r>
      <w:r w:rsidR="005F0D9A">
        <w:rPr>
          <w:rFonts w:ascii="Times New Roman" w:hAnsi="Times New Roman"/>
          <w:b/>
          <w:sz w:val="28"/>
          <w:szCs w:val="28"/>
        </w:rPr>
        <w:t>Сапожникова С.В.,</w:t>
      </w:r>
      <w:r>
        <w:rPr>
          <w:rFonts w:ascii="Times New Roman" w:hAnsi="Times New Roman"/>
          <w:b/>
          <w:sz w:val="28"/>
          <w:szCs w:val="28"/>
        </w:rPr>
        <w:t xml:space="preserve"> </w:t>
      </w:r>
    </w:p>
    <w:p w:rsidR="00187038" w:rsidRDefault="005F0D9A" w:rsidP="005F0D9A">
      <w:pPr>
        <w:jc w:val="right"/>
        <w:rPr>
          <w:rFonts w:ascii="Times New Roman" w:hAnsi="Times New Roman"/>
          <w:b/>
          <w:sz w:val="28"/>
          <w:szCs w:val="28"/>
        </w:rPr>
      </w:pPr>
      <w:r>
        <w:rPr>
          <w:rFonts w:ascii="Times New Roman" w:hAnsi="Times New Roman"/>
          <w:b/>
          <w:sz w:val="28"/>
          <w:szCs w:val="28"/>
        </w:rPr>
        <w:t xml:space="preserve"> </w:t>
      </w:r>
      <w:r w:rsidR="00187038">
        <w:rPr>
          <w:rFonts w:ascii="Times New Roman" w:hAnsi="Times New Roman"/>
          <w:b/>
          <w:sz w:val="28"/>
          <w:szCs w:val="28"/>
        </w:rPr>
        <w:t>учитель начальных классов</w:t>
      </w:r>
    </w:p>
    <w:p w:rsidR="00187038" w:rsidRDefault="005F0D9A" w:rsidP="005F0D9A">
      <w:pPr>
        <w:jc w:val="right"/>
        <w:rPr>
          <w:rFonts w:ascii="Times New Roman" w:hAnsi="Times New Roman"/>
          <w:b/>
          <w:sz w:val="28"/>
          <w:szCs w:val="28"/>
        </w:rPr>
      </w:pPr>
      <w:r>
        <w:rPr>
          <w:rFonts w:ascii="Times New Roman" w:hAnsi="Times New Roman"/>
          <w:b/>
          <w:sz w:val="28"/>
          <w:szCs w:val="28"/>
        </w:rPr>
        <w:t>МАОУ «Лицей №11г.Благовещенска»</w:t>
      </w:r>
    </w:p>
    <w:p w:rsidR="00187038" w:rsidRDefault="00187038" w:rsidP="008A4E18">
      <w:pPr>
        <w:jc w:val="center"/>
        <w:rPr>
          <w:rFonts w:ascii="Times New Roman" w:hAnsi="Times New Roman"/>
          <w:b/>
          <w:sz w:val="28"/>
          <w:szCs w:val="28"/>
        </w:rPr>
      </w:pPr>
    </w:p>
    <w:p w:rsidR="00187038" w:rsidRDefault="00187038" w:rsidP="008A4E18">
      <w:pPr>
        <w:jc w:val="center"/>
        <w:rPr>
          <w:rFonts w:ascii="Times New Roman" w:hAnsi="Times New Roman"/>
          <w:b/>
          <w:sz w:val="28"/>
          <w:szCs w:val="28"/>
        </w:rPr>
      </w:pPr>
    </w:p>
    <w:p w:rsidR="00187038" w:rsidRDefault="00187038" w:rsidP="008A4E18">
      <w:pPr>
        <w:jc w:val="center"/>
        <w:rPr>
          <w:rFonts w:ascii="Times New Roman" w:hAnsi="Times New Roman"/>
          <w:b/>
          <w:sz w:val="28"/>
          <w:szCs w:val="28"/>
        </w:rPr>
      </w:pPr>
    </w:p>
    <w:p w:rsidR="00187038" w:rsidRDefault="00187038" w:rsidP="008A4E18">
      <w:pPr>
        <w:jc w:val="center"/>
        <w:rPr>
          <w:rFonts w:ascii="Times New Roman" w:hAnsi="Times New Roman"/>
          <w:b/>
          <w:sz w:val="28"/>
          <w:szCs w:val="28"/>
        </w:rPr>
      </w:pPr>
    </w:p>
    <w:p w:rsidR="00187038" w:rsidRDefault="00187038" w:rsidP="000554DF">
      <w:pPr>
        <w:rPr>
          <w:rFonts w:ascii="Times New Roman" w:hAnsi="Times New Roman"/>
          <w:b/>
          <w:sz w:val="28"/>
          <w:szCs w:val="28"/>
        </w:rPr>
      </w:pPr>
    </w:p>
    <w:p w:rsidR="00187038" w:rsidRDefault="00187038" w:rsidP="000554DF">
      <w:pPr>
        <w:jc w:val="center"/>
        <w:rPr>
          <w:rFonts w:ascii="Times New Roman" w:hAnsi="Times New Roman"/>
          <w:b/>
          <w:sz w:val="28"/>
          <w:szCs w:val="28"/>
        </w:rPr>
      </w:pPr>
      <w:r>
        <w:rPr>
          <w:rFonts w:ascii="Times New Roman" w:hAnsi="Times New Roman"/>
          <w:b/>
          <w:sz w:val="28"/>
          <w:szCs w:val="28"/>
        </w:rPr>
        <w:t>201</w:t>
      </w:r>
      <w:r w:rsidR="005F0D9A">
        <w:rPr>
          <w:rFonts w:ascii="Times New Roman" w:hAnsi="Times New Roman"/>
          <w:b/>
          <w:sz w:val="28"/>
          <w:szCs w:val="28"/>
        </w:rPr>
        <w:t>8</w:t>
      </w:r>
    </w:p>
    <w:p w:rsidR="00187038" w:rsidRDefault="00187038" w:rsidP="008A4E18">
      <w:pPr>
        <w:jc w:val="center"/>
        <w:rPr>
          <w:rFonts w:ascii="Times New Roman" w:hAnsi="Times New Roman"/>
          <w:b/>
          <w:sz w:val="28"/>
          <w:szCs w:val="28"/>
        </w:rPr>
      </w:pPr>
    </w:p>
    <w:p w:rsidR="005F0D9A" w:rsidRDefault="005F0D9A" w:rsidP="008A4E18">
      <w:pPr>
        <w:jc w:val="center"/>
        <w:rPr>
          <w:rFonts w:ascii="Times New Roman" w:hAnsi="Times New Roman"/>
          <w:b/>
          <w:sz w:val="28"/>
          <w:szCs w:val="28"/>
        </w:rPr>
      </w:pPr>
    </w:p>
    <w:p w:rsidR="005F0D9A" w:rsidRPr="005F0D9A" w:rsidRDefault="005F0D9A" w:rsidP="005F0D9A">
      <w:pPr>
        <w:spacing w:before="100" w:beforeAutospacing="1" w:after="100" w:afterAutospacing="1" w:line="360" w:lineRule="auto"/>
        <w:ind w:firstLine="708"/>
        <w:jc w:val="both"/>
        <w:rPr>
          <w:rFonts w:ascii="Times New Roman" w:hAnsi="Times New Roman"/>
          <w:b/>
          <w:sz w:val="24"/>
          <w:szCs w:val="28"/>
        </w:rPr>
      </w:pPr>
      <w:proofErr w:type="gramStart"/>
      <w:r w:rsidRPr="005F0D9A">
        <w:rPr>
          <w:rFonts w:ascii="Times New Roman" w:hAnsi="Times New Roman"/>
          <w:b/>
          <w:sz w:val="24"/>
          <w:szCs w:val="28"/>
        </w:rPr>
        <w:lastRenderedPageBreak/>
        <w:t>ТЕХНИКИ  ВИЗУАЛЬНОГО</w:t>
      </w:r>
      <w:proofErr w:type="gramEnd"/>
      <w:r w:rsidRPr="005F0D9A">
        <w:rPr>
          <w:rFonts w:ascii="Times New Roman" w:hAnsi="Times New Roman"/>
          <w:b/>
          <w:sz w:val="24"/>
          <w:szCs w:val="28"/>
        </w:rPr>
        <w:t xml:space="preserve"> МЫШЛЕНИЯ НА   СОВРЕМЕННОМ УРОКЕ</w:t>
      </w:r>
    </w:p>
    <w:p w:rsidR="002E6224" w:rsidRDefault="002E6224" w:rsidP="00DF4112">
      <w:pPr>
        <w:spacing w:before="100" w:beforeAutospacing="1" w:after="100" w:afterAutospacing="1" w:line="360" w:lineRule="auto"/>
        <w:ind w:firstLine="708"/>
        <w:jc w:val="both"/>
        <w:rPr>
          <w:rFonts w:ascii="Times New Roman" w:hAnsi="Times New Roman"/>
          <w:sz w:val="32"/>
          <w:szCs w:val="32"/>
          <w:lang w:eastAsia="ru-RU"/>
        </w:rPr>
      </w:pPr>
      <w:r w:rsidRPr="002E6224">
        <w:rPr>
          <w:rFonts w:ascii="Times New Roman" w:hAnsi="Times New Roman"/>
          <w:sz w:val="32"/>
          <w:szCs w:val="32"/>
          <w:lang w:eastAsia="ru-RU"/>
        </w:rPr>
        <w:t>Совершенствование всей системы образования в нашей стране направлено на формирование творческой личности, способной постичь все многообразие окружающей реальности, установить собственную естественную связь с миром, увидеть мир не только таким, каким он существует в действительности, но и таким, каким он может быть в человеческих представлениях и образах. Для этого необходимо задействовать такой психологический механизм, который соединял бы в себе чувственные и рациональные формы познания мира, умственные действия, обусловленные с одной стороны непосредственным созерцанием, а с другой - абстрактно -логическим мышлением. Таким психическим процессом является визуальное мышление. Именно с его помощью продуцируются наглядные образы скрытых от непосредственного взора наблюдателя связей и отношений предметов, на нем во многом выстраивается творчество ученого, художника, инженера.</w:t>
      </w:r>
    </w:p>
    <w:p w:rsidR="00187038" w:rsidRPr="004C2DF7" w:rsidRDefault="00187038" w:rsidP="00DF4112">
      <w:pPr>
        <w:spacing w:before="100" w:beforeAutospacing="1" w:after="100" w:afterAutospacing="1" w:line="360" w:lineRule="auto"/>
        <w:ind w:firstLine="708"/>
        <w:jc w:val="both"/>
        <w:rPr>
          <w:rFonts w:ascii="Times New Roman" w:hAnsi="Times New Roman"/>
          <w:sz w:val="32"/>
          <w:szCs w:val="32"/>
          <w:lang w:eastAsia="ru-RU"/>
        </w:rPr>
      </w:pPr>
      <w:r w:rsidRPr="004C2DF7">
        <w:rPr>
          <w:rFonts w:ascii="Times New Roman" w:hAnsi="Times New Roman"/>
          <w:sz w:val="32"/>
          <w:szCs w:val="32"/>
          <w:lang w:eastAsia="ru-RU"/>
        </w:rPr>
        <w:t xml:space="preserve">При </w:t>
      </w:r>
      <w:r w:rsidR="005F0D9A" w:rsidRPr="004C2DF7">
        <w:rPr>
          <w:rFonts w:ascii="Times New Roman" w:hAnsi="Times New Roman"/>
          <w:sz w:val="32"/>
          <w:szCs w:val="32"/>
          <w:lang w:eastAsia="ru-RU"/>
        </w:rPr>
        <w:t xml:space="preserve">преподавании </w:t>
      </w:r>
      <w:r w:rsidR="005F0D9A">
        <w:rPr>
          <w:rFonts w:ascii="Times New Roman" w:hAnsi="Times New Roman"/>
          <w:sz w:val="32"/>
          <w:szCs w:val="32"/>
          <w:lang w:eastAsia="ru-RU"/>
        </w:rPr>
        <w:t xml:space="preserve">в начальной школе </w:t>
      </w:r>
      <w:r w:rsidRPr="004C2DF7">
        <w:rPr>
          <w:rFonts w:ascii="Times New Roman" w:hAnsi="Times New Roman"/>
          <w:sz w:val="32"/>
          <w:szCs w:val="32"/>
          <w:lang w:eastAsia="ru-RU"/>
        </w:rPr>
        <w:t xml:space="preserve">в любом УМК приходится сталкиваться с необходимостью частого </w:t>
      </w:r>
      <w:proofErr w:type="gramStart"/>
      <w:r w:rsidRPr="004C2DF7">
        <w:rPr>
          <w:rFonts w:ascii="Times New Roman" w:hAnsi="Times New Roman"/>
          <w:sz w:val="32"/>
          <w:szCs w:val="32"/>
          <w:lang w:eastAsia="ru-RU"/>
        </w:rPr>
        <w:t>использования  иллюстраций</w:t>
      </w:r>
      <w:proofErr w:type="gramEnd"/>
      <w:r w:rsidRPr="004C2DF7">
        <w:rPr>
          <w:rFonts w:ascii="Times New Roman" w:hAnsi="Times New Roman"/>
          <w:sz w:val="32"/>
          <w:szCs w:val="32"/>
          <w:lang w:eastAsia="ru-RU"/>
        </w:rPr>
        <w:t>. К сожалению, учителя не очень любят работать с иллюстрациями, считая эту работу неважной и скучной.</w:t>
      </w:r>
    </w:p>
    <w:p w:rsidR="00187038" w:rsidRPr="004C2DF7" w:rsidRDefault="00187038" w:rsidP="000554DF">
      <w:pPr>
        <w:spacing w:before="100" w:beforeAutospacing="1" w:after="100" w:afterAutospacing="1" w:line="360" w:lineRule="auto"/>
        <w:jc w:val="both"/>
        <w:rPr>
          <w:rFonts w:ascii="Times New Roman" w:hAnsi="Times New Roman"/>
          <w:sz w:val="32"/>
          <w:szCs w:val="32"/>
          <w:lang w:eastAsia="ru-RU"/>
        </w:rPr>
      </w:pPr>
      <w:r w:rsidRPr="004C2DF7">
        <w:rPr>
          <w:rFonts w:ascii="Times New Roman" w:hAnsi="Times New Roman"/>
          <w:sz w:val="32"/>
          <w:szCs w:val="32"/>
          <w:lang w:eastAsia="ru-RU"/>
        </w:rPr>
        <w:t>На самом деле  даже самое скучное дело можно превратить в маленькое открытие. И тут нам на помощь придет стратегия визуального мышления. </w:t>
      </w:r>
    </w:p>
    <w:p w:rsidR="00187038" w:rsidRPr="004C2DF7" w:rsidRDefault="00187038" w:rsidP="000554DF">
      <w:pPr>
        <w:spacing w:before="100" w:beforeAutospacing="1" w:after="100" w:afterAutospacing="1" w:line="360" w:lineRule="auto"/>
        <w:jc w:val="both"/>
        <w:rPr>
          <w:rFonts w:ascii="Times New Roman" w:hAnsi="Times New Roman"/>
          <w:sz w:val="32"/>
          <w:szCs w:val="32"/>
          <w:lang w:eastAsia="ru-RU"/>
        </w:rPr>
      </w:pPr>
      <w:r w:rsidRPr="004C2DF7">
        <w:rPr>
          <w:rFonts w:ascii="Times New Roman" w:hAnsi="Times New Roman"/>
          <w:sz w:val="32"/>
          <w:szCs w:val="32"/>
          <w:lang w:eastAsia="ru-RU"/>
        </w:rPr>
        <w:t xml:space="preserve">Стратегия визуального мышления — это тщательно продуманная и научно обоснованная последовательность вопросов и специально подобранные ряды произведений искусства. Восприятие произведения </w:t>
      </w:r>
      <w:r w:rsidRPr="004C2DF7">
        <w:rPr>
          <w:rFonts w:ascii="Times New Roman" w:hAnsi="Times New Roman"/>
          <w:sz w:val="32"/>
          <w:szCs w:val="32"/>
          <w:lang w:eastAsia="ru-RU"/>
        </w:rPr>
        <w:lastRenderedPageBreak/>
        <w:t>искусства — сложнейший процесс, в котором участвуют эмоции, воображение, память, мышление, ассоциативные механизмы.</w:t>
      </w:r>
    </w:p>
    <w:p w:rsidR="00187038" w:rsidRPr="004C2DF7" w:rsidRDefault="00187038" w:rsidP="00DB0A92">
      <w:pPr>
        <w:spacing w:before="100" w:beforeAutospacing="1" w:after="100" w:afterAutospacing="1" w:line="360" w:lineRule="auto"/>
        <w:ind w:firstLine="708"/>
        <w:jc w:val="both"/>
        <w:rPr>
          <w:rFonts w:ascii="Times New Roman" w:hAnsi="Times New Roman"/>
          <w:sz w:val="32"/>
          <w:szCs w:val="32"/>
          <w:lang w:eastAsia="ru-RU"/>
        </w:rPr>
      </w:pPr>
      <w:r w:rsidRPr="004C2DF7">
        <w:rPr>
          <w:rFonts w:ascii="Times New Roman" w:hAnsi="Times New Roman"/>
          <w:sz w:val="32"/>
          <w:szCs w:val="32"/>
          <w:lang w:eastAsia="ru-RU"/>
        </w:rPr>
        <w:t>В результате тесного сотрудничества американских и петербургских специалистов модель адаптированной программы "Стратегия визуального мышления" получила название "Образ и мысль" и была доказана возможность применения метода в российских условиях. Программа органично синтезировала наработки из различных областей: психологии, педагогики, искусствоведения, лингвистики, музейной педагогики представив принципиально новую содержательно-смысловую целостность.</w:t>
      </w:r>
    </w:p>
    <w:p w:rsidR="00187038" w:rsidRPr="004C2DF7" w:rsidRDefault="00187038" w:rsidP="000554DF">
      <w:pPr>
        <w:spacing w:before="100" w:beforeAutospacing="1" w:after="100" w:afterAutospacing="1" w:line="360" w:lineRule="auto"/>
        <w:jc w:val="both"/>
        <w:rPr>
          <w:rFonts w:ascii="Times New Roman" w:hAnsi="Times New Roman"/>
          <w:sz w:val="32"/>
          <w:szCs w:val="32"/>
          <w:lang w:eastAsia="ru-RU"/>
        </w:rPr>
      </w:pPr>
      <w:r w:rsidRPr="004C2DF7">
        <w:rPr>
          <w:rFonts w:ascii="Times New Roman" w:hAnsi="Times New Roman"/>
          <w:sz w:val="32"/>
          <w:szCs w:val="32"/>
          <w:lang w:eastAsia="ru-RU"/>
        </w:rPr>
        <w:t>На уроках эта стратегия отлично вписывается при работе с иллюстративным материалом.</w:t>
      </w:r>
    </w:p>
    <w:p w:rsidR="00187038" w:rsidRPr="004C2DF7" w:rsidRDefault="00187038" w:rsidP="000554DF">
      <w:pPr>
        <w:spacing w:after="0" w:line="360" w:lineRule="auto"/>
        <w:ind w:firstLine="708"/>
        <w:jc w:val="both"/>
        <w:rPr>
          <w:rFonts w:ascii="Times New Roman" w:hAnsi="Times New Roman"/>
          <w:sz w:val="32"/>
          <w:szCs w:val="32"/>
        </w:rPr>
      </w:pPr>
      <w:r w:rsidRPr="004C2DF7">
        <w:rPr>
          <w:rFonts w:ascii="Times New Roman" w:hAnsi="Times New Roman"/>
          <w:sz w:val="32"/>
          <w:szCs w:val="32"/>
        </w:rPr>
        <w:t xml:space="preserve">Применение на практике  стратегии визуального мышления позволит познакомить детей с миром искусства, а также дать возможность практически использовать и совершенствовать навыки мышления и общения. Попытка отыскать значение и смысл окружающего нас мира – это один из основных инстинктов человека; он это делает постоянно – разглядывает ли простой камень, думает ли о дожде, пытается ли разгадать улыбку или любуется картиной. Но попытка понять </w:t>
      </w:r>
      <w:r w:rsidRPr="004C2DF7">
        <w:rPr>
          <w:rFonts w:ascii="Times New Roman" w:hAnsi="Times New Roman"/>
          <w:i/>
          <w:sz w:val="32"/>
          <w:szCs w:val="32"/>
        </w:rPr>
        <w:t xml:space="preserve">искусство </w:t>
      </w:r>
      <w:r w:rsidRPr="004C2DF7">
        <w:rPr>
          <w:rFonts w:ascii="Times New Roman" w:hAnsi="Times New Roman"/>
          <w:sz w:val="32"/>
          <w:szCs w:val="32"/>
        </w:rPr>
        <w:t>приносит самое большое удовлетворение – ведь художники всегда стремятся сказать нам нечто главное – часто такое непонятное, загадочное. Искусство заставляет наш разум работать особым образом – в нем постоянно переплетаются зрительное восприятие с эмоциями; логическое и рациональное с памятью и воображением; информация со здравым смыслом. И не случайно большинство человеческих цивилизаций на протяжении веков ставили в центр своей системы верований и познания именно искусство.</w:t>
      </w:r>
    </w:p>
    <w:p w:rsidR="00187038" w:rsidRPr="004C2DF7" w:rsidRDefault="00187038" w:rsidP="000554DF">
      <w:pPr>
        <w:spacing w:after="0" w:line="360" w:lineRule="auto"/>
        <w:ind w:firstLine="708"/>
        <w:jc w:val="both"/>
        <w:rPr>
          <w:rFonts w:ascii="Times New Roman" w:hAnsi="Times New Roman"/>
          <w:sz w:val="32"/>
          <w:szCs w:val="32"/>
        </w:rPr>
      </w:pPr>
      <w:r w:rsidRPr="004C2DF7">
        <w:rPr>
          <w:rFonts w:ascii="Times New Roman" w:hAnsi="Times New Roman"/>
          <w:sz w:val="32"/>
          <w:szCs w:val="32"/>
        </w:rPr>
        <w:lastRenderedPageBreak/>
        <w:t xml:space="preserve"> В нашем современном обществе очень многое зависит от того, насколько четко и понятно люди оказываются в состоянии выразить свои мысли; это умение считается признаком ума и таланта. Есть и другие причины. Некоторые ученые, работающие в области когнитивного развития, утверждают, что наше мышление облечено в слова, а поэтому мы не в состоянии до конца понять свою же собственную мысль до тех пор, пока не проговорим ее вслух. Во время обсуждения для того, чтобы донести свою мысль  до других, мы используем языковые средства; мы пытаемся найти самые точные слова для того, чтобы передать нужное нам значение. Когда мы свободно беседуем в кругу равных, при этом, и выражая себя, и слушая других, мы делимся знаниями и опытом, и эта взаимная помощь и поддержка позволяет нам расти. Искусство способно вдохновлять на беседы, которые окажутся значимыми, давать богатую почву для споров и создавать особую среду, в которой каждый сможет чему – то научиться и  что - то познать, если будет откровенно и свободно обмениваться мыслями.</w:t>
      </w:r>
    </w:p>
    <w:p w:rsidR="00187038" w:rsidRPr="004C2DF7" w:rsidRDefault="00187038" w:rsidP="000554DF">
      <w:pPr>
        <w:spacing w:after="0" w:line="360" w:lineRule="auto"/>
        <w:ind w:firstLine="708"/>
        <w:jc w:val="both"/>
        <w:rPr>
          <w:rFonts w:ascii="Times New Roman" w:hAnsi="Times New Roman"/>
          <w:sz w:val="32"/>
          <w:szCs w:val="32"/>
        </w:rPr>
      </w:pPr>
      <w:r w:rsidRPr="004C2DF7">
        <w:rPr>
          <w:rFonts w:ascii="Times New Roman" w:hAnsi="Times New Roman"/>
          <w:sz w:val="32"/>
          <w:szCs w:val="32"/>
        </w:rPr>
        <w:t xml:space="preserve"> «Визуальное мышление» - первые шаги мышления эстетического при помощи рассматривания предметов.</w:t>
      </w:r>
      <w:r w:rsidRPr="004C2DF7">
        <w:rPr>
          <w:rFonts w:ascii="Times New Roman" w:hAnsi="Times New Roman"/>
          <w:sz w:val="32"/>
          <w:szCs w:val="32"/>
        </w:rPr>
        <w:tab/>
      </w:r>
      <w:r w:rsidRPr="004C2DF7">
        <w:rPr>
          <w:rFonts w:ascii="Times New Roman" w:hAnsi="Times New Roman"/>
          <w:sz w:val="32"/>
          <w:szCs w:val="32"/>
        </w:rPr>
        <w:tab/>
      </w:r>
    </w:p>
    <w:p w:rsidR="00187038" w:rsidRPr="004C2DF7" w:rsidRDefault="00187038" w:rsidP="000554DF">
      <w:pPr>
        <w:spacing w:after="0" w:line="360" w:lineRule="auto"/>
        <w:ind w:firstLine="708"/>
        <w:jc w:val="both"/>
        <w:rPr>
          <w:rFonts w:ascii="Times New Roman" w:hAnsi="Times New Roman"/>
          <w:sz w:val="32"/>
          <w:szCs w:val="32"/>
        </w:rPr>
      </w:pPr>
      <w:r w:rsidRPr="004C2DF7">
        <w:rPr>
          <w:rFonts w:ascii="Times New Roman" w:hAnsi="Times New Roman"/>
          <w:sz w:val="32"/>
          <w:szCs w:val="32"/>
        </w:rPr>
        <w:t xml:space="preserve"> «Стратегия» - это приемы визуального мышления, которые дают возможность исследовать и обсуждать широкий круг вопросов искусства, устанавливать между собой и искусством некие важные связи.</w:t>
      </w:r>
    </w:p>
    <w:p w:rsidR="00187038" w:rsidRPr="004C2DF7" w:rsidRDefault="00187038" w:rsidP="000554DF">
      <w:pPr>
        <w:spacing w:before="100" w:beforeAutospacing="1" w:after="100" w:afterAutospacing="1" w:line="360" w:lineRule="auto"/>
        <w:jc w:val="both"/>
        <w:rPr>
          <w:rFonts w:ascii="Times New Roman" w:hAnsi="Times New Roman"/>
          <w:sz w:val="32"/>
          <w:szCs w:val="32"/>
          <w:lang w:eastAsia="ru-RU"/>
        </w:rPr>
      </w:pPr>
      <w:r w:rsidRPr="004C2DF7">
        <w:rPr>
          <w:rFonts w:ascii="Times New Roman" w:hAnsi="Times New Roman"/>
          <w:b/>
          <w:bCs/>
          <w:sz w:val="32"/>
          <w:szCs w:val="32"/>
          <w:lang w:eastAsia="ru-RU"/>
        </w:rPr>
        <w:t>Каковы же основные принципы программы?</w:t>
      </w:r>
      <w:r w:rsidRPr="004C2DF7">
        <w:rPr>
          <w:rFonts w:ascii="Times New Roman" w:hAnsi="Times New Roman"/>
          <w:sz w:val="32"/>
          <w:szCs w:val="32"/>
          <w:lang w:eastAsia="ru-RU"/>
        </w:rPr>
        <w:t xml:space="preserve"> Прежде всего, при обучении детей по этой программе исключается какая-либо информация о художниках или произведениях (пояснение сюжета, времени создания, особенностей образного языка). Это взаимосвязано с другим принципом программы - дать возможность ребенку </w:t>
      </w:r>
      <w:r w:rsidRPr="004C2DF7">
        <w:rPr>
          <w:rFonts w:ascii="Times New Roman" w:hAnsi="Times New Roman"/>
          <w:sz w:val="32"/>
          <w:szCs w:val="32"/>
          <w:lang w:eastAsia="ru-RU"/>
        </w:rPr>
        <w:lastRenderedPageBreak/>
        <w:t>(начинающему зрителю) использовать все имеющиеся у него способности</w:t>
      </w:r>
      <w:r w:rsidRPr="004C2DF7">
        <w:rPr>
          <w:rFonts w:ascii="Times New Roman" w:hAnsi="Times New Roman"/>
          <w:i/>
          <w:iCs/>
          <w:sz w:val="32"/>
          <w:szCs w:val="32"/>
          <w:lang w:eastAsia="ru-RU"/>
        </w:rPr>
        <w:t xml:space="preserve"> </w:t>
      </w:r>
      <w:r w:rsidRPr="004C2DF7">
        <w:rPr>
          <w:rFonts w:ascii="Times New Roman" w:hAnsi="Times New Roman"/>
          <w:sz w:val="32"/>
          <w:szCs w:val="32"/>
          <w:lang w:eastAsia="ru-RU"/>
        </w:rPr>
        <w:t>воспринимать и интерпретировать произведения искусства. Отсутствие какой-либо дополнительной информации вынуждает человека обращаться к собственному опыту.</w:t>
      </w:r>
    </w:p>
    <w:p w:rsidR="00187038" w:rsidRPr="004C2DF7" w:rsidRDefault="00187038" w:rsidP="000554DF">
      <w:pPr>
        <w:spacing w:before="100" w:beforeAutospacing="1" w:after="100" w:afterAutospacing="1" w:line="360" w:lineRule="auto"/>
        <w:jc w:val="both"/>
        <w:rPr>
          <w:rFonts w:ascii="Times New Roman" w:hAnsi="Times New Roman"/>
          <w:sz w:val="32"/>
          <w:szCs w:val="32"/>
          <w:lang w:eastAsia="ru-RU"/>
        </w:rPr>
      </w:pPr>
      <w:r w:rsidRPr="004C2DF7">
        <w:rPr>
          <w:rFonts w:ascii="Times New Roman" w:hAnsi="Times New Roman"/>
          <w:sz w:val="32"/>
          <w:szCs w:val="32"/>
          <w:lang w:eastAsia="ru-RU"/>
        </w:rPr>
        <w:t>Во время рассматривания произведения дети отвечают на вопросы, которые задает им учитель. Последовательность вопросов строго продумана. Обсуждение начинается с простых вопросов и может доходить до разворачивания целой дискуссии.</w:t>
      </w:r>
    </w:p>
    <w:p w:rsidR="00187038" w:rsidRPr="004C2DF7" w:rsidRDefault="00187038" w:rsidP="00E9083A">
      <w:pPr>
        <w:spacing w:before="100" w:beforeAutospacing="1" w:after="100" w:afterAutospacing="1" w:line="360" w:lineRule="auto"/>
        <w:ind w:firstLine="708"/>
        <w:jc w:val="both"/>
        <w:rPr>
          <w:rFonts w:ascii="Times New Roman" w:hAnsi="Times New Roman"/>
          <w:sz w:val="32"/>
          <w:szCs w:val="32"/>
          <w:lang w:eastAsia="ru-RU"/>
        </w:rPr>
      </w:pPr>
      <w:r w:rsidRPr="004C2DF7">
        <w:rPr>
          <w:rFonts w:ascii="Times New Roman" w:hAnsi="Times New Roman"/>
          <w:bCs/>
          <w:sz w:val="32"/>
          <w:szCs w:val="32"/>
          <w:lang w:eastAsia="ru-RU"/>
        </w:rPr>
        <w:t xml:space="preserve">Самым ценным для детей в процессе дискуссии оказывается то, что каждый из них самостоятельно убеждается в возможности существования различных мнений и оценок по поводу одного и того </w:t>
      </w:r>
      <w:r w:rsidRPr="004C2DF7">
        <w:rPr>
          <w:rFonts w:ascii="Times New Roman" w:hAnsi="Times New Roman"/>
          <w:sz w:val="32"/>
          <w:szCs w:val="32"/>
          <w:lang w:eastAsia="ru-RU"/>
        </w:rPr>
        <w:t xml:space="preserve">же </w:t>
      </w:r>
      <w:r w:rsidRPr="004C2DF7">
        <w:rPr>
          <w:rFonts w:ascii="Times New Roman" w:hAnsi="Times New Roman"/>
          <w:bCs/>
          <w:sz w:val="32"/>
          <w:szCs w:val="32"/>
          <w:lang w:eastAsia="ru-RU"/>
        </w:rPr>
        <w:t>предмета.</w:t>
      </w:r>
      <w:r w:rsidRPr="004C2DF7">
        <w:rPr>
          <w:rFonts w:ascii="Times New Roman" w:hAnsi="Times New Roman"/>
          <w:b/>
          <w:bCs/>
          <w:sz w:val="32"/>
          <w:szCs w:val="32"/>
          <w:lang w:eastAsia="ru-RU"/>
        </w:rPr>
        <w:t xml:space="preserve"> </w:t>
      </w:r>
      <w:r w:rsidRPr="004C2DF7">
        <w:rPr>
          <w:rFonts w:ascii="Times New Roman" w:hAnsi="Times New Roman"/>
          <w:sz w:val="32"/>
          <w:szCs w:val="32"/>
          <w:lang w:eastAsia="ru-RU"/>
        </w:rPr>
        <w:t>Ребенок начинает осознавать, что его точка зрения не единственная, что его сверстники рассуждают иначе, и их мнения равноценны.</w:t>
      </w:r>
    </w:p>
    <w:p w:rsidR="00187038" w:rsidRPr="004C2DF7" w:rsidRDefault="00187038" w:rsidP="000554DF">
      <w:pPr>
        <w:spacing w:before="100" w:beforeAutospacing="1" w:after="100" w:afterAutospacing="1" w:line="360" w:lineRule="auto"/>
        <w:jc w:val="both"/>
        <w:rPr>
          <w:rFonts w:ascii="Times New Roman" w:hAnsi="Times New Roman"/>
          <w:sz w:val="32"/>
          <w:szCs w:val="32"/>
          <w:lang w:eastAsia="ru-RU"/>
        </w:rPr>
      </w:pPr>
      <w:r w:rsidRPr="004C2DF7">
        <w:rPr>
          <w:rFonts w:ascii="Times New Roman" w:hAnsi="Times New Roman"/>
          <w:sz w:val="32"/>
          <w:szCs w:val="32"/>
          <w:lang w:eastAsia="ru-RU"/>
        </w:rPr>
        <w:t>Осознание существования, помимо собственной, также и других различных и равноправных позиций, мыслей и чувств является ключевым, поворотным моментом естественного развития мышления, в том смысле, что эгоцентрическое мышление ребёнка превращается в мышление взрослого человека.</w:t>
      </w:r>
    </w:p>
    <w:p w:rsidR="00187038" w:rsidRPr="004C2DF7" w:rsidRDefault="00187038" w:rsidP="000554DF">
      <w:pPr>
        <w:spacing w:before="100" w:beforeAutospacing="1" w:after="100" w:afterAutospacing="1" w:line="360" w:lineRule="auto"/>
        <w:jc w:val="both"/>
        <w:rPr>
          <w:rFonts w:ascii="Times New Roman" w:hAnsi="Times New Roman"/>
          <w:sz w:val="32"/>
          <w:szCs w:val="32"/>
          <w:lang w:eastAsia="ru-RU"/>
        </w:rPr>
      </w:pPr>
      <w:r w:rsidRPr="004C2DF7">
        <w:rPr>
          <w:rFonts w:ascii="Times New Roman" w:hAnsi="Times New Roman"/>
          <w:sz w:val="32"/>
          <w:szCs w:val="32"/>
          <w:lang w:eastAsia="ru-RU"/>
        </w:rPr>
        <w:t xml:space="preserve">Все вышеизложенное заставляет задать естественный вопрос: </w:t>
      </w:r>
      <w:r w:rsidRPr="004C2DF7">
        <w:rPr>
          <w:rFonts w:ascii="Times New Roman" w:hAnsi="Times New Roman"/>
          <w:b/>
          <w:bCs/>
          <w:sz w:val="32"/>
          <w:szCs w:val="32"/>
          <w:lang w:eastAsia="ru-RU"/>
        </w:rPr>
        <w:t xml:space="preserve">какова же в такой дискуссии функция учителя? </w:t>
      </w:r>
      <w:r w:rsidRPr="004C2DF7">
        <w:rPr>
          <w:rFonts w:ascii="Times New Roman" w:hAnsi="Times New Roman"/>
          <w:sz w:val="32"/>
          <w:szCs w:val="32"/>
          <w:lang w:eastAsia="ru-RU"/>
        </w:rPr>
        <w:t>В контексте существующей педагогической системы эта роль необычна. Учитель никак не оценивает ответы детей. Все ответы на этих уроках равноценны и учитель просто дает понять ребенку, что его ответ услышан. Повторяя или перефразируя высказывания, учитель т.о. убеждает ребенка в том, что его мысли ценны и все дети в классе их слышат.</w:t>
      </w:r>
    </w:p>
    <w:p w:rsidR="00187038" w:rsidRPr="004C2DF7" w:rsidRDefault="00187038" w:rsidP="002C515F">
      <w:pPr>
        <w:spacing w:before="100" w:beforeAutospacing="1" w:after="100" w:afterAutospacing="1" w:line="360" w:lineRule="auto"/>
        <w:jc w:val="both"/>
        <w:rPr>
          <w:rFonts w:ascii="Times New Roman" w:hAnsi="Times New Roman"/>
          <w:sz w:val="32"/>
          <w:szCs w:val="32"/>
          <w:lang w:eastAsia="ru-RU"/>
        </w:rPr>
      </w:pPr>
      <w:r w:rsidRPr="004C2DF7">
        <w:rPr>
          <w:rFonts w:ascii="Times New Roman" w:hAnsi="Times New Roman"/>
          <w:sz w:val="32"/>
          <w:szCs w:val="32"/>
          <w:lang w:eastAsia="ru-RU"/>
        </w:rPr>
        <w:lastRenderedPageBreak/>
        <w:t>Повторение или перифраз, отсутствие оценки способствуют созданию такой атмосферы на уроке, при которой дети не боятся говорить, раскрепощаются, чувствуют уверенность в себе и даже самые молчаливые и стеснительные становятся активными.</w:t>
      </w:r>
    </w:p>
    <w:p w:rsidR="00187038" w:rsidRPr="004C2DF7" w:rsidRDefault="00187038" w:rsidP="002C515F">
      <w:pPr>
        <w:spacing w:before="100" w:beforeAutospacing="1" w:after="100" w:afterAutospacing="1" w:line="360" w:lineRule="auto"/>
        <w:jc w:val="both"/>
        <w:rPr>
          <w:rFonts w:ascii="Times New Roman" w:hAnsi="Times New Roman"/>
          <w:sz w:val="32"/>
          <w:szCs w:val="32"/>
          <w:lang w:eastAsia="ru-RU"/>
        </w:rPr>
      </w:pPr>
      <w:r w:rsidRPr="004C2DF7">
        <w:rPr>
          <w:rFonts w:ascii="Times New Roman" w:hAnsi="Times New Roman" w:cs="Arial"/>
          <w:spacing w:val="-15"/>
          <w:kern w:val="36"/>
          <w:sz w:val="32"/>
          <w:szCs w:val="32"/>
          <w:lang w:eastAsia="ru-RU"/>
        </w:rPr>
        <w:t>Что такое перифраза?</w:t>
      </w:r>
    </w:p>
    <w:p w:rsidR="00187038" w:rsidRPr="004C2DF7" w:rsidRDefault="00187038" w:rsidP="004C2DF7">
      <w:pPr>
        <w:shd w:val="clear" w:color="auto" w:fill="FFFFFF"/>
        <w:spacing w:after="0" w:line="360" w:lineRule="auto"/>
        <w:textAlignment w:val="baseline"/>
        <w:rPr>
          <w:rFonts w:ascii="Times New Roman" w:hAnsi="Times New Roman" w:cs="Arial"/>
          <w:sz w:val="32"/>
          <w:szCs w:val="32"/>
          <w:lang w:eastAsia="ru-RU"/>
        </w:rPr>
      </w:pPr>
      <w:r w:rsidRPr="004C2DF7">
        <w:rPr>
          <w:rFonts w:ascii="Times New Roman" w:hAnsi="Times New Roman" w:cs="Arial"/>
          <w:sz w:val="32"/>
          <w:szCs w:val="32"/>
          <w:lang w:eastAsia="ru-RU"/>
        </w:rPr>
        <w:t>Одним из тропов художественной речи является </w:t>
      </w:r>
      <w:r w:rsidRPr="004C2DF7">
        <w:rPr>
          <w:rFonts w:ascii="Times New Roman" w:hAnsi="Times New Roman" w:cs="Arial"/>
          <w:bCs/>
          <w:sz w:val="32"/>
          <w:szCs w:val="32"/>
          <w:lang w:eastAsia="ru-RU"/>
        </w:rPr>
        <w:t>перифраза</w:t>
      </w:r>
      <w:r w:rsidRPr="004C2DF7">
        <w:rPr>
          <w:rFonts w:ascii="Times New Roman" w:hAnsi="Times New Roman" w:cs="Arial"/>
          <w:sz w:val="32"/>
          <w:szCs w:val="32"/>
          <w:lang w:eastAsia="ru-RU"/>
        </w:rPr>
        <w:t>, которая разнообразит высказывание, делает его образным и выразительным.</w:t>
      </w:r>
    </w:p>
    <w:p w:rsidR="00187038" w:rsidRPr="004C2DF7" w:rsidRDefault="00187038" w:rsidP="004C2DF7">
      <w:pPr>
        <w:shd w:val="clear" w:color="auto" w:fill="FFFFFF"/>
        <w:spacing w:after="0" w:line="360" w:lineRule="auto"/>
        <w:textAlignment w:val="baseline"/>
        <w:rPr>
          <w:rFonts w:ascii="Times New Roman" w:hAnsi="Times New Roman" w:cs="Arial"/>
          <w:sz w:val="32"/>
          <w:szCs w:val="32"/>
          <w:lang w:eastAsia="ru-RU"/>
        </w:rPr>
      </w:pPr>
      <w:r w:rsidRPr="004C2DF7">
        <w:rPr>
          <w:rFonts w:ascii="Times New Roman" w:hAnsi="Times New Roman" w:cs="Arial"/>
          <w:sz w:val="32"/>
          <w:szCs w:val="32"/>
          <w:lang w:eastAsia="ru-RU"/>
        </w:rPr>
        <w:t>Лингвистический термин </w:t>
      </w:r>
      <w:r w:rsidRPr="004C2DF7">
        <w:rPr>
          <w:rFonts w:ascii="Times New Roman" w:hAnsi="Times New Roman" w:cs="Arial"/>
          <w:iCs/>
          <w:sz w:val="32"/>
          <w:szCs w:val="32"/>
          <w:lang w:eastAsia="ru-RU"/>
        </w:rPr>
        <w:t>«перифраза»</w:t>
      </w:r>
      <w:r w:rsidRPr="004C2DF7">
        <w:rPr>
          <w:rFonts w:ascii="Times New Roman" w:hAnsi="Times New Roman" w:cs="Arial"/>
          <w:sz w:val="32"/>
          <w:szCs w:val="32"/>
          <w:lang w:eastAsia="ru-RU"/>
        </w:rPr>
        <w:t> имеет греческое происхождение:</w:t>
      </w:r>
    </w:p>
    <w:p w:rsidR="00187038" w:rsidRPr="004C2DF7" w:rsidRDefault="00187038" w:rsidP="004C2DF7">
      <w:pPr>
        <w:shd w:val="clear" w:color="auto" w:fill="FFFFFF"/>
        <w:spacing w:after="0" w:line="360" w:lineRule="auto"/>
        <w:textAlignment w:val="baseline"/>
        <w:rPr>
          <w:rFonts w:ascii="Times New Roman" w:hAnsi="Times New Roman" w:cs="Arial"/>
          <w:sz w:val="32"/>
          <w:szCs w:val="32"/>
          <w:lang w:eastAsia="ru-RU"/>
        </w:rPr>
      </w:pPr>
      <w:r w:rsidRPr="004C2DF7">
        <w:rPr>
          <w:rFonts w:ascii="Times New Roman" w:hAnsi="Times New Roman" w:cs="Arial"/>
          <w:iCs/>
          <w:sz w:val="32"/>
          <w:szCs w:val="32"/>
          <w:lang w:eastAsia="ru-RU"/>
        </w:rPr>
        <w:t>peri — «вокруг»,  phraso — «говорю».</w:t>
      </w:r>
    </w:p>
    <w:p w:rsidR="00187038" w:rsidRPr="004C2DF7" w:rsidRDefault="00187038" w:rsidP="004C2DF7">
      <w:pPr>
        <w:shd w:val="clear" w:color="auto" w:fill="FFFFFF"/>
        <w:spacing w:line="360" w:lineRule="auto"/>
        <w:textAlignment w:val="baseline"/>
        <w:rPr>
          <w:rFonts w:ascii="Times New Roman" w:hAnsi="Times New Roman" w:cs="Arial"/>
          <w:iCs/>
          <w:sz w:val="32"/>
          <w:szCs w:val="32"/>
          <w:lang w:eastAsia="ru-RU"/>
        </w:rPr>
      </w:pPr>
      <w:r w:rsidRPr="004C2DF7">
        <w:rPr>
          <w:rFonts w:ascii="Times New Roman" w:hAnsi="Times New Roman" w:cs="Arial"/>
          <w:bCs/>
          <w:iCs/>
          <w:sz w:val="32"/>
          <w:szCs w:val="32"/>
          <w:lang w:eastAsia="ru-RU"/>
        </w:rPr>
        <w:t>Перифраза</w:t>
      </w:r>
      <w:r w:rsidRPr="004C2DF7">
        <w:rPr>
          <w:rFonts w:ascii="Times New Roman" w:hAnsi="Times New Roman" w:cs="Arial"/>
          <w:iCs/>
          <w:sz w:val="32"/>
          <w:szCs w:val="32"/>
          <w:lang w:eastAsia="ru-RU"/>
        </w:rPr>
        <w:t xml:space="preserve"> — </w:t>
      </w:r>
      <w:r w:rsidRPr="004C2DF7">
        <w:rPr>
          <w:rFonts w:ascii="Times New Roman" w:hAnsi="Times New Roman" w:cs="Arial"/>
          <w:sz w:val="32"/>
          <w:szCs w:val="32"/>
          <w:lang w:eastAsia="ru-RU"/>
        </w:rPr>
        <w:t>этот троп в образной форме характеризует определенное явление, событие, указывая на их специфичные, отличительные черты, которые легко позволяют узнать объект описания. Писатель пользуется перифразой, заменяя название предмета или явления описанием существенных, определяющих его черт и признаков, создающих в нашем представлении яркую жизненную картину.</w:t>
      </w:r>
    </w:p>
    <w:p w:rsidR="00187038" w:rsidRPr="004C2DF7" w:rsidRDefault="00187038" w:rsidP="004C2DF7">
      <w:pPr>
        <w:shd w:val="clear" w:color="auto" w:fill="FFFFFF"/>
        <w:spacing w:after="240" w:line="360" w:lineRule="auto"/>
        <w:textAlignment w:val="baseline"/>
        <w:rPr>
          <w:rFonts w:ascii="Times New Roman" w:hAnsi="Times New Roman" w:cs="Arial"/>
          <w:sz w:val="32"/>
          <w:szCs w:val="32"/>
          <w:lang w:eastAsia="ru-RU"/>
        </w:rPr>
      </w:pPr>
      <w:r w:rsidRPr="004C2DF7">
        <w:rPr>
          <w:rFonts w:ascii="Times New Roman" w:hAnsi="Times New Roman" w:cs="Arial"/>
          <w:sz w:val="32"/>
          <w:szCs w:val="32"/>
          <w:lang w:eastAsia="ru-RU"/>
        </w:rPr>
        <w:t>Перифраза называет понятие или явление другими словами, сохраняя при этом его смысл, например:</w:t>
      </w:r>
    </w:p>
    <w:p w:rsidR="00187038" w:rsidRPr="004C2DF7" w:rsidRDefault="00187038" w:rsidP="004C2DF7">
      <w:pPr>
        <w:numPr>
          <w:ilvl w:val="0"/>
          <w:numId w:val="10"/>
        </w:numPr>
        <w:shd w:val="clear" w:color="auto" w:fill="FFFFFF"/>
        <w:spacing w:after="0" w:line="360" w:lineRule="auto"/>
        <w:ind w:left="450"/>
        <w:textAlignment w:val="baseline"/>
        <w:rPr>
          <w:rFonts w:ascii="Times New Roman" w:hAnsi="Times New Roman" w:cs="Arial"/>
          <w:sz w:val="32"/>
          <w:szCs w:val="32"/>
          <w:lang w:eastAsia="ru-RU"/>
        </w:rPr>
      </w:pPr>
      <w:r w:rsidRPr="004C2DF7">
        <w:rPr>
          <w:rFonts w:ascii="Times New Roman" w:hAnsi="Times New Roman" w:cs="Arial"/>
          <w:iCs/>
          <w:sz w:val="32"/>
          <w:szCs w:val="32"/>
          <w:lang w:eastAsia="ru-RU"/>
        </w:rPr>
        <w:t>голубая планета (Земля);</w:t>
      </w:r>
    </w:p>
    <w:p w:rsidR="00187038" w:rsidRPr="004C2DF7" w:rsidRDefault="00187038" w:rsidP="004C2DF7">
      <w:pPr>
        <w:numPr>
          <w:ilvl w:val="0"/>
          <w:numId w:val="10"/>
        </w:numPr>
        <w:shd w:val="clear" w:color="auto" w:fill="FFFFFF"/>
        <w:spacing w:after="0" w:line="360" w:lineRule="auto"/>
        <w:ind w:left="450"/>
        <w:textAlignment w:val="baseline"/>
        <w:rPr>
          <w:rFonts w:ascii="Times New Roman" w:hAnsi="Times New Roman" w:cs="Arial"/>
          <w:sz w:val="32"/>
          <w:szCs w:val="32"/>
          <w:lang w:eastAsia="ru-RU"/>
        </w:rPr>
      </w:pPr>
      <w:r w:rsidRPr="004C2DF7">
        <w:rPr>
          <w:rFonts w:ascii="Times New Roman" w:hAnsi="Times New Roman" w:cs="Arial"/>
          <w:iCs/>
          <w:sz w:val="32"/>
          <w:szCs w:val="32"/>
          <w:lang w:eastAsia="ru-RU"/>
        </w:rPr>
        <w:t>чёрное золото (нефть);</w:t>
      </w:r>
    </w:p>
    <w:p w:rsidR="00187038" w:rsidRPr="004C2DF7" w:rsidRDefault="00187038" w:rsidP="000554DF">
      <w:pPr>
        <w:spacing w:before="100" w:beforeAutospacing="1" w:after="100" w:afterAutospacing="1" w:line="360" w:lineRule="auto"/>
        <w:jc w:val="both"/>
        <w:rPr>
          <w:rFonts w:ascii="Times New Roman" w:hAnsi="Times New Roman"/>
          <w:sz w:val="32"/>
          <w:szCs w:val="32"/>
          <w:lang w:eastAsia="ru-RU"/>
        </w:rPr>
      </w:pPr>
      <w:r w:rsidRPr="004C2DF7">
        <w:rPr>
          <w:rFonts w:ascii="Times New Roman" w:hAnsi="Times New Roman"/>
          <w:sz w:val="32"/>
          <w:szCs w:val="32"/>
          <w:lang w:eastAsia="ru-RU"/>
        </w:rPr>
        <w:t xml:space="preserve"> </w:t>
      </w:r>
      <w:r w:rsidRPr="004C2DF7">
        <w:rPr>
          <w:rFonts w:ascii="Times New Roman" w:hAnsi="Times New Roman"/>
          <w:b/>
          <w:bCs/>
          <w:sz w:val="32"/>
          <w:szCs w:val="32"/>
          <w:lang w:eastAsia="ru-RU"/>
        </w:rPr>
        <w:t xml:space="preserve">Перифраз - самая важная функция </w:t>
      </w:r>
      <w:r w:rsidRPr="004C2DF7">
        <w:rPr>
          <w:rFonts w:ascii="Times New Roman" w:hAnsi="Times New Roman"/>
          <w:sz w:val="32"/>
          <w:szCs w:val="32"/>
          <w:lang w:eastAsia="ru-RU"/>
        </w:rPr>
        <w:t xml:space="preserve">учителя. </w:t>
      </w:r>
      <w:r w:rsidRPr="004C2DF7">
        <w:rPr>
          <w:rFonts w:ascii="Times New Roman" w:hAnsi="Times New Roman"/>
          <w:b/>
          <w:bCs/>
          <w:sz w:val="32"/>
          <w:szCs w:val="32"/>
          <w:lang w:eastAsia="ru-RU"/>
        </w:rPr>
        <w:t xml:space="preserve">Перефразировать </w:t>
      </w:r>
      <w:r w:rsidRPr="004C2DF7">
        <w:rPr>
          <w:rFonts w:ascii="Times New Roman" w:hAnsi="Times New Roman"/>
          <w:sz w:val="32"/>
          <w:szCs w:val="32"/>
          <w:lang w:eastAsia="ru-RU"/>
        </w:rPr>
        <w:t xml:space="preserve">ответы детей учитель должен так чтобы смысл их не был искажен, тем самым учитель не просто дает понять ребенку, что его ответ услышан, но и придает ответу особое значение, усиливает его ("Если я тебя правильно поняла..." или "Я правильно тебя поняла?"). Повторяя ответ ребенка красиво и грамотно, учитель как бы исподволь учит детей правильной речи, </w:t>
      </w:r>
      <w:proofErr w:type="gramStart"/>
      <w:r w:rsidRPr="004C2DF7">
        <w:rPr>
          <w:rFonts w:ascii="Times New Roman" w:hAnsi="Times New Roman"/>
          <w:sz w:val="32"/>
          <w:szCs w:val="32"/>
          <w:lang w:eastAsia="ru-RU"/>
        </w:rPr>
        <w:t>а следовательно</w:t>
      </w:r>
      <w:proofErr w:type="gramEnd"/>
      <w:r w:rsidRPr="004C2DF7">
        <w:rPr>
          <w:rFonts w:ascii="Times New Roman" w:hAnsi="Times New Roman"/>
          <w:sz w:val="32"/>
          <w:szCs w:val="32"/>
          <w:lang w:eastAsia="ru-RU"/>
        </w:rPr>
        <w:t>, развивает мышление.</w:t>
      </w:r>
    </w:p>
    <w:p w:rsidR="00187038" w:rsidRPr="004C2DF7" w:rsidRDefault="00187038" w:rsidP="00362252">
      <w:pPr>
        <w:spacing w:before="100" w:beforeAutospacing="1" w:after="100" w:afterAutospacing="1" w:line="360" w:lineRule="auto"/>
        <w:jc w:val="both"/>
        <w:rPr>
          <w:rFonts w:ascii="Times New Roman" w:hAnsi="Times New Roman"/>
          <w:b/>
          <w:sz w:val="32"/>
          <w:szCs w:val="32"/>
          <w:lang w:eastAsia="ru-RU"/>
        </w:rPr>
      </w:pPr>
      <w:r w:rsidRPr="004C2DF7">
        <w:rPr>
          <w:rFonts w:ascii="Times New Roman" w:hAnsi="Times New Roman"/>
          <w:sz w:val="32"/>
          <w:szCs w:val="32"/>
          <w:lang w:eastAsia="ru-RU"/>
        </w:rPr>
        <w:lastRenderedPageBreak/>
        <w:t xml:space="preserve">Предметом стратегии является не искусство, а личность ребёнка, развивающаяся в процессе общения с искусством. Соответственно формулируется и </w:t>
      </w:r>
      <w:r w:rsidRPr="004C2DF7">
        <w:rPr>
          <w:rFonts w:ascii="Times New Roman" w:hAnsi="Times New Roman"/>
          <w:b/>
          <w:sz w:val="32"/>
          <w:szCs w:val="32"/>
          <w:lang w:eastAsia="ru-RU"/>
        </w:rPr>
        <w:t>цель программы - создание условий для развития личности ребенка в процессе самоформирования индивидуально-личностных смыслов произведений изобразительного искусства.</w:t>
      </w:r>
    </w:p>
    <w:p w:rsidR="00187038" w:rsidRPr="004C2DF7" w:rsidRDefault="00187038" w:rsidP="000554DF">
      <w:pPr>
        <w:spacing w:after="0" w:line="360" w:lineRule="auto"/>
        <w:jc w:val="both"/>
        <w:rPr>
          <w:rFonts w:ascii="Times New Roman" w:hAnsi="Times New Roman"/>
          <w:sz w:val="32"/>
          <w:szCs w:val="32"/>
        </w:rPr>
      </w:pPr>
      <w:r w:rsidRPr="004C2DF7">
        <w:rPr>
          <w:rFonts w:ascii="Times New Roman" w:hAnsi="Times New Roman"/>
          <w:sz w:val="32"/>
          <w:szCs w:val="32"/>
        </w:rPr>
        <w:t>Предполагаемый  метод включает в себя 4 принципа, которые нужно хорошо понимать и строго придерживаться:</w:t>
      </w:r>
    </w:p>
    <w:p w:rsidR="00187038" w:rsidRPr="004C2DF7" w:rsidRDefault="00187038" w:rsidP="000554DF">
      <w:pPr>
        <w:pStyle w:val="a3"/>
        <w:numPr>
          <w:ilvl w:val="0"/>
          <w:numId w:val="1"/>
        </w:numPr>
        <w:spacing w:after="0" w:line="360" w:lineRule="auto"/>
        <w:jc w:val="both"/>
        <w:rPr>
          <w:rFonts w:ascii="Times New Roman" w:hAnsi="Times New Roman"/>
          <w:sz w:val="32"/>
          <w:szCs w:val="32"/>
        </w:rPr>
      </w:pPr>
      <w:r w:rsidRPr="004C2DF7">
        <w:rPr>
          <w:rFonts w:ascii="Times New Roman" w:hAnsi="Times New Roman"/>
          <w:sz w:val="32"/>
          <w:szCs w:val="32"/>
        </w:rPr>
        <w:t>Задавать предусмотренные программой вопросы, вовлекая детей в активный процесс поиска и открытий.</w:t>
      </w:r>
    </w:p>
    <w:p w:rsidR="00187038" w:rsidRPr="004C2DF7" w:rsidRDefault="00187038" w:rsidP="000554DF">
      <w:pPr>
        <w:pStyle w:val="a3"/>
        <w:numPr>
          <w:ilvl w:val="0"/>
          <w:numId w:val="1"/>
        </w:numPr>
        <w:spacing w:after="0" w:line="360" w:lineRule="auto"/>
        <w:jc w:val="both"/>
        <w:rPr>
          <w:rFonts w:ascii="Times New Roman" w:hAnsi="Times New Roman"/>
          <w:sz w:val="32"/>
          <w:szCs w:val="32"/>
        </w:rPr>
      </w:pPr>
      <w:r w:rsidRPr="004C2DF7">
        <w:rPr>
          <w:rFonts w:ascii="Times New Roman" w:hAnsi="Times New Roman"/>
          <w:sz w:val="32"/>
          <w:szCs w:val="32"/>
        </w:rPr>
        <w:t>Внимательно слушать, что говорят дети, и показывать, что их понимают: разглядывать картины вместе с ними, показывать указкой те детали, о которых они говорят и перефразировать их высказывания.</w:t>
      </w:r>
    </w:p>
    <w:p w:rsidR="00187038" w:rsidRPr="004C2DF7" w:rsidRDefault="00187038" w:rsidP="000554DF">
      <w:pPr>
        <w:pStyle w:val="a3"/>
        <w:numPr>
          <w:ilvl w:val="0"/>
          <w:numId w:val="1"/>
        </w:numPr>
        <w:spacing w:after="0" w:line="360" w:lineRule="auto"/>
        <w:jc w:val="both"/>
        <w:rPr>
          <w:rFonts w:ascii="Times New Roman" w:hAnsi="Times New Roman"/>
          <w:sz w:val="32"/>
          <w:szCs w:val="32"/>
        </w:rPr>
      </w:pPr>
      <w:r w:rsidRPr="004C2DF7">
        <w:rPr>
          <w:rFonts w:ascii="Times New Roman" w:hAnsi="Times New Roman"/>
          <w:sz w:val="32"/>
          <w:szCs w:val="32"/>
        </w:rPr>
        <w:t>Направлять обсуждение, увязывая между собой схожие мысли и подчеркивая различие между несхожими точками зрения, тем самым помогая детям составить несколько разных мнений о картине.</w:t>
      </w:r>
    </w:p>
    <w:p w:rsidR="00187038" w:rsidRPr="004C2DF7" w:rsidRDefault="00187038" w:rsidP="000554DF">
      <w:pPr>
        <w:pStyle w:val="a3"/>
        <w:numPr>
          <w:ilvl w:val="0"/>
          <w:numId w:val="1"/>
        </w:numPr>
        <w:spacing w:after="0" w:line="360" w:lineRule="auto"/>
        <w:jc w:val="both"/>
        <w:rPr>
          <w:rFonts w:ascii="Times New Roman" w:hAnsi="Times New Roman"/>
          <w:sz w:val="32"/>
          <w:szCs w:val="32"/>
        </w:rPr>
      </w:pPr>
      <w:r w:rsidRPr="004C2DF7">
        <w:rPr>
          <w:rFonts w:ascii="Times New Roman" w:hAnsi="Times New Roman"/>
          <w:sz w:val="32"/>
          <w:szCs w:val="32"/>
        </w:rPr>
        <w:t>Вдохновлять учащихся на дальнейший поиск и познание, оставляя во время обсуждения некоторую недосказанность, предлагая продолжить подбор информации из внешних источников.</w:t>
      </w:r>
    </w:p>
    <w:p w:rsidR="00187038" w:rsidRPr="004C2DF7" w:rsidRDefault="00187038" w:rsidP="005A6D6B">
      <w:p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Рассмотрим приемы работы по стратегии визуального мышления.</w:t>
      </w:r>
    </w:p>
    <w:p w:rsidR="00187038" w:rsidRPr="004C2DF7" w:rsidRDefault="00187038" w:rsidP="005A6D6B">
      <w:p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Любая работа с картиной проходит четыре этапа:</w:t>
      </w:r>
    </w:p>
    <w:p w:rsidR="00187038" w:rsidRPr="004C2DF7" w:rsidRDefault="00187038" w:rsidP="005A6D6B">
      <w:p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1.Эмоции (что чувствую?)</w:t>
      </w:r>
    </w:p>
    <w:p w:rsidR="00187038" w:rsidRPr="004C2DF7" w:rsidRDefault="00187038" w:rsidP="005A6D6B">
      <w:p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2.Предмет (что изображено?)</w:t>
      </w:r>
    </w:p>
    <w:p w:rsidR="00187038" w:rsidRPr="004C2DF7" w:rsidRDefault="00187038" w:rsidP="005A6D6B">
      <w:p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3.Сюжет картины (о чем картина?)</w:t>
      </w:r>
    </w:p>
    <w:p w:rsidR="00187038" w:rsidRPr="004C2DF7" w:rsidRDefault="00187038" w:rsidP="005A6D6B">
      <w:p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lastRenderedPageBreak/>
        <w:t>4.Символика (зачем автор нарисовал картину?)</w:t>
      </w:r>
    </w:p>
    <w:p w:rsidR="00187038" w:rsidRPr="004C2DF7" w:rsidRDefault="00187038" w:rsidP="005A6D6B">
      <w:p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Первый этап ребенок преодолевает сам, когда педагог открывает перед ним картину или иллюстрацию.  Для этого детям необходимо  дать время (1-2 минуты).</w:t>
      </w:r>
    </w:p>
    <w:p w:rsidR="00187038" w:rsidRPr="004C2DF7" w:rsidRDefault="00187038" w:rsidP="005A6D6B">
      <w:p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Затем педагог задает вопросы в точной последовательности:</w:t>
      </w:r>
    </w:p>
    <w:p w:rsidR="00187038" w:rsidRPr="004C2DF7" w:rsidRDefault="00187038" w:rsidP="005A6D6B">
      <w:pPr>
        <w:numPr>
          <w:ilvl w:val="0"/>
          <w:numId w:val="3"/>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Кто, что? (объект);</w:t>
      </w:r>
    </w:p>
    <w:p w:rsidR="00187038" w:rsidRPr="004C2DF7" w:rsidRDefault="00187038" w:rsidP="005A6D6B">
      <w:pPr>
        <w:numPr>
          <w:ilvl w:val="0"/>
          <w:numId w:val="3"/>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Когда? (время);</w:t>
      </w:r>
    </w:p>
    <w:p w:rsidR="00187038" w:rsidRPr="004C2DF7" w:rsidRDefault="00187038" w:rsidP="005A6D6B">
      <w:pPr>
        <w:numPr>
          <w:ilvl w:val="0"/>
          <w:numId w:val="3"/>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Где? (пространство);</w:t>
      </w:r>
    </w:p>
    <w:p w:rsidR="00187038" w:rsidRPr="004C2DF7" w:rsidRDefault="00187038" w:rsidP="005A6D6B">
      <w:pPr>
        <w:numPr>
          <w:ilvl w:val="0"/>
          <w:numId w:val="3"/>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Как? (образ действия);</w:t>
      </w:r>
    </w:p>
    <w:p w:rsidR="00187038" w:rsidRPr="00975F08" w:rsidRDefault="00187038" w:rsidP="005A6D6B">
      <w:pPr>
        <w:numPr>
          <w:ilvl w:val="0"/>
          <w:numId w:val="3"/>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Зачем? (установление причинно-следственных связей).</w:t>
      </w:r>
      <w:bookmarkStart w:id="1" w:name="_GoBack"/>
      <w:bookmarkEnd w:id="1"/>
    </w:p>
    <w:p w:rsidR="00187038" w:rsidRPr="004C2DF7" w:rsidRDefault="00187038" w:rsidP="005A6D6B">
      <w:p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При этом:</w:t>
      </w:r>
    </w:p>
    <w:p w:rsidR="00187038" w:rsidRPr="004C2DF7" w:rsidRDefault="00187038" w:rsidP="005A6D6B">
      <w:pPr>
        <w:numPr>
          <w:ilvl w:val="0"/>
          <w:numId w:val="4"/>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Педагог является фасилитатором (тьютером), «облегчающим понимание»:</w:t>
      </w:r>
    </w:p>
    <w:p w:rsidR="00187038" w:rsidRPr="004C2DF7" w:rsidRDefault="00187038" w:rsidP="005A6D6B">
      <w:pPr>
        <w:numPr>
          <w:ilvl w:val="0"/>
          <w:numId w:val="5"/>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не дает никакой искусствоведческой информации, пока она не становится востребованной;</w:t>
      </w:r>
    </w:p>
    <w:p w:rsidR="00187038" w:rsidRPr="004C2DF7" w:rsidRDefault="00187038" w:rsidP="005A6D6B">
      <w:pPr>
        <w:numPr>
          <w:ilvl w:val="0"/>
          <w:numId w:val="5"/>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не навязывает своего мнения;</w:t>
      </w:r>
    </w:p>
    <w:p w:rsidR="00187038" w:rsidRPr="004C2DF7" w:rsidRDefault="00187038" w:rsidP="005A6D6B">
      <w:pPr>
        <w:numPr>
          <w:ilvl w:val="0"/>
          <w:numId w:val="5"/>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не высказывает оценок;</w:t>
      </w:r>
    </w:p>
    <w:p w:rsidR="00187038" w:rsidRPr="004C2DF7" w:rsidRDefault="00187038" w:rsidP="005A6D6B">
      <w:pPr>
        <w:numPr>
          <w:ilvl w:val="0"/>
          <w:numId w:val="5"/>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обращается к детям по именам и повторяет ответ каждого, используя метод «линкинга» и п</w:t>
      </w:r>
      <w:r w:rsidR="005D56EA">
        <w:rPr>
          <w:rFonts w:ascii="Times New Roman" w:hAnsi="Times New Roman"/>
          <w:sz w:val="32"/>
          <w:szCs w:val="32"/>
          <w:lang w:eastAsia="ru-RU"/>
        </w:rPr>
        <w:t>е</w:t>
      </w:r>
      <w:r w:rsidRPr="004C2DF7">
        <w:rPr>
          <w:rFonts w:ascii="Times New Roman" w:hAnsi="Times New Roman"/>
          <w:sz w:val="32"/>
          <w:szCs w:val="32"/>
          <w:lang w:eastAsia="ru-RU"/>
        </w:rPr>
        <w:t>р</w:t>
      </w:r>
      <w:r w:rsidR="005D56EA">
        <w:rPr>
          <w:rFonts w:ascii="Times New Roman" w:hAnsi="Times New Roman"/>
          <w:sz w:val="32"/>
          <w:szCs w:val="32"/>
          <w:lang w:eastAsia="ru-RU"/>
        </w:rPr>
        <w:t>и</w:t>
      </w:r>
      <w:r w:rsidRPr="004C2DF7">
        <w:rPr>
          <w:rFonts w:ascii="Times New Roman" w:hAnsi="Times New Roman"/>
          <w:sz w:val="32"/>
          <w:szCs w:val="32"/>
          <w:lang w:eastAsia="ru-RU"/>
        </w:rPr>
        <w:t>фраз;</w:t>
      </w:r>
    </w:p>
    <w:p w:rsidR="00187038" w:rsidRPr="004C2DF7" w:rsidRDefault="00187038" w:rsidP="005A6D6B">
      <w:pPr>
        <w:numPr>
          <w:ilvl w:val="0"/>
          <w:numId w:val="5"/>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обобщает ответы детей или противопоставляет их, провоцируя дискуссию.</w:t>
      </w:r>
    </w:p>
    <w:p w:rsidR="00187038" w:rsidRPr="004C2DF7" w:rsidRDefault="00187038" w:rsidP="005A6D6B">
      <w:p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2..Ребенок свободно высказывает свое мнение, все высказывания равноправны.</w:t>
      </w:r>
    </w:p>
    <w:p w:rsidR="00187038" w:rsidRPr="004C2DF7" w:rsidRDefault="00187038" w:rsidP="005A6D6B">
      <w:p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Методы: </w:t>
      </w:r>
    </w:p>
    <w:p w:rsidR="00187038" w:rsidRPr="004C2DF7" w:rsidRDefault="00187038" w:rsidP="005A6D6B">
      <w:pPr>
        <w:numPr>
          <w:ilvl w:val="0"/>
          <w:numId w:val="6"/>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lastRenderedPageBreak/>
        <w:t>фасилитированная дискуссия;</w:t>
      </w:r>
    </w:p>
    <w:p w:rsidR="00187038" w:rsidRPr="004C2DF7" w:rsidRDefault="00187038" w:rsidP="005A6D6B">
      <w:pPr>
        <w:numPr>
          <w:ilvl w:val="0"/>
          <w:numId w:val="6"/>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перефразирование ответов учащихся;</w:t>
      </w:r>
    </w:p>
    <w:p w:rsidR="00187038" w:rsidRPr="004C2DF7" w:rsidRDefault="00187038" w:rsidP="005A6D6B">
      <w:pPr>
        <w:numPr>
          <w:ilvl w:val="0"/>
          <w:numId w:val="6"/>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«линкинг» (связное обобщение);</w:t>
      </w:r>
    </w:p>
    <w:p w:rsidR="00187038" w:rsidRPr="004C2DF7" w:rsidRDefault="00187038" w:rsidP="005A6D6B">
      <w:pPr>
        <w:numPr>
          <w:ilvl w:val="0"/>
          <w:numId w:val="6"/>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коллегиальное обсуждение.</w:t>
      </w:r>
    </w:p>
    <w:p w:rsidR="00187038" w:rsidRPr="004C2DF7" w:rsidRDefault="00187038" w:rsidP="005A6D6B">
      <w:pPr>
        <w:numPr>
          <w:ilvl w:val="0"/>
          <w:numId w:val="7"/>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Стратегия вопросов.</w:t>
      </w:r>
    </w:p>
    <w:p w:rsidR="00187038" w:rsidRPr="004C2DF7" w:rsidRDefault="00187038" w:rsidP="005A6D6B">
      <w:pPr>
        <w:numPr>
          <w:ilvl w:val="1"/>
          <w:numId w:val="7"/>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 Что (кого) вы видите?</w:t>
      </w:r>
    </w:p>
    <w:p w:rsidR="00187038" w:rsidRPr="004C2DF7" w:rsidRDefault="00187038" w:rsidP="005A6D6B">
      <w:pPr>
        <w:numPr>
          <w:ilvl w:val="1"/>
          <w:numId w:val="7"/>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 А что еще? Кто видит что-то другое?</w:t>
      </w:r>
    </w:p>
    <w:p w:rsidR="00187038" w:rsidRPr="004C2DF7" w:rsidRDefault="00187038" w:rsidP="005A6D6B">
      <w:pPr>
        <w:numPr>
          <w:ilvl w:val="1"/>
          <w:numId w:val="7"/>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 Что происходит на этой картине?</w:t>
      </w:r>
    </w:p>
    <w:p w:rsidR="00187038" w:rsidRPr="004C2DF7" w:rsidRDefault="00187038" w:rsidP="005A6D6B">
      <w:pPr>
        <w:numPr>
          <w:ilvl w:val="1"/>
          <w:numId w:val="7"/>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 Что ты тут видишь такое, что позволяет тебе так утверждать? Что заставляет тебя так думать?</w:t>
      </w:r>
    </w:p>
    <w:p w:rsidR="00187038" w:rsidRPr="004C2DF7" w:rsidRDefault="00187038" w:rsidP="005A6D6B">
      <w:pPr>
        <w:numPr>
          <w:ilvl w:val="1"/>
          <w:numId w:val="7"/>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 Кто этот человек?</w:t>
      </w:r>
    </w:p>
    <w:p w:rsidR="00187038" w:rsidRPr="004C2DF7" w:rsidRDefault="00187038" w:rsidP="005A6D6B">
      <w:pPr>
        <w:numPr>
          <w:ilvl w:val="1"/>
          <w:numId w:val="7"/>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 Где это происходит? (Кто, что и где?)</w:t>
      </w:r>
    </w:p>
    <w:p w:rsidR="00187038" w:rsidRPr="004C2DF7" w:rsidRDefault="00187038" w:rsidP="005A6D6B">
      <w:pPr>
        <w:numPr>
          <w:ilvl w:val="1"/>
          <w:numId w:val="7"/>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 Когда это происходит? (Где и когда?)</w:t>
      </w:r>
    </w:p>
    <w:p w:rsidR="00187038" w:rsidRPr="004C2DF7" w:rsidRDefault="00187038" w:rsidP="005A6D6B">
      <w:pPr>
        <w:numPr>
          <w:ilvl w:val="1"/>
          <w:numId w:val="7"/>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Где находился художник, когда писал эту картину? Что, как вам кажется, заинтересовало художника в этом сюжете? Что видно на картине, а о чем мы можем только догадываться?</w:t>
      </w:r>
    </w:p>
    <w:p w:rsidR="00187038" w:rsidRPr="004C2DF7" w:rsidRDefault="00187038" w:rsidP="005A6D6B">
      <w:pPr>
        <w:numPr>
          <w:ilvl w:val="1"/>
          <w:numId w:val="7"/>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Каков смысл происходящего?</w:t>
      </w:r>
    </w:p>
    <w:p w:rsidR="00187038" w:rsidRPr="004C2DF7" w:rsidRDefault="00187038" w:rsidP="004C2DF7">
      <w:pPr>
        <w:numPr>
          <w:ilvl w:val="1"/>
          <w:numId w:val="7"/>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Как бы вы назвали эту картину?</w:t>
      </w:r>
    </w:p>
    <w:p w:rsidR="00187038" w:rsidRPr="004C2DF7" w:rsidRDefault="00187038" w:rsidP="005A6D6B">
      <w:pPr>
        <w:spacing w:before="100" w:beforeAutospacing="1" w:after="100" w:afterAutospacing="1" w:line="360" w:lineRule="auto"/>
        <w:rPr>
          <w:rFonts w:ascii="Times New Roman" w:hAnsi="Times New Roman"/>
          <w:b/>
          <w:bCs/>
          <w:sz w:val="32"/>
          <w:szCs w:val="32"/>
          <w:lang w:eastAsia="ru-RU"/>
        </w:rPr>
      </w:pPr>
      <w:r w:rsidRPr="004C2DF7">
        <w:rPr>
          <w:rFonts w:ascii="Times New Roman" w:hAnsi="Times New Roman"/>
          <w:b/>
          <w:sz w:val="32"/>
          <w:szCs w:val="32"/>
          <w:lang w:eastAsia="ru-RU"/>
        </w:rPr>
        <w:t xml:space="preserve">Рассмотрим работу с картиной по стратегии визуального мышления на примере </w:t>
      </w:r>
      <w:r w:rsidRPr="004C2DF7">
        <w:rPr>
          <w:rFonts w:ascii="Times New Roman" w:hAnsi="Times New Roman"/>
          <w:b/>
          <w:bCs/>
          <w:sz w:val="32"/>
          <w:szCs w:val="32"/>
          <w:lang w:eastAsia="ru-RU"/>
        </w:rPr>
        <w:t xml:space="preserve">иллюстрации по картине Уильямса Смолла «Добрый самарянин» </w:t>
      </w:r>
    </w:p>
    <w:p w:rsidR="00187038" w:rsidRPr="004C2DF7" w:rsidRDefault="00187038" w:rsidP="005A6D6B">
      <w:p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bCs/>
          <w:sz w:val="32"/>
          <w:szCs w:val="32"/>
          <w:lang w:eastAsia="ru-RU"/>
        </w:rPr>
        <w:t>(</w:t>
      </w:r>
      <w:r w:rsidRPr="00E14863">
        <w:rPr>
          <w:rFonts w:ascii="Times New Roman" w:hAnsi="Times New Roman"/>
          <w:bCs/>
          <w:color w:val="FF0000"/>
          <w:sz w:val="32"/>
          <w:szCs w:val="32"/>
          <w:lang w:eastAsia="ru-RU"/>
        </w:rPr>
        <w:t>ОПК, урок 12 "Милосердие и сострадание", учебник А.Кураева</w:t>
      </w:r>
      <w:r w:rsidRPr="004C2DF7">
        <w:rPr>
          <w:rFonts w:ascii="Times New Roman" w:hAnsi="Times New Roman"/>
          <w:bCs/>
          <w:sz w:val="32"/>
          <w:szCs w:val="32"/>
          <w:lang w:eastAsia="ru-RU"/>
        </w:rPr>
        <w:t xml:space="preserve">) </w:t>
      </w:r>
    </w:p>
    <w:p w:rsidR="00187038" w:rsidRPr="004C2DF7" w:rsidRDefault="00975F08" w:rsidP="000554DF">
      <w:pPr>
        <w:jc w:val="both"/>
        <w:rPr>
          <w:rFonts w:ascii="Times New Roman" w:hAnsi="Times New Roman"/>
          <w:b/>
          <w:sz w:val="32"/>
          <w:szCs w:val="32"/>
        </w:rPr>
      </w:pPr>
      <w:r>
        <w:rPr>
          <w:rFonts w:ascii="Times New Roman" w:hAnsi="Times New Roman"/>
          <w:noProof/>
          <w:sz w:val="32"/>
          <w:szCs w:val="32"/>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12pt;height:215.25pt;visibility:visible">
            <v:imagedata r:id="rId5" o:title=""/>
          </v:shape>
        </w:pic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-Что вы видите на картине? (на картине изображены люди)</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А что еще? Кто видит что-то другое? (скот)</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-Правильно ли я поняла, Маша, что ты на картине увидела скот? (ребенок обязательно здесь сам уточнит и скажет, какой скот)</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-Что происходит на этой картине? (Доктор осматривает девочку)</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 Петя, что ты тут видишь такое, что позволяет тебе так утверждать? Что заставляет тебя так думать?</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-Кто эти люди? (Доктор - богатый человек, остальные - бедные)</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-Что позволяет тебе это утверждать? (У доктора хорошая одежда, цилиндр, пальто, брюки модные с отворотами. У других людей нет даже на ногах обуви, у мужчины стоптанные сапоги, старое пальто, у детей нет верхней одежды)</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 Где это происходит? (в пути, на дороге, около реки, поле и.т.д)</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 Когда это происходит  (век и время года)? </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Всё время звучит парафраз: что позволяет тебе утверждать, что это осень? А кто-то скажет, что это весна.</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-Где находился художник, когда писал эту картину? Что, как вам кажется, заинтересовало художника в этом сюжете? Что видно на картине, а о чем мы можем только догадываться?</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-Каков смысл происходящего?</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lastRenderedPageBreak/>
        <w:t>-Как бы вы назвали эту картину? Только после этого вопроса можно назвать имя художника и название картины. Можно рассказать  об истории написания этой картины (1 минута).</w:t>
      </w:r>
    </w:p>
    <w:p w:rsidR="00187038" w:rsidRPr="004C2DF7" w:rsidRDefault="00187038" w:rsidP="000554DF">
      <w:pPr>
        <w:spacing w:before="100" w:beforeAutospacing="1" w:after="100" w:afterAutospacing="1" w:line="240" w:lineRule="auto"/>
        <w:jc w:val="both"/>
        <w:outlineLvl w:val="1"/>
        <w:rPr>
          <w:rFonts w:ascii="Times New Roman" w:hAnsi="Times New Roman"/>
          <w:b/>
          <w:bCs/>
          <w:sz w:val="32"/>
          <w:szCs w:val="32"/>
          <w:lang w:eastAsia="ru-RU"/>
        </w:rPr>
      </w:pPr>
      <w:r w:rsidRPr="004C2DF7">
        <w:rPr>
          <w:rFonts w:ascii="Times New Roman" w:hAnsi="Times New Roman"/>
          <w:b/>
          <w:bCs/>
          <w:sz w:val="32"/>
          <w:szCs w:val="32"/>
          <w:lang w:eastAsia="ru-RU"/>
        </w:rPr>
        <w:t xml:space="preserve">                      Разбор иконы Симона Ушакова "Тайная вечеря"</w:t>
      </w:r>
    </w:p>
    <w:p w:rsidR="00187038" w:rsidRPr="004C2DF7" w:rsidRDefault="00187038" w:rsidP="000554DF">
      <w:pPr>
        <w:spacing w:before="100" w:beforeAutospacing="1" w:after="100" w:afterAutospacing="1" w:line="240" w:lineRule="auto"/>
        <w:jc w:val="both"/>
        <w:outlineLvl w:val="1"/>
        <w:rPr>
          <w:rFonts w:ascii="Times New Roman" w:hAnsi="Times New Roman"/>
          <w:b/>
          <w:bCs/>
          <w:sz w:val="32"/>
          <w:szCs w:val="32"/>
          <w:lang w:eastAsia="ru-RU"/>
        </w:rPr>
      </w:pPr>
      <w:r w:rsidRPr="004C2DF7">
        <w:rPr>
          <w:rFonts w:ascii="Times New Roman" w:hAnsi="Times New Roman"/>
          <w:b/>
          <w:bCs/>
          <w:sz w:val="32"/>
          <w:szCs w:val="32"/>
          <w:lang w:eastAsia="ru-RU"/>
        </w:rPr>
        <w:t xml:space="preserve">                  </w:t>
      </w:r>
      <w:r w:rsidR="00975F08">
        <w:rPr>
          <w:rFonts w:ascii="Times New Roman" w:hAnsi="Times New Roman"/>
          <w:b/>
          <w:bCs/>
          <w:sz w:val="32"/>
          <w:szCs w:val="32"/>
          <w:lang w:eastAsia="ru-RU"/>
        </w:rPr>
        <w:pict>
          <v:shape id="_x0000_i1026" type="#_x0000_t75" style="width:4in;height:206.25pt">
            <v:imagedata r:id="rId6" o:title=""/>
          </v:shape>
        </w:pic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b/>
          <w:bCs/>
          <w:sz w:val="32"/>
          <w:szCs w:val="32"/>
          <w:lang w:eastAsia="ru-RU"/>
        </w:rPr>
        <w:t>Тáйная вéчеря</w:t>
      </w:r>
      <w:r w:rsidRPr="004C2DF7">
        <w:rPr>
          <w:rFonts w:ascii="Times New Roman" w:hAnsi="Times New Roman"/>
          <w:sz w:val="32"/>
          <w:szCs w:val="32"/>
          <w:lang w:eastAsia="ru-RU"/>
        </w:rPr>
        <w:t>— событие новозаветной истории, последняя трапеза Иисуса Христа со Своими двенадцатью ближайшими учениками, во время которой Он и предсказал предательство одного из учеников.</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Дети впервые встречаются с иконой как таковой, поэтому работа с ней особенно важна,</w:t>
      </w:r>
      <w:r w:rsidR="00975F08">
        <w:rPr>
          <w:rFonts w:ascii="Times New Roman" w:hAnsi="Times New Roman"/>
          <w:sz w:val="32"/>
          <w:szCs w:val="32"/>
          <w:lang w:eastAsia="ru-RU"/>
        </w:rPr>
        <w:t xml:space="preserve"> </w:t>
      </w:r>
      <w:r w:rsidRPr="004C2DF7">
        <w:rPr>
          <w:rFonts w:ascii="Times New Roman" w:hAnsi="Times New Roman"/>
          <w:sz w:val="32"/>
          <w:szCs w:val="32"/>
          <w:lang w:eastAsia="ru-RU"/>
        </w:rPr>
        <w:t xml:space="preserve">т.к. учит </w:t>
      </w:r>
      <w:r w:rsidR="00975F08" w:rsidRPr="004C2DF7">
        <w:rPr>
          <w:rFonts w:ascii="Times New Roman" w:hAnsi="Times New Roman"/>
          <w:sz w:val="32"/>
          <w:szCs w:val="32"/>
          <w:lang w:eastAsia="ru-RU"/>
        </w:rPr>
        <w:t>читать икону</w:t>
      </w:r>
      <w:r w:rsidRPr="004C2DF7">
        <w:rPr>
          <w:rFonts w:ascii="Times New Roman" w:hAnsi="Times New Roman"/>
          <w:sz w:val="32"/>
          <w:szCs w:val="32"/>
          <w:lang w:eastAsia="ru-RU"/>
        </w:rPr>
        <w:t>.</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Применяя стратегию визуального мышления, действуем по вопросам, все время используя п</w:t>
      </w:r>
      <w:r w:rsidR="005D56EA">
        <w:rPr>
          <w:rFonts w:ascii="Times New Roman" w:hAnsi="Times New Roman"/>
          <w:sz w:val="32"/>
          <w:szCs w:val="32"/>
          <w:lang w:eastAsia="ru-RU"/>
        </w:rPr>
        <w:t>е</w:t>
      </w:r>
      <w:r w:rsidRPr="004C2DF7">
        <w:rPr>
          <w:rFonts w:ascii="Times New Roman" w:hAnsi="Times New Roman"/>
          <w:sz w:val="32"/>
          <w:szCs w:val="32"/>
          <w:lang w:eastAsia="ru-RU"/>
        </w:rPr>
        <w:t>р</w:t>
      </w:r>
      <w:r w:rsidR="005D56EA">
        <w:rPr>
          <w:rFonts w:ascii="Times New Roman" w:hAnsi="Times New Roman"/>
          <w:sz w:val="32"/>
          <w:szCs w:val="32"/>
          <w:lang w:eastAsia="ru-RU"/>
        </w:rPr>
        <w:t>и</w:t>
      </w:r>
      <w:r w:rsidRPr="004C2DF7">
        <w:rPr>
          <w:rFonts w:ascii="Times New Roman" w:hAnsi="Times New Roman"/>
          <w:sz w:val="32"/>
          <w:szCs w:val="32"/>
          <w:lang w:eastAsia="ru-RU"/>
        </w:rPr>
        <w:t>фраз. Даем минуту на эмоции. Дети рассматривают икону.</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-Что вы видите на иконе? (люди, ученики Христа, т.п.)</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-Что позволяет тебе утверждать, что это ученики Христа?</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 -Кого или что вы еще видите? Ребята могут заметить, что над головами учеников есть нимбы. У всех, кроме одного. Тогда может прозвучать такой вопрос:</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 Почему у всех есть нимбы, а у одного нет? (Это Иуда-предатель)  Что позволяет тебе так думать? (Он не причислен к лику святых, он держи в руках мешочек с деньгами, потому что именно у него находились все деньги на содержание учеников, все повернуты к Христу, а он - от него)</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-Что происходит на картине? (они едят, принимают пищу, собрались на ужин)</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lastRenderedPageBreak/>
        <w:t>-Почему вы решили, что это ужин? Дети могут сказать, что это обед или завтрак. Но найдется ребенок, который будет утверждать, что это ужин, поскольку знаком с таинством Евхаристии. Если этого не случится, то  не нужно настаивать на этом. Мы вернемся к этой иконе, когда будем изучать церковные таинства.</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-Что вы видите на столе? (Хлеб и вино)</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-Почему вы думаете, что это вино, а не вода?</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-Что за человек сидит в центре? Что позволяет тебе так думать? (Это Иисус, потому что художник поместил его в центре иконы, он несколько больше других, на него все смотрят, он что-то говорит, а один из учеников даже склонился перед ним)</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 Где это происходит?  Что позволяет тебе так думать?</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-Почему Иисус в окружении только своих учеников? Ведь его любили, слушали, а ужинает он только в окружении учеников? (Он скрывается)</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-Что, как вам кажется, заинтересовало художника в этом сюжете? Что видно на картине, а о чем мы можем только догадываться?</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-Как бы вы назвали эту икону? </w:t>
      </w:r>
    </w:p>
    <w:p w:rsidR="00187038" w:rsidRPr="004C2DF7" w:rsidRDefault="00187038" w:rsidP="000554DF">
      <w:pPr>
        <w:spacing w:before="100" w:beforeAutospacing="1" w:after="100" w:afterAutospacing="1" w:line="240" w:lineRule="auto"/>
        <w:jc w:val="both"/>
        <w:rPr>
          <w:rFonts w:ascii="Times New Roman" w:hAnsi="Times New Roman"/>
          <w:sz w:val="32"/>
          <w:szCs w:val="32"/>
          <w:lang w:eastAsia="ru-RU"/>
        </w:rPr>
      </w:pPr>
      <w:r w:rsidRPr="004C2DF7">
        <w:rPr>
          <w:rFonts w:ascii="Times New Roman" w:hAnsi="Times New Roman"/>
          <w:sz w:val="32"/>
          <w:szCs w:val="32"/>
          <w:lang w:eastAsia="ru-RU"/>
        </w:rPr>
        <w:t>После этого называем автора и название иконы. Рассказываем вкратце, почему эта икона так почитаема.</w:t>
      </w:r>
    </w:p>
    <w:p w:rsidR="00187038" w:rsidRPr="004C2DF7" w:rsidRDefault="00187038" w:rsidP="004E3135">
      <w:pPr>
        <w:spacing w:before="100" w:beforeAutospacing="1" w:after="100" w:afterAutospacing="1" w:line="360" w:lineRule="auto"/>
        <w:ind w:firstLine="708"/>
        <w:rPr>
          <w:rFonts w:ascii="Times New Roman" w:hAnsi="Times New Roman"/>
          <w:sz w:val="32"/>
          <w:szCs w:val="32"/>
          <w:lang w:eastAsia="ru-RU"/>
        </w:rPr>
      </w:pPr>
      <w:r w:rsidRPr="004C2DF7">
        <w:rPr>
          <w:rFonts w:ascii="Times New Roman" w:hAnsi="Times New Roman"/>
          <w:sz w:val="32"/>
          <w:szCs w:val="32"/>
          <w:lang w:eastAsia="ru-RU"/>
        </w:rPr>
        <w:t>Как результат получаем: развитие самостоятельности суждений, повышение самооценки участников занятия, развитие речи, развитие умения слушать и слышать, развитие мышления (абстрактного, логического, образного), развитие эстетического вкуса.</w:t>
      </w:r>
    </w:p>
    <w:p w:rsidR="00187038" w:rsidRPr="004C2DF7" w:rsidRDefault="00187038" w:rsidP="004E3135">
      <w:pPr>
        <w:spacing w:before="100" w:beforeAutospacing="1" w:after="100" w:afterAutospacing="1" w:line="360" w:lineRule="auto"/>
        <w:ind w:firstLine="708"/>
        <w:rPr>
          <w:rFonts w:ascii="Times New Roman" w:hAnsi="Times New Roman"/>
          <w:sz w:val="32"/>
          <w:szCs w:val="32"/>
          <w:lang w:eastAsia="ru-RU"/>
        </w:rPr>
      </w:pPr>
      <w:r w:rsidRPr="004C2DF7">
        <w:rPr>
          <w:rFonts w:ascii="Times New Roman" w:hAnsi="Times New Roman"/>
          <w:sz w:val="32"/>
          <w:szCs w:val="32"/>
          <w:lang w:eastAsia="ru-RU"/>
        </w:rPr>
        <w:t>За счет перифразов  достигается сразу несколько результатов:</w:t>
      </w:r>
    </w:p>
    <w:p w:rsidR="00187038" w:rsidRPr="004C2DF7" w:rsidRDefault="00187038" w:rsidP="004E3135">
      <w:pPr>
        <w:numPr>
          <w:ilvl w:val="0"/>
          <w:numId w:val="9"/>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Признание и уважение учителя окрыляет любого ученика.</w:t>
      </w:r>
    </w:p>
    <w:p w:rsidR="00187038" w:rsidRPr="004C2DF7" w:rsidRDefault="00187038" w:rsidP="004E3135">
      <w:pPr>
        <w:numPr>
          <w:ilvl w:val="0"/>
          <w:numId w:val="9"/>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t>Таким образом, вы доказываете, что понимаете и цените каждую мысль, и это заставляет начинающего зрителя поверить, что слова его не бессмысленны – а это главная предпосылка того, что он захочет участвовать в дальнейших обсуждениях.</w:t>
      </w:r>
    </w:p>
    <w:p w:rsidR="00187038" w:rsidRDefault="00187038" w:rsidP="004C2DF7">
      <w:pPr>
        <w:numPr>
          <w:ilvl w:val="0"/>
          <w:numId w:val="9"/>
        </w:numPr>
        <w:spacing w:before="100" w:beforeAutospacing="1" w:after="100" w:afterAutospacing="1" w:line="360" w:lineRule="auto"/>
        <w:rPr>
          <w:rFonts w:ascii="Times New Roman" w:hAnsi="Times New Roman"/>
          <w:sz w:val="32"/>
          <w:szCs w:val="32"/>
          <w:lang w:eastAsia="ru-RU"/>
        </w:rPr>
      </w:pPr>
      <w:r w:rsidRPr="004C2DF7">
        <w:rPr>
          <w:rFonts w:ascii="Times New Roman" w:hAnsi="Times New Roman"/>
          <w:sz w:val="32"/>
          <w:szCs w:val="32"/>
          <w:lang w:eastAsia="ru-RU"/>
        </w:rPr>
        <w:lastRenderedPageBreak/>
        <w:t>Если вы научитесь перефразировать и бережно, и четко, то вы сможете превращать каждый, иногда очень невнятный и «спотыкающийся» ответ ребенка в высказывание меткое, ясное и грамотное и это поможет расширить словарный запас, «подчистить» грамматику и повысить чутье к языку, но при этом ребенка не будет угнетать чувство того, что он сделал ошибку, и его «исправили».</w:t>
      </w:r>
    </w:p>
    <w:p w:rsidR="00975F08" w:rsidRDefault="00975F08" w:rsidP="00975F08">
      <w:pPr>
        <w:spacing w:before="100" w:beforeAutospacing="1" w:after="100" w:afterAutospacing="1" w:line="360" w:lineRule="auto"/>
        <w:ind w:left="720"/>
        <w:rPr>
          <w:rFonts w:ascii="Times New Roman" w:hAnsi="Times New Roman"/>
          <w:sz w:val="32"/>
          <w:szCs w:val="32"/>
          <w:lang w:eastAsia="ru-RU"/>
        </w:rPr>
      </w:pPr>
      <w:r w:rsidRPr="00975F08">
        <w:rPr>
          <w:rFonts w:ascii="Times New Roman" w:hAnsi="Times New Roman"/>
          <w:sz w:val="32"/>
          <w:szCs w:val="32"/>
          <w:lang w:eastAsia="ru-RU"/>
        </w:rPr>
        <w:t xml:space="preserve">Технологию можно использовать в рамках конкретных предметов: литература, русский язык, изо и музыка, </w:t>
      </w:r>
      <w:r>
        <w:rPr>
          <w:rFonts w:ascii="Times New Roman" w:hAnsi="Times New Roman"/>
          <w:sz w:val="32"/>
          <w:szCs w:val="32"/>
          <w:lang w:eastAsia="ru-RU"/>
        </w:rPr>
        <w:t xml:space="preserve">ОРКСЭ, </w:t>
      </w:r>
      <w:r w:rsidRPr="00975F08">
        <w:rPr>
          <w:rFonts w:ascii="Times New Roman" w:hAnsi="Times New Roman"/>
          <w:sz w:val="32"/>
          <w:szCs w:val="32"/>
          <w:lang w:eastAsia="ru-RU"/>
        </w:rPr>
        <w:t>искусство и МХК.</w:t>
      </w:r>
    </w:p>
    <w:p w:rsidR="00187038" w:rsidRPr="004C2DF7" w:rsidRDefault="00187038" w:rsidP="004C2DF7">
      <w:pPr>
        <w:spacing w:before="100" w:beforeAutospacing="1" w:after="100" w:afterAutospacing="1" w:line="360" w:lineRule="auto"/>
        <w:ind w:left="360"/>
        <w:jc w:val="both"/>
        <w:outlineLvl w:val="1"/>
        <w:rPr>
          <w:rFonts w:ascii="Times New Roman" w:hAnsi="Times New Roman"/>
          <w:bCs/>
          <w:sz w:val="32"/>
          <w:szCs w:val="32"/>
          <w:lang w:eastAsia="ru-RU"/>
        </w:rPr>
      </w:pPr>
      <w:r w:rsidRPr="004C2DF7">
        <w:rPr>
          <w:rFonts w:ascii="Times New Roman" w:hAnsi="Times New Roman"/>
          <w:bCs/>
          <w:sz w:val="32"/>
          <w:szCs w:val="32"/>
          <w:lang w:eastAsia="ru-RU"/>
        </w:rPr>
        <w:t>Закончить свое выступление хочется словами</w:t>
      </w:r>
      <w:r w:rsidRPr="004C2DF7">
        <w:rPr>
          <w:rFonts w:ascii="Arial" w:hAnsi="Arial" w:cs="Arial"/>
          <w:color w:val="000000"/>
          <w:sz w:val="32"/>
          <w:szCs w:val="32"/>
          <w:lang w:eastAsia="ru-RU"/>
        </w:rPr>
        <w:t xml:space="preserve"> </w:t>
      </w:r>
      <w:r w:rsidRPr="004C2DF7">
        <w:rPr>
          <w:rFonts w:ascii="Times New Roman" w:hAnsi="Times New Roman"/>
          <w:bCs/>
          <w:sz w:val="32"/>
          <w:szCs w:val="32"/>
          <w:lang w:eastAsia="ru-RU"/>
        </w:rPr>
        <w:t>Джерома Брунера</w:t>
      </w:r>
    </w:p>
    <w:p w:rsidR="00187038" w:rsidRPr="004C2DF7" w:rsidRDefault="00187038" w:rsidP="004C2DF7">
      <w:pPr>
        <w:spacing w:before="100" w:beforeAutospacing="1" w:after="100" w:afterAutospacing="1" w:line="360" w:lineRule="auto"/>
        <w:jc w:val="both"/>
        <w:outlineLvl w:val="1"/>
        <w:rPr>
          <w:rFonts w:ascii="Times New Roman" w:hAnsi="Times New Roman"/>
          <w:bCs/>
          <w:sz w:val="32"/>
          <w:szCs w:val="32"/>
          <w:lang w:eastAsia="ru-RU"/>
        </w:rPr>
      </w:pPr>
      <w:r w:rsidRPr="004C2DF7">
        <w:rPr>
          <w:rFonts w:ascii="Times New Roman" w:hAnsi="Times New Roman"/>
          <w:bCs/>
          <w:sz w:val="32"/>
          <w:szCs w:val="32"/>
          <w:lang w:eastAsia="ru-RU"/>
        </w:rPr>
        <w:t xml:space="preserve">«В преподавании искусства, также как и в преподавании других </w:t>
      </w:r>
      <w:r w:rsidR="00975F08" w:rsidRPr="004C2DF7">
        <w:rPr>
          <w:rFonts w:ascii="Times New Roman" w:hAnsi="Times New Roman"/>
          <w:bCs/>
          <w:sz w:val="32"/>
          <w:szCs w:val="32"/>
          <w:lang w:eastAsia="ru-RU"/>
        </w:rPr>
        <w:t>предметов, лучший</w:t>
      </w:r>
      <w:r w:rsidRPr="004C2DF7">
        <w:rPr>
          <w:rFonts w:ascii="Times New Roman" w:hAnsi="Times New Roman"/>
          <w:bCs/>
          <w:sz w:val="32"/>
          <w:szCs w:val="32"/>
          <w:lang w:eastAsia="ru-RU"/>
        </w:rPr>
        <w:t xml:space="preserve"> учитель не тот, кто выплескивает на ученика всё, что он знает, и не тот, кто удерживает при себе всё, что он мог бы дать, но тот, кто </w:t>
      </w:r>
      <w:proofErr w:type="gramStart"/>
      <w:r w:rsidRPr="004C2DF7">
        <w:rPr>
          <w:rFonts w:ascii="Times New Roman" w:hAnsi="Times New Roman"/>
          <w:bCs/>
          <w:sz w:val="32"/>
          <w:szCs w:val="32"/>
          <w:lang w:eastAsia="ru-RU"/>
        </w:rPr>
        <w:t>подобно  мудрому</w:t>
      </w:r>
      <w:proofErr w:type="gramEnd"/>
      <w:r w:rsidRPr="004C2DF7">
        <w:rPr>
          <w:rFonts w:ascii="Times New Roman" w:hAnsi="Times New Roman"/>
          <w:bCs/>
          <w:sz w:val="32"/>
          <w:szCs w:val="32"/>
          <w:lang w:eastAsia="ru-RU"/>
        </w:rPr>
        <w:t xml:space="preserve"> опытному  садовнику терпеливо наблюдает, оценивает и помогает в  тех  случаях, когда помочь необходимо».</w:t>
      </w:r>
      <w:r w:rsidRPr="004C2DF7">
        <w:rPr>
          <w:rFonts w:ascii="Times New Roman" w:hAnsi="Times New Roman"/>
          <w:b/>
          <w:bCs/>
          <w:sz w:val="32"/>
          <w:szCs w:val="32"/>
          <w:lang w:eastAsia="ru-RU"/>
        </w:rPr>
        <w:t xml:space="preserve">                                                                   </w:t>
      </w:r>
    </w:p>
    <w:sectPr w:rsidR="00187038" w:rsidRPr="004C2DF7" w:rsidSect="000554DF">
      <w:pgSz w:w="11906" w:h="16838"/>
      <w:pgMar w:top="719" w:right="850" w:bottom="36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Brush Script MT">
    <w:altName w:val="Times New Roman"/>
    <w:panose1 w:val="03060802040406070304"/>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12493"/>
    <w:multiLevelType w:val="hybridMultilevel"/>
    <w:tmpl w:val="8CCA9A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F2C2FC8"/>
    <w:multiLevelType w:val="hybridMultilevel"/>
    <w:tmpl w:val="6A92009A"/>
    <w:lvl w:ilvl="0" w:tplc="5CE8CC9C">
      <w:start w:val="1"/>
      <w:numFmt w:val="bullet"/>
      <w:lvlText w:val="O"/>
      <w:lvlJc w:val="left"/>
      <w:pPr>
        <w:tabs>
          <w:tab w:val="num" w:pos="720"/>
        </w:tabs>
        <w:ind w:left="720" w:hanging="360"/>
      </w:pPr>
      <w:rPr>
        <w:rFonts w:ascii="Brush Script MT" w:hAnsi="Brush Script MT" w:hint="default"/>
      </w:rPr>
    </w:lvl>
    <w:lvl w:ilvl="1" w:tplc="F6B2C66C" w:tentative="1">
      <w:start w:val="1"/>
      <w:numFmt w:val="bullet"/>
      <w:lvlText w:val="O"/>
      <w:lvlJc w:val="left"/>
      <w:pPr>
        <w:tabs>
          <w:tab w:val="num" w:pos="1440"/>
        </w:tabs>
        <w:ind w:left="1440" w:hanging="360"/>
      </w:pPr>
      <w:rPr>
        <w:rFonts w:ascii="Brush Script MT" w:hAnsi="Brush Script MT" w:hint="default"/>
      </w:rPr>
    </w:lvl>
    <w:lvl w:ilvl="2" w:tplc="D40C7114" w:tentative="1">
      <w:start w:val="1"/>
      <w:numFmt w:val="bullet"/>
      <w:lvlText w:val="O"/>
      <w:lvlJc w:val="left"/>
      <w:pPr>
        <w:tabs>
          <w:tab w:val="num" w:pos="2160"/>
        </w:tabs>
        <w:ind w:left="2160" w:hanging="360"/>
      </w:pPr>
      <w:rPr>
        <w:rFonts w:ascii="Brush Script MT" w:hAnsi="Brush Script MT" w:hint="default"/>
      </w:rPr>
    </w:lvl>
    <w:lvl w:ilvl="3" w:tplc="8A988EEE" w:tentative="1">
      <w:start w:val="1"/>
      <w:numFmt w:val="bullet"/>
      <w:lvlText w:val="O"/>
      <w:lvlJc w:val="left"/>
      <w:pPr>
        <w:tabs>
          <w:tab w:val="num" w:pos="2880"/>
        </w:tabs>
        <w:ind w:left="2880" w:hanging="360"/>
      </w:pPr>
      <w:rPr>
        <w:rFonts w:ascii="Brush Script MT" w:hAnsi="Brush Script MT" w:hint="default"/>
      </w:rPr>
    </w:lvl>
    <w:lvl w:ilvl="4" w:tplc="EB94258E" w:tentative="1">
      <w:start w:val="1"/>
      <w:numFmt w:val="bullet"/>
      <w:lvlText w:val="O"/>
      <w:lvlJc w:val="left"/>
      <w:pPr>
        <w:tabs>
          <w:tab w:val="num" w:pos="3600"/>
        </w:tabs>
        <w:ind w:left="3600" w:hanging="360"/>
      </w:pPr>
      <w:rPr>
        <w:rFonts w:ascii="Brush Script MT" w:hAnsi="Brush Script MT" w:hint="default"/>
      </w:rPr>
    </w:lvl>
    <w:lvl w:ilvl="5" w:tplc="100E5608" w:tentative="1">
      <w:start w:val="1"/>
      <w:numFmt w:val="bullet"/>
      <w:lvlText w:val="O"/>
      <w:lvlJc w:val="left"/>
      <w:pPr>
        <w:tabs>
          <w:tab w:val="num" w:pos="4320"/>
        </w:tabs>
        <w:ind w:left="4320" w:hanging="360"/>
      </w:pPr>
      <w:rPr>
        <w:rFonts w:ascii="Brush Script MT" w:hAnsi="Brush Script MT" w:hint="default"/>
      </w:rPr>
    </w:lvl>
    <w:lvl w:ilvl="6" w:tplc="FF76E8B2" w:tentative="1">
      <w:start w:val="1"/>
      <w:numFmt w:val="bullet"/>
      <w:lvlText w:val="O"/>
      <w:lvlJc w:val="left"/>
      <w:pPr>
        <w:tabs>
          <w:tab w:val="num" w:pos="5040"/>
        </w:tabs>
        <w:ind w:left="5040" w:hanging="360"/>
      </w:pPr>
      <w:rPr>
        <w:rFonts w:ascii="Brush Script MT" w:hAnsi="Brush Script MT" w:hint="default"/>
      </w:rPr>
    </w:lvl>
    <w:lvl w:ilvl="7" w:tplc="7504B1F0" w:tentative="1">
      <w:start w:val="1"/>
      <w:numFmt w:val="bullet"/>
      <w:lvlText w:val="O"/>
      <w:lvlJc w:val="left"/>
      <w:pPr>
        <w:tabs>
          <w:tab w:val="num" w:pos="5760"/>
        </w:tabs>
        <w:ind w:left="5760" w:hanging="360"/>
      </w:pPr>
      <w:rPr>
        <w:rFonts w:ascii="Brush Script MT" w:hAnsi="Brush Script MT" w:hint="default"/>
      </w:rPr>
    </w:lvl>
    <w:lvl w:ilvl="8" w:tplc="F22E955A" w:tentative="1">
      <w:start w:val="1"/>
      <w:numFmt w:val="bullet"/>
      <w:lvlText w:val="O"/>
      <w:lvlJc w:val="left"/>
      <w:pPr>
        <w:tabs>
          <w:tab w:val="num" w:pos="6480"/>
        </w:tabs>
        <w:ind w:left="6480" w:hanging="360"/>
      </w:pPr>
      <w:rPr>
        <w:rFonts w:ascii="Brush Script MT" w:hAnsi="Brush Script MT" w:hint="default"/>
      </w:rPr>
    </w:lvl>
  </w:abstractNum>
  <w:abstractNum w:abstractNumId="2" w15:restartNumberingAfterBreak="0">
    <w:nsid w:val="21CD6745"/>
    <w:multiLevelType w:val="hybridMultilevel"/>
    <w:tmpl w:val="0D746F8C"/>
    <w:lvl w:ilvl="0" w:tplc="C764BD7E">
      <w:start w:val="1"/>
      <w:numFmt w:val="bullet"/>
      <w:lvlText w:val="O"/>
      <w:lvlJc w:val="left"/>
      <w:pPr>
        <w:tabs>
          <w:tab w:val="num" w:pos="720"/>
        </w:tabs>
        <w:ind w:left="720" w:hanging="360"/>
      </w:pPr>
      <w:rPr>
        <w:rFonts w:ascii="Brush Script MT" w:hAnsi="Brush Script MT" w:hint="default"/>
      </w:rPr>
    </w:lvl>
    <w:lvl w:ilvl="1" w:tplc="15BC103C" w:tentative="1">
      <w:start w:val="1"/>
      <w:numFmt w:val="bullet"/>
      <w:lvlText w:val="O"/>
      <w:lvlJc w:val="left"/>
      <w:pPr>
        <w:tabs>
          <w:tab w:val="num" w:pos="1440"/>
        </w:tabs>
        <w:ind w:left="1440" w:hanging="360"/>
      </w:pPr>
      <w:rPr>
        <w:rFonts w:ascii="Brush Script MT" w:hAnsi="Brush Script MT" w:hint="default"/>
      </w:rPr>
    </w:lvl>
    <w:lvl w:ilvl="2" w:tplc="1BE8FA48" w:tentative="1">
      <w:start w:val="1"/>
      <w:numFmt w:val="bullet"/>
      <w:lvlText w:val="O"/>
      <w:lvlJc w:val="left"/>
      <w:pPr>
        <w:tabs>
          <w:tab w:val="num" w:pos="2160"/>
        </w:tabs>
        <w:ind w:left="2160" w:hanging="360"/>
      </w:pPr>
      <w:rPr>
        <w:rFonts w:ascii="Brush Script MT" w:hAnsi="Brush Script MT" w:hint="default"/>
      </w:rPr>
    </w:lvl>
    <w:lvl w:ilvl="3" w:tplc="21369422" w:tentative="1">
      <w:start w:val="1"/>
      <w:numFmt w:val="bullet"/>
      <w:lvlText w:val="O"/>
      <w:lvlJc w:val="left"/>
      <w:pPr>
        <w:tabs>
          <w:tab w:val="num" w:pos="2880"/>
        </w:tabs>
        <w:ind w:left="2880" w:hanging="360"/>
      </w:pPr>
      <w:rPr>
        <w:rFonts w:ascii="Brush Script MT" w:hAnsi="Brush Script MT" w:hint="default"/>
      </w:rPr>
    </w:lvl>
    <w:lvl w:ilvl="4" w:tplc="7668F1B6" w:tentative="1">
      <w:start w:val="1"/>
      <w:numFmt w:val="bullet"/>
      <w:lvlText w:val="O"/>
      <w:lvlJc w:val="left"/>
      <w:pPr>
        <w:tabs>
          <w:tab w:val="num" w:pos="3600"/>
        </w:tabs>
        <w:ind w:left="3600" w:hanging="360"/>
      </w:pPr>
      <w:rPr>
        <w:rFonts w:ascii="Brush Script MT" w:hAnsi="Brush Script MT" w:hint="default"/>
      </w:rPr>
    </w:lvl>
    <w:lvl w:ilvl="5" w:tplc="55029264" w:tentative="1">
      <w:start w:val="1"/>
      <w:numFmt w:val="bullet"/>
      <w:lvlText w:val="O"/>
      <w:lvlJc w:val="left"/>
      <w:pPr>
        <w:tabs>
          <w:tab w:val="num" w:pos="4320"/>
        </w:tabs>
        <w:ind w:left="4320" w:hanging="360"/>
      </w:pPr>
      <w:rPr>
        <w:rFonts w:ascii="Brush Script MT" w:hAnsi="Brush Script MT" w:hint="default"/>
      </w:rPr>
    </w:lvl>
    <w:lvl w:ilvl="6" w:tplc="7A98B1B0" w:tentative="1">
      <w:start w:val="1"/>
      <w:numFmt w:val="bullet"/>
      <w:lvlText w:val="O"/>
      <w:lvlJc w:val="left"/>
      <w:pPr>
        <w:tabs>
          <w:tab w:val="num" w:pos="5040"/>
        </w:tabs>
        <w:ind w:left="5040" w:hanging="360"/>
      </w:pPr>
      <w:rPr>
        <w:rFonts w:ascii="Brush Script MT" w:hAnsi="Brush Script MT" w:hint="default"/>
      </w:rPr>
    </w:lvl>
    <w:lvl w:ilvl="7" w:tplc="4540364E" w:tentative="1">
      <w:start w:val="1"/>
      <w:numFmt w:val="bullet"/>
      <w:lvlText w:val="O"/>
      <w:lvlJc w:val="left"/>
      <w:pPr>
        <w:tabs>
          <w:tab w:val="num" w:pos="5760"/>
        </w:tabs>
        <w:ind w:left="5760" w:hanging="360"/>
      </w:pPr>
      <w:rPr>
        <w:rFonts w:ascii="Brush Script MT" w:hAnsi="Brush Script MT" w:hint="default"/>
      </w:rPr>
    </w:lvl>
    <w:lvl w:ilvl="8" w:tplc="AC7EDD40" w:tentative="1">
      <w:start w:val="1"/>
      <w:numFmt w:val="bullet"/>
      <w:lvlText w:val="O"/>
      <w:lvlJc w:val="left"/>
      <w:pPr>
        <w:tabs>
          <w:tab w:val="num" w:pos="6480"/>
        </w:tabs>
        <w:ind w:left="6480" w:hanging="360"/>
      </w:pPr>
      <w:rPr>
        <w:rFonts w:ascii="Brush Script MT" w:hAnsi="Brush Script MT" w:hint="default"/>
      </w:rPr>
    </w:lvl>
  </w:abstractNum>
  <w:abstractNum w:abstractNumId="3" w15:restartNumberingAfterBreak="0">
    <w:nsid w:val="43667311"/>
    <w:multiLevelType w:val="multilevel"/>
    <w:tmpl w:val="478656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476C2C4B"/>
    <w:multiLevelType w:val="hybridMultilevel"/>
    <w:tmpl w:val="23DE4750"/>
    <w:lvl w:ilvl="0" w:tplc="EACAFA2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537F6659"/>
    <w:multiLevelType w:val="multilevel"/>
    <w:tmpl w:val="4322FBB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5B516EA9"/>
    <w:multiLevelType w:val="hybridMultilevel"/>
    <w:tmpl w:val="6644C8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79100DA"/>
    <w:multiLevelType w:val="multilevel"/>
    <w:tmpl w:val="94B0B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D02CF2"/>
    <w:multiLevelType w:val="multilevel"/>
    <w:tmpl w:val="09A689B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7A0A2C4F"/>
    <w:multiLevelType w:val="multilevel"/>
    <w:tmpl w:val="0D6C4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BC1CA9"/>
    <w:multiLevelType w:val="multilevel"/>
    <w:tmpl w:val="4CFCD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5"/>
  </w:num>
  <w:num w:numId="4">
    <w:abstractNumId w:val="3"/>
  </w:num>
  <w:num w:numId="5">
    <w:abstractNumId w:val="7"/>
  </w:num>
  <w:num w:numId="6">
    <w:abstractNumId w:val="10"/>
  </w:num>
  <w:num w:numId="7">
    <w:abstractNumId w:val="8"/>
  </w:num>
  <w:num w:numId="8">
    <w:abstractNumId w:val="1"/>
  </w:num>
  <w:num w:numId="9">
    <w:abstractNumId w:val="2"/>
  </w:num>
  <w:num w:numId="10">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A4E18"/>
    <w:rsid w:val="000554DF"/>
    <w:rsid w:val="0013184B"/>
    <w:rsid w:val="00161966"/>
    <w:rsid w:val="00182D90"/>
    <w:rsid w:val="00185041"/>
    <w:rsid w:val="00187038"/>
    <w:rsid w:val="002768C5"/>
    <w:rsid w:val="00294866"/>
    <w:rsid w:val="002C515F"/>
    <w:rsid w:val="002E6224"/>
    <w:rsid w:val="00362252"/>
    <w:rsid w:val="004746C4"/>
    <w:rsid w:val="004C2DF7"/>
    <w:rsid w:val="004C388B"/>
    <w:rsid w:val="004E3135"/>
    <w:rsid w:val="00570A68"/>
    <w:rsid w:val="005A6D6B"/>
    <w:rsid w:val="005D56EA"/>
    <w:rsid w:val="005F0D9A"/>
    <w:rsid w:val="00706EDC"/>
    <w:rsid w:val="00714C55"/>
    <w:rsid w:val="008A4E18"/>
    <w:rsid w:val="00935374"/>
    <w:rsid w:val="00975F08"/>
    <w:rsid w:val="00BA6E56"/>
    <w:rsid w:val="00C715E6"/>
    <w:rsid w:val="00D82163"/>
    <w:rsid w:val="00D82F6D"/>
    <w:rsid w:val="00DB0A92"/>
    <w:rsid w:val="00DF4112"/>
    <w:rsid w:val="00E14863"/>
    <w:rsid w:val="00E4767F"/>
    <w:rsid w:val="00E9083A"/>
    <w:rsid w:val="00EC0DCE"/>
    <w:rsid w:val="00EC747D"/>
    <w:rsid w:val="00F014FE"/>
    <w:rsid w:val="00F36EBC"/>
    <w:rsid w:val="00F7171C"/>
    <w:rsid w:val="00FF78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641901"/>
  <w15:docId w15:val="{337E7AA5-1ADB-4538-8794-2504295D7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715E6"/>
    <w:pPr>
      <w:spacing w:after="200" w:line="276" w:lineRule="auto"/>
    </w:pPr>
    <w:rPr>
      <w:sz w:val="22"/>
      <w:szCs w:val="22"/>
      <w:lang w:eastAsia="en-US"/>
    </w:rPr>
  </w:style>
  <w:style w:type="paragraph" w:styleId="1">
    <w:name w:val="heading 1"/>
    <w:basedOn w:val="a"/>
    <w:link w:val="10"/>
    <w:uiPriority w:val="99"/>
    <w:qFormat/>
    <w:locked/>
    <w:rsid w:val="002C515F"/>
    <w:pPr>
      <w:spacing w:before="100" w:beforeAutospacing="1" w:after="100" w:afterAutospacing="1" w:line="240" w:lineRule="auto"/>
      <w:outlineLvl w:val="0"/>
    </w:pPr>
    <w:rPr>
      <w:rFonts w:ascii="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97543"/>
    <w:rPr>
      <w:rFonts w:ascii="Cambria" w:eastAsia="Times New Roman" w:hAnsi="Cambria" w:cs="Times New Roman"/>
      <w:b/>
      <w:bCs/>
      <w:kern w:val="32"/>
      <w:sz w:val="32"/>
      <w:szCs w:val="32"/>
      <w:lang w:eastAsia="en-US"/>
    </w:rPr>
  </w:style>
  <w:style w:type="paragraph" w:styleId="a3">
    <w:name w:val="List Paragraph"/>
    <w:basedOn w:val="a"/>
    <w:uiPriority w:val="99"/>
    <w:qFormat/>
    <w:rsid w:val="00294866"/>
    <w:pPr>
      <w:ind w:left="720"/>
      <w:contextualSpacing/>
    </w:pPr>
  </w:style>
  <w:style w:type="paragraph" w:styleId="a4">
    <w:name w:val="Normal (Web)"/>
    <w:basedOn w:val="a"/>
    <w:uiPriority w:val="99"/>
    <w:semiHidden/>
    <w:rsid w:val="00294866"/>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rsid w:val="00294866"/>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294866"/>
    <w:rPr>
      <w:rFonts w:ascii="Tahoma" w:hAnsi="Tahoma" w:cs="Tahoma"/>
      <w:sz w:val="16"/>
      <w:szCs w:val="16"/>
    </w:rPr>
  </w:style>
  <w:style w:type="character" w:customStyle="1" w:styleId="apple-converted-space">
    <w:name w:val="apple-converted-space"/>
    <w:uiPriority w:val="99"/>
    <w:rsid w:val="002C515F"/>
    <w:rPr>
      <w:rFonts w:cs="Times New Roman"/>
    </w:rPr>
  </w:style>
  <w:style w:type="character" w:styleId="a7">
    <w:name w:val="Strong"/>
    <w:uiPriority w:val="99"/>
    <w:qFormat/>
    <w:locked/>
    <w:rsid w:val="002C515F"/>
    <w:rPr>
      <w:rFonts w:cs="Times New Roman"/>
      <w:b/>
      <w:bCs/>
    </w:rPr>
  </w:style>
  <w:style w:type="character" w:styleId="a8">
    <w:name w:val="Emphasis"/>
    <w:uiPriority w:val="99"/>
    <w:qFormat/>
    <w:locked/>
    <w:rsid w:val="002C515F"/>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6934014">
      <w:marLeft w:val="0"/>
      <w:marRight w:val="0"/>
      <w:marTop w:val="0"/>
      <w:marBottom w:val="0"/>
      <w:divBdr>
        <w:top w:val="none" w:sz="0" w:space="0" w:color="auto"/>
        <w:left w:val="none" w:sz="0" w:space="0" w:color="auto"/>
        <w:bottom w:val="none" w:sz="0" w:space="0" w:color="auto"/>
        <w:right w:val="none" w:sz="0" w:space="0" w:color="auto"/>
      </w:divBdr>
    </w:div>
    <w:div w:id="1596934015">
      <w:marLeft w:val="0"/>
      <w:marRight w:val="0"/>
      <w:marTop w:val="0"/>
      <w:marBottom w:val="0"/>
      <w:divBdr>
        <w:top w:val="none" w:sz="0" w:space="0" w:color="auto"/>
        <w:left w:val="none" w:sz="0" w:space="0" w:color="auto"/>
        <w:bottom w:val="none" w:sz="0" w:space="0" w:color="auto"/>
        <w:right w:val="none" w:sz="0" w:space="0" w:color="auto"/>
      </w:divBdr>
      <w:divsChild>
        <w:div w:id="1596934032">
          <w:marLeft w:val="0"/>
          <w:marRight w:val="0"/>
          <w:marTop w:val="0"/>
          <w:marBottom w:val="0"/>
          <w:divBdr>
            <w:top w:val="none" w:sz="0" w:space="0" w:color="auto"/>
            <w:left w:val="none" w:sz="0" w:space="0" w:color="auto"/>
            <w:bottom w:val="none" w:sz="0" w:space="0" w:color="auto"/>
            <w:right w:val="none" w:sz="0" w:space="0" w:color="auto"/>
          </w:divBdr>
        </w:div>
      </w:divsChild>
    </w:div>
    <w:div w:id="1596934022">
      <w:marLeft w:val="0"/>
      <w:marRight w:val="0"/>
      <w:marTop w:val="0"/>
      <w:marBottom w:val="0"/>
      <w:divBdr>
        <w:top w:val="none" w:sz="0" w:space="0" w:color="auto"/>
        <w:left w:val="none" w:sz="0" w:space="0" w:color="auto"/>
        <w:bottom w:val="none" w:sz="0" w:space="0" w:color="auto"/>
        <w:right w:val="none" w:sz="0" w:space="0" w:color="auto"/>
      </w:divBdr>
      <w:divsChild>
        <w:div w:id="1596934016">
          <w:marLeft w:val="0"/>
          <w:marRight w:val="0"/>
          <w:marTop w:val="0"/>
          <w:marBottom w:val="0"/>
          <w:divBdr>
            <w:top w:val="none" w:sz="0" w:space="0" w:color="auto"/>
            <w:left w:val="none" w:sz="0" w:space="0" w:color="auto"/>
            <w:bottom w:val="none" w:sz="0" w:space="0" w:color="auto"/>
            <w:right w:val="none" w:sz="0" w:space="0" w:color="auto"/>
          </w:divBdr>
          <w:divsChild>
            <w:div w:id="1596934017">
              <w:marLeft w:val="0"/>
              <w:marRight w:val="0"/>
              <w:marTop w:val="0"/>
              <w:marBottom w:val="0"/>
              <w:divBdr>
                <w:top w:val="none" w:sz="0" w:space="0" w:color="auto"/>
                <w:left w:val="none" w:sz="0" w:space="0" w:color="auto"/>
                <w:bottom w:val="none" w:sz="0" w:space="0" w:color="auto"/>
                <w:right w:val="none" w:sz="0" w:space="0" w:color="auto"/>
              </w:divBdr>
            </w:div>
            <w:div w:id="1596934020">
              <w:marLeft w:val="0"/>
              <w:marRight w:val="0"/>
              <w:marTop w:val="0"/>
              <w:marBottom w:val="0"/>
              <w:divBdr>
                <w:top w:val="none" w:sz="0" w:space="0" w:color="auto"/>
                <w:left w:val="none" w:sz="0" w:space="0" w:color="auto"/>
                <w:bottom w:val="none" w:sz="0" w:space="0" w:color="auto"/>
                <w:right w:val="none" w:sz="0" w:space="0" w:color="auto"/>
              </w:divBdr>
            </w:div>
            <w:div w:id="15969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934024">
      <w:marLeft w:val="0"/>
      <w:marRight w:val="0"/>
      <w:marTop w:val="0"/>
      <w:marBottom w:val="0"/>
      <w:divBdr>
        <w:top w:val="none" w:sz="0" w:space="0" w:color="auto"/>
        <w:left w:val="none" w:sz="0" w:space="0" w:color="auto"/>
        <w:bottom w:val="none" w:sz="0" w:space="0" w:color="auto"/>
        <w:right w:val="none" w:sz="0" w:space="0" w:color="auto"/>
      </w:divBdr>
      <w:divsChild>
        <w:div w:id="1596934026">
          <w:marLeft w:val="0"/>
          <w:marRight w:val="0"/>
          <w:marTop w:val="0"/>
          <w:marBottom w:val="0"/>
          <w:divBdr>
            <w:top w:val="none" w:sz="0" w:space="0" w:color="auto"/>
            <w:left w:val="none" w:sz="0" w:space="0" w:color="auto"/>
            <w:bottom w:val="none" w:sz="0" w:space="0" w:color="auto"/>
            <w:right w:val="none" w:sz="0" w:space="0" w:color="auto"/>
          </w:divBdr>
          <w:divsChild>
            <w:div w:id="1596934030">
              <w:marLeft w:val="0"/>
              <w:marRight w:val="0"/>
              <w:marTop w:val="0"/>
              <w:marBottom w:val="0"/>
              <w:divBdr>
                <w:top w:val="none" w:sz="0" w:space="0" w:color="auto"/>
                <w:left w:val="none" w:sz="0" w:space="0" w:color="auto"/>
                <w:bottom w:val="none" w:sz="0" w:space="0" w:color="auto"/>
                <w:right w:val="none" w:sz="0" w:space="0" w:color="auto"/>
              </w:divBdr>
              <w:divsChild>
                <w:div w:id="15969340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6934027">
      <w:marLeft w:val="0"/>
      <w:marRight w:val="0"/>
      <w:marTop w:val="0"/>
      <w:marBottom w:val="0"/>
      <w:divBdr>
        <w:top w:val="none" w:sz="0" w:space="0" w:color="auto"/>
        <w:left w:val="none" w:sz="0" w:space="0" w:color="auto"/>
        <w:bottom w:val="none" w:sz="0" w:space="0" w:color="auto"/>
        <w:right w:val="none" w:sz="0" w:space="0" w:color="auto"/>
      </w:divBdr>
      <w:divsChild>
        <w:div w:id="1596934031">
          <w:marLeft w:val="0"/>
          <w:marRight w:val="0"/>
          <w:marTop w:val="0"/>
          <w:marBottom w:val="0"/>
          <w:divBdr>
            <w:top w:val="none" w:sz="0" w:space="0" w:color="auto"/>
            <w:left w:val="none" w:sz="0" w:space="0" w:color="auto"/>
            <w:bottom w:val="none" w:sz="0" w:space="0" w:color="auto"/>
            <w:right w:val="none" w:sz="0" w:space="0" w:color="auto"/>
          </w:divBdr>
          <w:divsChild>
            <w:div w:id="1596934019">
              <w:marLeft w:val="0"/>
              <w:marRight w:val="0"/>
              <w:marTop w:val="0"/>
              <w:marBottom w:val="0"/>
              <w:divBdr>
                <w:top w:val="none" w:sz="0" w:space="0" w:color="auto"/>
                <w:left w:val="none" w:sz="0" w:space="0" w:color="auto"/>
                <w:bottom w:val="none" w:sz="0" w:space="0" w:color="auto"/>
                <w:right w:val="none" w:sz="0" w:space="0" w:color="auto"/>
              </w:divBdr>
            </w:div>
            <w:div w:id="1596934025">
              <w:marLeft w:val="0"/>
              <w:marRight w:val="0"/>
              <w:marTop w:val="0"/>
              <w:marBottom w:val="0"/>
              <w:divBdr>
                <w:top w:val="none" w:sz="0" w:space="0" w:color="auto"/>
                <w:left w:val="none" w:sz="0" w:space="0" w:color="auto"/>
                <w:bottom w:val="none" w:sz="0" w:space="0" w:color="auto"/>
                <w:right w:val="none" w:sz="0" w:space="0" w:color="auto"/>
              </w:divBdr>
            </w:div>
            <w:div w:id="159693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934028">
      <w:marLeft w:val="0"/>
      <w:marRight w:val="0"/>
      <w:marTop w:val="0"/>
      <w:marBottom w:val="0"/>
      <w:divBdr>
        <w:top w:val="none" w:sz="0" w:space="0" w:color="auto"/>
        <w:left w:val="none" w:sz="0" w:space="0" w:color="auto"/>
        <w:bottom w:val="none" w:sz="0" w:space="0" w:color="auto"/>
        <w:right w:val="none" w:sz="0" w:space="0" w:color="auto"/>
      </w:divBdr>
      <w:divsChild>
        <w:div w:id="1596934018">
          <w:marLeft w:val="0"/>
          <w:marRight w:val="0"/>
          <w:marTop w:val="0"/>
          <w:marBottom w:val="0"/>
          <w:divBdr>
            <w:top w:val="none" w:sz="0" w:space="0" w:color="auto"/>
            <w:left w:val="none" w:sz="0" w:space="0" w:color="auto"/>
            <w:bottom w:val="none" w:sz="0" w:space="0" w:color="auto"/>
            <w:right w:val="none" w:sz="0" w:space="0" w:color="auto"/>
          </w:divBdr>
        </w:div>
      </w:divsChild>
    </w:div>
    <w:div w:id="1596934033">
      <w:marLeft w:val="0"/>
      <w:marRight w:val="0"/>
      <w:marTop w:val="0"/>
      <w:marBottom w:val="0"/>
      <w:divBdr>
        <w:top w:val="none" w:sz="0" w:space="0" w:color="auto"/>
        <w:left w:val="none" w:sz="0" w:space="0" w:color="auto"/>
        <w:bottom w:val="none" w:sz="0" w:space="0" w:color="auto"/>
        <w:right w:val="none" w:sz="0" w:space="0" w:color="auto"/>
      </w:divBdr>
      <w:divsChild>
        <w:div w:id="1596934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1</Pages>
  <Words>2349</Words>
  <Characters>13390</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Светлана Сапожникова</cp:lastModifiedBy>
  <cp:revision>12</cp:revision>
  <dcterms:created xsi:type="dcterms:W3CDTF">2017-01-21T05:24:00Z</dcterms:created>
  <dcterms:modified xsi:type="dcterms:W3CDTF">2018-01-21T06:32:00Z</dcterms:modified>
</cp:coreProperties>
</file>