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F6" w:rsidRPr="004770FD" w:rsidRDefault="006F36F6" w:rsidP="006F36F6">
      <w:pPr>
        <w:jc w:val="center"/>
        <w:rPr>
          <w:rFonts w:ascii="Times New Roman" w:hAnsi="Times New Roman" w:cs="Times New Roman"/>
          <w:sz w:val="28"/>
          <w:szCs w:val="28"/>
        </w:rPr>
      </w:pPr>
      <w:r w:rsidRPr="004770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Всероссийский конкурс </w:t>
      </w:r>
      <w:r w:rsidRPr="004770F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профессионального мастерства педагогов </w:t>
      </w:r>
      <w:r w:rsidRPr="004770F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:rsidR="006F36F6" w:rsidRPr="004770FD" w:rsidRDefault="006F36F6" w:rsidP="006F3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6F6" w:rsidRPr="004770FD" w:rsidRDefault="006F36F6" w:rsidP="006F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7DA" w:rsidRPr="004770FD" w:rsidRDefault="004927DA" w:rsidP="006F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7DA" w:rsidRPr="004770FD" w:rsidRDefault="004927DA" w:rsidP="006F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7DA" w:rsidRPr="004770FD" w:rsidRDefault="004927DA" w:rsidP="006F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7DA" w:rsidRPr="004770FD" w:rsidRDefault="004927DA" w:rsidP="006F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36F6" w:rsidRPr="004770FD" w:rsidRDefault="006F36F6" w:rsidP="006F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0FD">
        <w:rPr>
          <w:rFonts w:ascii="Times New Roman" w:hAnsi="Times New Roman" w:cs="Times New Roman"/>
          <w:b/>
          <w:bCs/>
          <w:sz w:val="28"/>
          <w:szCs w:val="28"/>
        </w:rPr>
        <w:t>Разработка урока по обществознанию</w:t>
      </w:r>
    </w:p>
    <w:p w:rsidR="006F36F6" w:rsidRPr="004770FD" w:rsidRDefault="006F36F6" w:rsidP="006F36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0FD">
        <w:rPr>
          <w:rFonts w:ascii="Times New Roman" w:hAnsi="Times New Roman" w:cs="Times New Roman"/>
          <w:b/>
          <w:bCs/>
          <w:sz w:val="28"/>
          <w:szCs w:val="28"/>
        </w:rPr>
        <w:t>по теме: «Семейное право»</w:t>
      </w:r>
    </w:p>
    <w:p w:rsidR="006F36F6" w:rsidRPr="004770FD" w:rsidRDefault="006F36F6" w:rsidP="006F3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7DA" w:rsidRPr="004770FD" w:rsidRDefault="004927DA" w:rsidP="006F3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7DA" w:rsidRPr="004770FD" w:rsidRDefault="004927DA" w:rsidP="006F3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27DA" w:rsidRDefault="004927DA" w:rsidP="006F3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7169" w:rsidRPr="004770FD" w:rsidRDefault="00007169" w:rsidP="006F3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6F6" w:rsidRPr="004770FD" w:rsidRDefault="00007169" w:rsidP="000071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первой квалификационной категории</w:t>
      </w:r>
    </w:p>
    <w:p w:rsidR="006F36F6" w:rsidRPr="004770FD" w:rsidRDefault="006F36F6" w:rsidP="0000716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770FD">
        <w:rPr>
          <w:rFonts w:ascii="Times New Roman" w:hAnsi="Times New Roman"/>
          <w:sz w:val="28"/>
          <w:szCs w:val="28"/>
        </w:rPr>
        <w:t>Кара-Монгуш Лилия Геннадьевна,</w:t>
      </w:r>
    </w:p>
    <w:p w:rsidR="006F36F6" w:rsidRPr="004770FD" w:rsidRDefault="006F36F6" w:rsidP="0000716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770FD">
        <w:rPr>
          <w:rFonts w:ascii="Times New Roman" w:hAnsi="Times New Roman"/>
          <w:sz w:val="28"/>
          <w:szCs w:val="28"/>
        </w:rPr>
        <w:t>учитель истории и обществознания</w:t>
      </w:r>
    </w:p>
    <w:p w:rsidR="006F36F6" w:rsidRPr="004770FD" w:rsidRDefault="006F36F6" w:rsidP="00007169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770FD">
        <w:rPr>
          <w:rFonts w:ascii="Times New Roman" w:hAnsi="Times New Roman"/>
          <w:sz w:val="28"/>
          <w:szCs w:val="28"/>
        </w:rPr>
        <w:t>МБОУ СОШ №2 им.Т.Б. Куулар пгт. Каа-Хем</w:t>
      </w:r>
    </w:p>
    <w:p w:rsidR="004770FD" w:rsidRDefault="004770FD" w:rsidP="00492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0FD" w:rsidRDefault="004770FD" w:rsidP="00492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169" w:rsidRDefault="00007169" w:rsidP="00492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6F6" w:rsidRPr="00EC0C28" w:rsidRDefault="004927DA" w:rsidP="004927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28">
        <w:rPr>
          <w:rFonts w:ascii="Times New Roman" w:hAnsi="Times New Roman" w:cs="Times New Roman"/>
          <w:b/>
          <w:sz w:val="28"/>
          <w:szCs w:val="28"/>
        </w:rPr>
        <w:t>Технологическая карта урока «Семейное право»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Предмет: обществознание.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Класс: 10 класс.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Тип урока: урок открытия новых знаний.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Учебник: «Обществознание» 10 класс, под.ред. Л.Н. Боголюбова.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Цели и задачи урока: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-познакомить учащихся с основами семейного законодательства;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 xml:space="preserve">-продолжить формирование умений учащихся при работе с источниками, умение анализировать, делать выводы, работать со схемами, совершенствовать  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-воспитывать определенную позицию по отношению к семейной жизни, семейным отношениям.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сформировать ценности семейной жизни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правовое просвещение учащихся в области семейного законодательства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Предметные УУД: уметь применять полученные знания в конкретных ситуациях, уметь преобразовывать информацию в схемы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Личностные УУД: понимание важности знания правовых основ брака и семьи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Регулятивные УУД: уметь формулировать цели и задачи урока, развивать способы решения задач поискового характера; высказывать свои предположения; осуществлять самоконтроль; уметь видеть ошибки и уметь их корректировать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Познавательные УУД: ориентироваться в системе знаний; анализировать источники информации; извлекать нужную информацию из предложенных учителем источников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Коммуникативные УУД: уметь формулировать свои мысли; аргументированно излагать свою точку зрения; уметь работать в группе, слушать других, задавать вопросы.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Методы: эвристическая беседа, проблемная ситуация, самостоятельная работа, частично-поисковый.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Формы обучения: фронтальная, индивидуальная, групповая.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 xml:space="preserve">Необходимое оборудование: компьютер с выходом в интернет, мультимедийный проектор, экран, презентация, раздаточные 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материалы, музыка, телефоны с интернетом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28">
        <w:rPr>
          <w:rFonts w:ascii="Times New Roman" w:hAnsi="Times New Roman" w:cs="Times New Roman"/>
          <w:sz w:val="28"/>
          <w:szCs w:val="28"/>
        </w:rPr>
        <w:t>Основные понятия: семейное право, развод, имущественные правоотношения, брачный договор.</w:t>
      </w:r>
    </w:p>
    <w:p w:rsidR="004927DA" w:rsidRPr="00EC0C28" w:rsidRDefault="004927DA" w:rsidP="00492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7DA" w:rsidRPr="008A1F3D" w:rsidRDefault="004927DA" w:rsidP="006F36F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927DA" w:rsidRPr="008A1F3D" w:rsidRDefault="004927DA" w:rsidP="006F36F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927DA" w:rsidRPr="008A1F3D" w:rsidRDefault="004927DA" w:rsidP="006F36F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927DA" w:rsidRDefault="004927DA" w:rsidP="006F36F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770FD" w:rsidRPr="008A1F3D" w:rsidRDefault="004770FD" w:rsidP="006F36F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927DA" w:rsidRPr="008A1F3D" w:rsidRDefault="004927DA" w:rsidP="006F36F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A1F3D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927DA" w:rsidRPr="008A1F3D" w:rsidRDefault="004927DA" w:rsidP="006F36F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2096"/>
        <w:gridCol w:w="6372"/>
        <w:gridCol w:w="1842"/>
        <w:gridCol w:w="2127"/>
        <w:gridCol w:w="1978"/>
      </w:tblGrid>
      <w:tr w:rsidR="00EC0C28" w:rsidRPr="008A1F3D" w:rsidTr="00EC0C28">
        <w:tc>
          <w:tcPr>
            <w:tcW w:w="458" w:type="dxa"/>
          </w:tcPr>
          <w:p w:rsidR="004927DA" w:rsidRPr="00BC18DA" w:rsidRDefault="004927DA" w:rsidP="004927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96" w:type="dxa"/>
          </w:tcPr>
          <w:p w:rsidR="004927DA" w:rsidRPr="00BC18DA" w:rsidRDefault="004927DA" w:rsidP="004927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6372" w:type="dxa"/>
          </w:tcPr>
          <w:p w:rsidR="004927DA" w:rsidRPr="008A1F3D" w:rsidRDefault="00EC0C28" w:rsidP="00EC0C2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урока\д</w:t>
            </w:r>
            <w:r w:rsidR="004927DA" w:rsidRPr="008A1F3D">
              <w:rPr>
                <w:rFonts w:ascii="Times New Roman" w:hAnsi="Times New Roman" w:cs="Times New Roman"/>
                <w:b/>
                <w:sz w:val="24"/>
                <w:szCs w:val="24"/>
              </w:rPr>
              <w:t>еятельность учителя</w:t>
            </w:r>
          </w:p>
        </w:tc>
        <w:tc>
          <w:tcPr>
            <w:tcW w:w="1842" w:type="dxa"/>
          </w:tcPr>
          <w:p w:rsidR="004927DA" w:rsidRPr="008A1F3D" w:rsidRDefault="004927DA" w:rsidP="004927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127" w:type="dxa"/>
          </w:tcPr>
          <w:p w:rsidR="004927DA" w:rsidRPr="008A1F3D" w:rsidRDefault="004927DA" w:rsidP="004927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  <w:r w:rsidR="00EE223E" w:rsidRPr="008A1F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технологии и </w:t>
            </w:r>
            <w:r w:rsidRPr="008A1F3D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978" w:type="dxa"/>
          </w:tcPr>
          <w:p w:rsidR="004927DA" w:rsidRPr="008A1F3D" w:rsidRDefault="004927DA" w:rsidP="004927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EC0C28" w:rsidRPr="008A1F3D" w:rsidTr="00EC0C28"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4927DA" w:rsidRPr="00BC18DA" w:rsidRDefault="004927DA" w:rsidP="004927D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этап. </w:t>
            </w:r>
          </w:p>
          <w:p w:rsidR="004927DA" w:rsidRPr="00BC18DA" w:rsidRDefault="004927DA" w:rsidP="004927D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к учебной деятельности</w:t>
            </w:r>
          </w:p>
          <w:p w:rsidR="008A1F3D" w:rsidRPr="00BC18DA" w:rsidRDefault="008A1F3D" w:rsidP="004927D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F3D" w:rsidRPr="00BC18DA" w:rsidRDefault="008A1F3D" w:rsidP="004927D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2" w:type="dxa"/>
          </w:tcPr>
          <w:p w:rsidR="004927DA" w:rsidRPr="008A1F3D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пространства, мотивация детей на успешную работу.</w:t>
            </w:r>
          </w:p>
          <w:p w:rsidR="00EE223E" w:rsidRPr="008A1F3D" w:rsidRDefault="00EE223E" w:rsidP="00EE223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Меня зовут Лилия Геннадьевна, работаю учителем истории и обществознания в МБОУ СОШ №2 им. Т.Б. Куулар пгт Каа-Хем. И сегодня я проведу у вас урок обществознания.</w:t>
            </w:r>
          </w:p>
          <w:p w:rsidR="00EE223E" w:rsidRPr="008A1F3D" w:rsidRDefault="00EE223E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-Как это прекрасно, чувствовать каждый день любовь, заботу родных и близких людей! Как здорово осознавать, что ты кому-то нужен! Так давайте дарить друг другу каждую минуту внимание, до</w:t>
            </w:r>
            <w:r w:rsidR="00EC0C28">
              <w:rPr>
                <w:rFonts w:ascii="Times New Roman" w:hAnsi="Times New Roman" w:cs="Times New Roman"/>
                <w:sz w:val="24"/>
                <w:szCs w:val="24"/>
              </w:rPr>
              <w:t>броту, ласку.</w:t>
            </w:r>
          </w:p>
        </w:tc>
        <w:tc>
          <w:tcPr>
            <w:tcW w:w="1842" w:type="dxa"/>
          </w:tcPr>
          <w:p w:rsidR="004927DA" w:rsidRPr="008A1F3D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Готовятся к уроку.</w:t>
            </w:r>
          </w:p>
          <w:p w:rsidR="00EE223E" w:rsidRPr="008A1F3D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Положительно настраиваются на работу</w:t>
            </w:r>
          </w:p>
        </w:tc>
        <w:tc>
          <w:tcPr>
            <w:tcW w:w="2127" w:type="dxa"/>
          </w:tcPr>
          <w:p w:rsidR="004927DA" w:rsidRPr="008A1F3D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Личностно-ориентированная технология</w:t>
            </w:r>
          </w:p>
        </w:tc>
        <w:tc>
          <w:tcPr>
            <w:tcW w:w="1978" w:type="dxa"/>
          </w:tcPr>
          <w:p w:rsidR="004927DA" w:rsidRPr="008A1F3D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Личностные: развитие мотивов учебной деятельности</w:t>
            </w:r>
          </w:p>
          <w:p w:rsidR="00EE223E" w:rsidRPr="008A1F3D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Регулятивные: осуществлять сам</w:t>
            </w:r>
            <w:r w:rsidR="004770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  <w:p w:rsidR="00EE223E" w:rsidRPr="008A1F3D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28" w:rsidRPr="008A1F3D" w:rsidTr="00EC0C28">
        <w:trPr>
          <w:trHeight w:val="1246"/>
        </w:trPr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6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учебной проблемы.</w:t>
            </w:r>
          </w:p>
          <w:p w:rsidR="00EC0C28" w:rsidRPr="00BC18DA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C28" w:rsidRPr="00BC18DA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0C28" w:rsidRPr="00BC18DA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23E" w:rsidRPr="00BC18DA" w:rsidRDefault="00EE223E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Цель: создание условий для формулировки темы</w:t>
            </w:r>
          </w:p>
        </w:tc>
        <w:tc>
          <w:tcPr>
            <w:tcW w:w="6372" w:type="dxa"/>
          </w:tcPr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Звучит аудио, на слайде афоризмы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-Какой раздел обществознания вы изучаете? (Право)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-Какова тема нашего урока? (Семейное право)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  Молодцы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Запишите тему урока (дата, тема урока на доске: Семейное право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Жениться – это значит наполовину уменьшить свои права и вдвое увеличить свои обязанности. (А.Шопенгауэр)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Семья – это кристалл общества. (В.Гюго).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Удачный брак – это строение, которое нужно каждый день реконструировать.                        (А.Моруа).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Ребята, давайте определим цели нашего урока.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-Определить правовую связь между членами семьи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-Выяснить правовые основы заключения и расторжения брака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-Познакомиться с правами и обязанностями супругов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Определить правовую связь между членами семьи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Выяснить правовые основы заключения и расторжения брака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Познакомиться с правами и обязанностями супругов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Рассмотреть основы семейного законодательства.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Продолжить формирование способностей учащихся к выбору действии и поступков в морально-правовой ситуации в соответствии с нормами семейного законодательства и морали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 обучающая: познакомить учащихся с Семейным кодексом и основами семейного права, раскрыть вопрос о роли нравственности в браке, сформировать общее представление о правах и обязанностях супругов, родителей и детей;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развивающая: совершенствование коммуникативных умений и навыков, умение анализировать текст законов;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воспитывающая: способствовать формированию ответственного отношения к семье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Для достижения цели составим план нашей работы: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-рассмотреть правовую связь членов семьи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-вступление и расторжение брака</w:t>
            </w:r>
          </w:p>
          <w:p w:rsidR="00EC0C28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 права и обязанности супругов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Просмотрите видеофрагмент (ролики)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1) Бракоразводный процесс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2) Алименты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3) Увез своего ребенка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и ответьте на вопрос: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-Что объединяет эти видеоролики??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-Какая проблема прослеживается? Семейное право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-В чем проблема всех ситуации? Низкая правовая грамотность</w:t>
            </w:r>
          </w:p>
          <w:p w:rsidR="00EC0C28" w:rsidRDefault="00EC0C28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–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состоит в отсутствии правовой грамотности граждан </w:t>
            </w:r>
          </w:p>
          <w:p w:rsidR="004927DA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Для решения данной проблемы необходимо изучить Семейное право</w:t>
            </w:r>
          </w:p>
        </w:tc>
        <w:tc>
          <w:tcPr>
            <w:tcW w:w="1842" w:type="dxa"/>
          </w:tcPr>
          <w:p w:rsidR="004927DA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учителя формулируют тему урока</w:t>
            </w: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EC0C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– </w:t>
            </w:r>
          </w:p>
          <w:p w:rsidR="00EC0C28" w:rsidRPr="008A1F3D" w:rsidRDefault="00EC0C28" w:rsidP="00EC0C28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состоит в отсутствии правовой грамотности граждан </w:t>
            </w:r>
          </w:p>
          <w:p w:rsidR="00EC0C28" w:rsidRPr="008A1F3D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7DA" w:rsidRPr="008A1F3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проблемного обучения</w:t>
            </w:r>
          </w:p>
        </w:tc>
        <w:tc>
          <w:tcPr>
            <w:tcW w:w="1978" w:type="dxa"/>
          </w:tcPr>
          <w:p w:rsidR="004927DA" w:rsidRPr="008A1F3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развитие мотивов учебной деятельности</w:t>
            </w:r>
          </w:p>
        </w:tc>
      </w:tr>
      <w:tr w:rsidR="00EC0C28" w:rsidRPr="008A1F3D" w:rsidTr="00EC0C28">
        <w:trPr>
          <w:trHeight w:val="1421"/>
        </w:trPr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096" w:type="dxa"/>
          </w:tcPr>
          <w:p w:rsidR="004927DA" w:rsidRPr="00BC18DA" w:rsidRDefault="004927DA" w:rsidP="004927D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Формулирование проблемы, </w:t>
            </w:r>
          </w:p>
          <w:p w:rsidR="004927DA" w:rsidRPr="00BC18DA" w:rsidRDefault="004927DA" w:rsidP="004927DA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деятельности.</w:t>
            </w:r>
          </w:p>
        </w:tc>
        <w:tc>
          <w:tcPr>
            <w:tcW w:w="6372" w:type="dxa"/>
          </w:tcPr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внимание, у вас на столах лежать раздаточные материалы: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 индивидуальный рабочий лист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 групповой рабочий лист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- Фрагмент из правового источника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В течение всего урока вы заполните схемы.</w:t>
            </w:r>
          </w:p>
          <w:p w:rsidR="004927DA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нужно выбрать ответственного человека, чтобы он прослеживать правильно ли решают задания</w:t>
            </w:r>
          </w:p>
        </w:tc>
        <w:tc>
          <w:tcPr>
            <w:tcW w:w="1842" w:type="dxa"/>
          </w:tcPr>
          <w:p w:rsidR="004927DA" w:rsidRPr="008A1F3D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7DA" w:rsidRPr="008A1F3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</w:tc>
        <w:tc>
          <w:tcPr>
            <w:tcW w:w="1978" w:type="dxa"/>
          </w:tcPr>
          <w:p w:rsidR="004927DA" w:rsidRPr="008A1F3D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28" w:rsidRPr="008A1F3D" w:rsidTr="00EC0C28">
        <w:trPr>
          <w:trHeight w:val="1257"/>
        </w:trPr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096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нового знания</w:t>
            </w:r>
          </w:p>
        </w:tc>
        <w:tc>
          <w:tcPr>
            <w:tcW w:w="6372" w:type="dxa"/>
          </w:tcPr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Семейное право – это отрасль права, которая регулирует отношения между супругами, родителями и детьми, порядок и условия заключения брака.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 юридической точки зрения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Семья – объединение как правило совместно проживающих лиц, связанных взаимными правами и обязанностями, возникающими из брака.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 порождает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Брак- это юридически оформленный добровольный и равноправный союз мужчины и женщины, направленный на создание семьи и порождающий для супругов личные неимущественные и имущественные права и обязанности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Брак заключается с соблюдением определенных правил, установленных законом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Признаки брака: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Союз мужчины и женщины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Единобрачный союз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Свободный союз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Равноправный союз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Союз, зарегистрированный в органах ЗАГС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Союз, который порождает между супругами юридические права и обязанности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Теперь рассмотрим какие же существуют условия для вступления в брак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Вступление в брак и расторжение брака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Для этого рассмотрим статьи из семейного кодекса Российской Федерации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Статья 10. Заключение брака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Статья 11. Порядок заключения брака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Статья 12. Условия заключения брака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Статья 13. Брачный возраст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14. Обстоятельства, препятствующие заключению брака</w:t>
            </w:r>
          </w:p>
          <w:p w:rsidR="004927DA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Статья 16. Основания для прекращения брака</w:t>
            </w:r>
          </w:p>
        </w:tc>
        <w:tc>
          <w:tcPr>
            <w:tcW w:w="1842" w:type="dxa"/>
          </w:tcPr>
          <w:p w:rsidR="004927DA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внимательно слушают учителя</w:t>
            </w:r>
          </w:p>
          <w:p w:rsidR="004770FD" w:rsidRPr="008A1F3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со словарем</w:t>
            </w:r>
          </w:p>
        </w:tc>
        <w:tc>
          <w:tcPr>
            <w:tcW w:w="2127" w:type="dxa"/>
          </w:tcPr>
          <w:p w:rsidR="004927DA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Pr="008A1F3D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  <w:tc>
          <w:tcPr>
            <w:tcW w:w="1978" w:type="dxa"/>
          </w:tcPr>
          <w:p w:rsidR="004927DA" w:rsidRPr="008A1F3D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28" w:rsidRPr="008A1F3D" w:rsidTr="00EC0C28">
        <w:trPr>
          <w:trHeight w:val="991"/>
        </w:trPr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096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6372" w:type="dxa"/>
          </w:tcPr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Далее выполним Задание: заполним кластер (стоп сигналы)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Условия заключения брака: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-присутствие жениха и невесты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-добровольное согласие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-достижение брачного возраста 18 лет (но по уважительным причинам закон разрешает вступление в брак с 16 лет), субъекты решают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-отсутствие других браков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-отсутствие близкого родства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-дееспособность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Обстоятельства, препятствующие вступлению в брак ст 14 СК РФ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-наличие другого зарегистрированного брака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-между близкими родственниками, а также между усыновителями и усыновленными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-лицами, которых хотя бы одно лицо признано судом недееспособным вследствие психического расстройства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Основания для прекращения брака ст 16 СК РФ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-смерть одного из супругов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-объявление судом одного из супругов умершим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-расторжение брака по заявлению одного или обоих супругов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-расторжение брака по заявлению опекуна супруга, признанного судом недееспособным</w:t>
            </w:r>
          </w:p>
          <w:p w:rsidR="004927DA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1842" w:type="dxa"/>
          </w:tcPr>
          <w:p w:rsidR="004770F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заполняют  кластер</w:t>
            </w:r>
          </w:p>
          <w:p w:rsidR="004770F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выполняют задания ЕГЭ по обществознанию</w:t>
            </w:r>
          </w:p>
          <w:p w:rsidR="004770F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DA" w:rsidRPr="008A1F3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927DA" w:rsidRPr="008A1F3D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</w:p>
        </w:tc>
        <w:tc>
          <w:tcPr>
            <w:tcW w:w="2127" w:type="dxa"/>
          </w:tcPr>
          <w:p w:rsidR="004927DA" w:rsidRPr="008A1F3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</w:tc>
        <w:tc>
          <w:tcPr>
            <w:tcW w:w="1978" w:type="dxa"/>
          </w:tcPr>
          <w:p w:rsidR="004927DA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C0C28" w:rsidRPr="008A1F3D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Вырабатывают умение выражать свое мнение, отстаивать свою точку зрения, совершенствуют умения к общению</w:t>
            </w:r>
          </w:p>
        </w:tc>
      </w:tr>
      <w:tr w:rsidR="00EC0C28" w:rsidRPr="008A1F3D" w:rsidTr="00EC0C28">
        <w:trPr>
          <w:trHeight w:val="1119"/>
        </w:trPr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6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новых знаний</w:t>
            </w:r>
          </w:p>
        </w:tc>
        <w:tc>
          <w:tcPr>
            <w:tcW w:w="6372" w:type="dxa"/>
          </w:tcPr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Вопрос 3 Права и обязанности супругов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Стр 256-258 прочитать пункт параграфа 24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Со дня государственной регистрации брака возникают имущественные и неимущественные права и обязанности супругов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Задание 1 индивидуально Схема рабочий лист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Индивидуальный рабочий лист (схемы)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Задание: заполните схемы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 учащегося __________________________________________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За каждую правильно заполненную схему ставится по 2 балла, максимальный – 8 баллов.</w:t>
            </w:r>
          </w:p>
          <w:p w:rsidR="004927DA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«5» - 8 баллов, «4» - 5-7 баллов, «3» - 4 балла, «2» - 0-3 баллов.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Групповая работа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№1 Задание 15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Установите соответствие между обстоятельствами расторжения брака и способами его расторжения в РФ: к каждой позиции, данной в первом столбце, подберите соответствующую позицию из второго столбца.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ОБСТОЯТЕЛЬСТВА РАСТОРЖЕНИЯ БРАКА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  отсутствие согласия одного из супругов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  признание судом одного из супругов недееспособным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  осуждение одного из супругов к лишению свободы на срок более трёх лет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  наличие общих несовершеннолетних детей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  взаимное согласие при отсутствии общих несовершеннолетних детей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РАСТОРЖЕНИЯ БРАКА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  в органах ЗАГС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  в судебном порядке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ответ цифры, расположив их в порядке, соответствующем буквам:</w:t>
            </w:r>
          </w:p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</w:tblGrid>
            <w:tr w:rsidR="008A1F3D" w:rsidRPr="008A1F3D" w:rsidTr="00EC0C28">
              <w:trPr>
                <w:jc w:val="center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</w:p>
              </w:tc>
            </w:tr>
            <w:tr w:rsidR="008A1F3D" w:rsidRPr="008A1F3D" w:rsidTr="00EC0C28">
              <w:trPr>
                <w:trHeight w:val="210"/>
                <w:jc w:val="center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</w:tr>
          </w:tbl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Групповая работа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№2  Задание 15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Установите соответствие между примерами оснований и порядком расторжения брака: к каждой позиции, данной в первом столбце, подберите соответствующую позицию из второго столбца.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А)  Не имеющие общих несовершеннолетних детей супруги дали взаимное согласие на расторжение брака.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  Супруга подала заявление на расторжение брака с осуждённым за совершение преступления к лишению свободы на 7 лет супругом, с которым не имеет общих несовершеннолетних детей.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  Гражданин И. настаивает на расторжении брака со своей супругой, которая не даёт согласия на развод, несмотря на отсутствие общих несовершеннолетних детей.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  Дееспособные супруги настаивают на расторжении брака, несмотря на наличие общих несовершеннолетних детей.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  Супруг гражданки Н., несмотря на отсутствие общих несовершеннолетних детей, отказывается подать заявление о расторжении брака.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РАСТОРЖЕНИЯ</w:t>
            </w: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БРАКА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  в органах ЗАГС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  в судебном порядке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ответ цифры, расположив их в порядке, соответствующем буквам:</w:t>
            </w:r>
          </w:p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</w:tblGrid>
            <w:tr w:rsidR="008A1F3D" w:rsidRPr="008A1F3D" w:rsidTr="00EC0C28">
              <w:trPr>
                <w:jc w:val="center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</w:p>
              </w:tc>
            </w:tr>
            <w:tr w:rsidR="008A1F3D" w:rsidRPr="008A1F3D" w:rsidTr="00EC0C28">
              <w:trPr>
                <w:trHeight w:val="210"/>
                <w:jc w:val="center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</w:tr>
          </w:tbl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Групповая работа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№3 Задание 15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Установите соответствие между примерами обстоятельств расторжения брака и порядком расторжения брака. К каждой позиции, данной в первом столбце, подберите соответствующую позицию из второго столбца.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таблицу выбранные цифры под соответствующими буквами.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 ОБСТОЯТЕЛЬСТВА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РАСТОРЖЕНИЯ БРАКА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  Супруг гражданки Н. отказывается подать заявление о расторжении брака.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Б)  Супруги Анна и Пётр, не имеющие общих несовершеннолетних детей, дали взаимное согласие на расторжение брака.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  Супруга гражданина Л., подавшего заявление на расторжение брака,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признана судом недееспособной.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  Гражданин Живов, чья супруга подала заявление о расторжении брака, осуждён за совершение преступления к лишению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свободы на срок 5 лет.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  Дееспособные супруги Петровы, родители 9-летнего Ивана, подали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о расторжении брака.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РАСТОРЖЕНИЯ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БРАКА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  в органах ЗАГС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  в судебном порядке</w:t>
            </w:r>
          </w:p>
          <w:p w:rsidR="008A1F3D" w:rsidRPr="008A1F3D" w:rsidRDefault="008A1F3D" w:rsidP="008A1F3D">
            <w:pPr>
              <w:shd w:val="clear" w:color="auto" w:fill="FFFFFF"/>
              <w:spacing w:after="0" w:line="240" w:lineRule="atLeast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Запишите в ответ цифры, расположив их в порядке, соответствующем буквам:</w:t>
            </w:r>
          </w:p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75"/>
              <w:gridCol w:w="675"/>
              <w:gridCol w:w="675"/>
              <w:gridCol w:w="675"/>
            </w:tblGrid>
            <w:tr w:rsidR="008A1F3D" w:rsidRPr="008A1F3D" w:rsidTr="00EC0C28">
              <w:trPr>
                <w:jc w:val="center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</w:t>
                  </w:r>
                </w:p>
              </w:tc>
            </w:tr>
            <w:tr w:rsidR="008A1F3D" w:rsidRPr="008A1F3D" w:rsidTr="00EC0C28">
              <w:trPr>
                <w:trHeight w:val="210"/>
                <w:jc w:val="center"/>
              </w:trPr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  <w:tc>
                <w:tcPr>
                  <w:tcW w:w="6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8A1F3D" w:rsidRPr="008A1F3D" w:rsidRDefault="008A1F3D" w:rsidP="008A1F3D">
                  <w:pPr>
                    <w:shd w:val="clear" w:color="auto" w:fill="FFFFFF"/>
                    <w:spacing w:after="0" w:line="240" w:lineRule="atLeast"/>
                    <w:ind w:firstLine="375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A1F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 </w:t>
                  </w:r>
                </w:p>
              </w:tc>
            </w:tr>
          </w:tbl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927DA" w:rsidRPr="008A1F3D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70F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заполнение схем, самопроверка, выставление оценки</w:t>
            </w:r>
          </w:p>
          <w:p w:rsidR="004770F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7DA" w:rsidRPr="008A1F3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770FD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978" w:type="dxa"/>
          </w:tcPr>
          <w:p w:rsidR="004927DA" w:rsidRPr="008A1F3D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C28" w:rsidRPr="008A1F3D" w:rsidTr="00D2564B">
        <w:trPr>
          <w:trHeight w:val="690"/>
        </w:trPr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096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учебной деятельности</w:t>
            </w:r>
          </w:p>
        </w:tc>
        <w:tc>
          <w:tcPr>
            <w:tcW w:w="6372" w:type="dxa"/>
          </w:tcPr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Мы изучили тему "Семейное право"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 Ребята, как вы думаете, пригодятся ли вам знания, полученные на уроке?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-Да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ab/>
              <w:t>Итак, мы славно поработали. Все мы помним проблемный вопрос.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Давайте вернемся в проблеме нашего урока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-Проблема в низкой правовой грамотности субъектов семейных правоотношений.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-Повышение правовой грамотности путем ознакомления с нормами права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 Мы решили эту проблему именно через изучение основ Семейного права. Вы – молодцы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А теперь вспомним что такое брак?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По последним изменениям в законах. Брак – это союз мужчины и женщины, а однополые союзы в нашей стране </w:t>
            </w:r>
            <w:r w:rsidRPr="008A1F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считаются браками. Вы будущие родители, супруги, должны знать свои права и обязанности. Нужно всегда повышать свою правовую грамотность и воспитание.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А теперь я предлагаю вам создать облако ключевых слов по пройденной теме. (на столах лежат QR-коды для заполнения форм</w:t>
            </w:r>
            <w:bookmarkStart w:id="0" w:name="_GoBack"/>
            <w:bookmarkEnd w:id="0"/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Семейное право включает в себя…</w:t>
            </w:r>
          </w:p>
          <w:p w:rsidR="004927DA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- Ин</w:t>
            </w:r>
            <w:r w:rsidR="00D2564B">
              <w:rPr>
                <w:rFonts w:ascii="Times New Roman" w:hAnsi="Times New Roman" w:cs="Times New Roman"/>
                <w:sz w:val="24"/>
                <w:szCs w:val="24"/>
              </w:rPr>
              <w:t>тересные слова появились</w:t>
            </w:r>
          </w:p>
        </w:tc>
        <w:tc>
          <w:tcPr>
            <w:tcW w:w="1842" w:type="dxa"/>
          </w:tcPr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телефонов заходят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EC0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коду и пишут продолжение предложения</w:t>
            </w:r>
          </w:p>
          <w:p w:rsidR="004927DA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0C28">
              <w:rPr>
                <w:rFonts w:ascii="Times New Roman" w:hAnsi="Times New Roman" w:cs="Times New Roman"/>
                <w:sz w:val="24"/>
                <w:szCs w:val="24"/>
              </w:rPr>
              <w:t>Семейное право включает в себя…</w:t>
            </w:r>
          </w:p>
          <w:p w:rsidR="00EC0C28" w:rsidRPr="008A1F3D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927DA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Эвристическая беседа</w:t>
            </w:r>
          </w:p>
          <w:p w:rsidR="004770FD" w:rsidRDefault="004770FD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0FD" w:rsidRPr="008A1F3D" w:rsidRDefault="004770FD" w:rsidP="004770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1978" w:type="dxa"/>
          </w:tcPr>
          <w:p w:rsidR="004927DA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 умение выражать свои мысли</w:t>
            </w: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C28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EC0C28" w:rsidRPr="008A1F3D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взаимооценку на основе успешности деятельности</w:t>
            </w:r>
          </w:p>
        </w:tc>
      </w:tr>
      <w:tr w:rsidR="00EC0C28" w:rsidRPr="008A1F3D" w:rsidTr="00EC0C28">
        <w:tc>
          <w:tcPr>
            <w:tcW w:w="458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096" w:type="dxa"/>
          </w:tcPr>
          <w:p w:rsidR="004927DA" w:rsidRPr="00BC18DA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D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домашнем задании, инструктаж по его выполнению.</w:t>
            </w:r>
          </w:p>
        </w:tc>
        <w:tc>
          <w:tcPr>
            <w:tcW w:w="6372" w:type="dxa"/>
          </w:tcPr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Откроем дневники и запишем домашнее задание.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§24, вопросы. И на выбор:</w:t>
            </w:r>
          </w:p>
          <w:p w:rsidR="00D2564B" w:rsidRPr="00D2564B" w:rsidRDefault="00D2564B" w:rsidP="00D2564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64B">
              <w:rPr>
                <w:rFonts w:ascii="Times New Roman" w:hAnsi="Times New Roman" w:cs="Times New Roman"/>
                <w:sz w:val="24"/>
                <w:szCs w:val="24"/>
              </w:rPr>
              <w:t>- Параграф 24, прочитать и ответить на вопросы;</w:t>
            </w:r>
          </w:p>
          <w:p w:rsidR="00D2564B" w:rsidRPr="00D2564B" w:rsidRDefault="00D2564B" w:rsidP="00D2564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64B">
              <w:rPr>
                <w:rFonts w:ascii="Times New Roman" w:hAnsi="Times New Roman" w:cs="Times New Roman"/>
                <w:sz w:val="24"/>
                <w:szCs w:val="24"/>
              </w:rPr>
              <w:t>- Подготовить сообщения на любую из тем: «Происхождение семейного обряда на Руси», «Эволюция семейного права в России», «Брачный договор»;</w:t>
            </w:r>
          </w:p>
          <w:p w:rsidR="00D2564B" w:rsidRDefault="00D2564B" w:rsidP="00D2564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2564B">
              <w:rPr>
                <w:rFonts w:ascii="Times New Roman" w:hAnsi="Times New Roman" w:cs="Times New Roman"/>
                <w:sz w:val="24"/>
                <w:szCs w:val="24"/>
              </w:rPr>
              <w:t>- Написать эссе на тему: «Жениться – это значит наполовину уменьшить свои права и двое увеличить свои обязанности» А. Шопенгауэр;</w:t>
            </w:r>
          </w:p>
          <w:p w:rsidR="008A1F3D" w:rsidRPr="008A1F3D" w:rsidRDefault="008A1F3D" w:rsidP="00D2564B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Пройтись по группам и просмотреть </w:t>
            </w:r>
            <w:r w:rsidR="00D2564B">
              <w:rPr>
                <w:rFonts w:ascii="Times New Roman" w:hAnsi="Times New Roman" w:cs="Times New Roman"/>
                <w:sz w:val="24"/>
                <w:szCs w:val="24"/>
              </w:rPr>
              <w:t>Листы оценивания (индивид</w:t>
            </w: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Ребята, вы заполнили рабочие листы, и у вас на руках уже имеется опорный текст по нашей теме, и он поможет вам успешно сдать ГИА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Выставление оценок, сказать с места оценки. </w:t>
            </w:r>
          </w:p>
          <w:p w:rsidR="008A1F3D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>Молодцы, славно поработали)</w:t>
            </w:r>
          </w:p>
          <w:p w:rsidR="004927DA" w:rsidRPr="008A1F3D" w:rsidRDefault="008A1F3D" w:rsidP="008A1F3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A1F3D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Благодарю, до свидания!</w:t>
            </w:r>
          </w:p>
        </w:tc>
        <w:tc>
          <w:tcPr>
            <w:tcW w:w="1842" w:type="dxa"/>
          </w:tcPr>
          <w:p w:rsidR="004927DA" w:rsidRPr="008A1F3D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2127" w:type="dxa"/>
          </w:tcPr>
          <w:p w:rsidR="004927DA" w:rsidRPr="008A1F3D" w:rsidRDefault="00EC0C28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в обучении</w:t>
            </w:r>
          </w:p>
        </w:tc>
        <w:tc>
          <w:tcPr>
            <w:tcW w:w="1978" w:type="dxa"/>
          </w:tcPr>
          <w:p w:rsidR="004927DA" w:rsidRPr="008A1F3D" w:rsidRDefault="004927DA" w:rsidP="006F36F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7DA" w:rsidRPr="008A1F3D" w:rsidRDefault="004927DA" w:rsidP="006F36F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927DA" w:rsidRPr="008A1F3D" w:rsidRDefault="004927DA" w:rsidP="006F36F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4927DA" w:rsidRPr="008A1F3D" w:rsidSect="004927DA">
      <w:pgSz w:w="16840" w:h="11907" w:orient="landscape" w:code="9"/>
      <w:pgMar w:top="624" w:right="964" w:bottom="53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B4" w:rsidRDefault="00A50CB4" w:rsidP="004927DA">
      <w:pPr>
        <w:spacing w:after="0" w:line="240" w:lineRule="auto"/>
      </w:pPr>
      <w:r>
        <w:separator/>
      </w:r>
    </w:p>
  </w:endnote>
  <w:endnote w:type="continuationSeparator" w:id="0">
    <w:p w:rsidR="00A50CB4" w:rsidRDefault="00A50CB4" w:rsidP="0049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B4" w:rsidRDefault="00A50CB4" w:rsidP="004927DA">
      <w:pPr>
        <w:spacing w:after="0" w:line="240" w:lineRule="auto"/>
      </w:pPr>
      <w:r>
        <w:separator/>
      </w:r>
    </w:p>
  </w:footnote>
  <w:footnote w:type="continuationSeparator" w:id="0">
    <w:p w:rsidR="00A50CB4" w:rsidRDefault="00A50CB4" w:rsidP="0049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E55"/>
    <w:multiLevelType w:val="hybridMultilevel"/>
    <w:tmpl w:val="B2445A86"/>
    <w:lvl w:ilvl="0" w:tplc="1B169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A8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0C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269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70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4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D45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42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2E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10"/>
    <w:rsid w:val="00007169"/>
    <w:rsid w:val="00083BCF"/>
    <w:rsid w:val="003E3CCC"/>
    <w:rsid w:val="003F1140"/>
    <w:rsid w:val="004770FD"/>
    <w:rsid w:val="004927DA"/>
    <w:rsid w:val="00544F0F"/>
    <w:rsid w:val="00556E10"/>
    <w:rsid w:val="00607E56"/>
    <w:rsid w:val="006F36F6"/>
    <w:rsid w:val="00785F56"/>
    <w:rsid w:val="007A7E3B"/>
    <w:rsid w:val="0084718C"/>
    <w:rsid w:val="008A1F3D"/>
    <w:rsid w:val="00A50CB4"/>
    <w:rsid w:val="00BC18DA"/>
    <w:rsid w:val="00D2564B"/>
    <w:rsid w:val="00E04409"/>
    <w:rsid w:val="00EC0C28"/>
    <w:rsid w:val="00E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04B2"/>
  <w15:chartTrackingRefBased/>
  <w15:docId w15:val="{DA98E0E4-A83C-4B37-A024-32C636B0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F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6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">
    <w:name w:val="Абзац списка1"/>
    <w:basedOn w:val="a"/>
    <w:rsid w:val="006F36F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6F6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9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7DA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49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7DA"/>
    <w:rPr>
      <w:rFonts w:asciiTheme="minorHAnsi" w:eastAsiaTheme="minorEastAsia" w:hAnsiTheme="minorHAnsi"/>
      <w:sz w:val="22"/>
      <w:lang w:eastAsia="ru-RU"/>
    </w:rPr>
  </w:style>
  <w:style w:type="table" w:styleId="aa">
    <w:name w:val="Table Grid"/>
    <w:basedOn w:val="a1"/>
    <w:uiPriority w:val="39"/>
    <w:rsid w:val="0049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</dc:creator>
  <cp:keywords/>
  <dc:description/>
  <cp:lastModifiedBy>Edgardo</cp:lastModifiedBy>
  <cp:revision>7</cp:revision>
  <cp:lastPrinted>2022-12-08T14:03:00Z</cp:lastPrinted>
  <dcterms:created xsi:type="dcterms:W3CDTF">2022-12-08T13:54:00Z</dcterms:created>
  <dcterms:modified xsi:type="dcterms:W3CDTF">2023-02-18T08:10:00Z</dcterms:modified>
</cp:coreProperties>
</file>