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8496" w:firstLine="708"/>
        <w:rPr>
          <w:rFonts w:ascii="Times New Roman" w:hAnsi="Times New Roman"/>
          <w:b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Семикина Евгения Владимировна</w:t>
      </w:r>
    </w:p>
    <w:p>
      <w:pPr>
        <w:pStyle w:val="Normal"/>
        <w:ind w:left="9204" w:hanging="0"/>
        <w:rPr>
          <w:rFonts w:ascii="Times New Roman" w:hAnsi="Times New Roman"/>
          <w:b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учитель русского языка и литературы </w:t>
      </w:r>
    </w:p>
    <w:p>
      <w:pPr>
        <w:pStyle w:val="Normal"/>
        <w:ind w:left="9204" w:hanging="0"/>
        <w:rPr>
          <w:rFonts w:ascii="Times New Roman" w:hAnsi="Times New Roman"/>
          <w:b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МБОУ «Гимназия «ПЕРСПЕКТИВА»» г.о.Самара</w:t>
      </w:r>
    </w:p>
    <w:p>
      <w:pPr>
        <w:pStyle w:val="Normal"/>
        <w:rPr>
          <w:rFonts w:ascii="Times New Roman" w:hAnsi="Times New Roman"/>
          <w:b/>
          <w:b/>
          <w:sz w:val="56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Технологическая карта урока по учебному предмету «Русский язык» в 6 классе на тему «Правописание НЕ с наречиями на –О-Е»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Тип урока - </w:t>
      </w:r>
      <w:r>
        <w:rPr>
          <w:rFonts w:ascii="Times New Roman" w:hAnsi="Times New Roman"/>
          <w:sz w:val="28"/>
          <w:szCs w:val="28"/>
        </w:rPr>
        <w:t>урок открытия новых знаний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Авторы УМК - </w:t>
      </w:r>
      <w:r>
        <w:rPr>
          <w:rFonts w:ascii="Times New Roman" w:hAnsi="Times New Roman"/>
          <w:sz w:val="28"/>
          <w:szCs w:val="28"/>
        </w:rPr>
        <w:t>Линия УМК В. В. Бабайцевой. Русский язык (5-9): Русский язык. Практика. 6 кл.:учебник для общеобраз. учреждений / Г.К.Лидман-Орлова, С.Н. Пименова, А.П.Еремеева и др; под ред. Г.К. Дилман-Орловой. – М.: Дрофа, 2018. – 318 с.</w:t>
      </w:r>
    </w:p>
    <w:p>
      <w:pPr>
        <w:pStyle w:val="Normal"/>
        <w:spacing w:lineRule="auto" w:line="240" w:before="0" w:after="0"/>
        <w:ind w:left="1843" w:hanging="18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Цели урока: </w:t>
      </w:r>
      <w:r>
        <w:rPr>
          <w:rFonts w:ascii="Times New Roman" w:hAnsi="Times New Roman"/>
          <w:sz w:val="28"/>
          <w:szCs w:val="28"/>
        </w:rPr>
        <w:t>познакомиться с орфограммой «слитное и раздельное написание НЕ с наречиями на –О-Е-», учиться правильно писать наречия на –О-Е- с НЕ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Планируемые результаты урока: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Образовательные: </w:t>
      </w:r>
      <w:r>
        <w:rPr>
          <w:rFonts w:ascii="Times New Roman" w:hAnsi="Times New Roman"/>
          <w:sz w:val="28"/>
          <w:szCs w:val="28"/>
        </w:rPr>
        <w:t>сформировать умение соотносить правило написания НЕ с наречием на –о-е- и другими частями речи, понимать общее в выборе орфограммы, формулировать обобщенное правило, видеть структуру наречия, безошибочно писать с НЕ.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Развивающие </w:t>
      </w:r>
      <w:r>
        <w:rPr>
          <w:rFonts w:ascii="Times New Roman" w:hAnsi="Times New Roman"/>
          <w:b/>
          <w:sz w:val="28"/>
          <w:szCs w:val="28"/>
        </w:rPr>
        <w:t xml:space="preserve">(формирование регулятивных и познавательных УУД): </w:t>
      </w:r>
      <w:r>
        <w:rPr>
          <w:rFonts w:ascii="Times New Roman" w:hAnsi="Times New Roman"/>
          <w:sz w:val="28"/>
          <w:szCs w:val="28"/>
        </w:rPr>
        <w:t xml:space="preserve"> сформировать такие исследовательские навыки учащихся, как умение анализировать, сравнивать элементы, систематизировать материал в виде схемы; сформировать умение планировать свою деятельность в зависимости от конкретных условий, контролировать и оценивать процесс и результаты действия.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Воспитательные </w:t>
      </w:r>
      <w:r>
        <w:rPr>
          <w:rFonts w:ascii="Times New Roman" w:hAnsi="Times New Roman"/>
          <w:sz w:val="28"/>
          <w:szCs w:val="28"/>
        </w:rPr>
        <w:t>(формирование коммуникативных и личностных УУД): воспитать культуру общения, умение участвовать в коллективном обсуждении проблемы, умение работать коллективно и самостоятельно.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Оборудование: </w:t>
      </w:r>
      <w:r>
        <w:rPr>
          <w:rFonts w:ascii="Times New Roman" w:hAnsi="Times New Roman"/>
          <w:sz w:val="28"/>
          <w:szCs w:val="28"/>
        </w:rPr>
        <w:t>ноутбук, интерактивная доска, пустые таблицы к слайду №4 ,  жетоны, мультимедийная презентация, яблоки, вырезанные из зеленой и красной бумаги.</w:t>
      </w:r>
    </w:p>
    <w:p>
      <w:pPr>
        <w:pStyle w:val="Normal"/>
        <w:spacing w:lineRule="auto" w:line="240" w:before="0" w:after="0"/>
        <w:rPr/>
      </w:pPr>
      <w:r>
        <w:rPr>
          <w:rFonts w:ascii="Times New Roman" w:hAnsi="Times New Roman"/>
          <w:b/>
          <w:sz w:val="28"/>
          <w:szCs w:val="28"/>
        </w:rPr>
        <w:t>Образовательные ресурсы: ( этапу урока №6)</w:t>
      </w:r>
      <w:r>
        <w:rPr/>
        <w:t xml:space="preserve"> </w:t>
      </w:r>
      <w:hyperlink r:id="rId2">
        <w:bookmarkStart w:id="0" w:name="__DdeLink__2139_822196229"/>
        <w:r>
          <w:rPr>
            <w:rStyle w:val="ListLabel37"/>
            <w:rFonts w:ascii="Times New Roman" w:hAnsi="Times New Roman"/>
            <w:b/>
            <w:color w:val="0000FF"/>
            <w:sz w:val="28"/>
            <w:szCs w:val="28"/>
            <w:u w:val="single"/>
          </w:rPr>
          <w:t>https://testedu.ru/test/russkij-yazyik/7-klass/test-slitnoe-i-razdelnoe-napisanie-ne-s-narechiyami-na-o-i-e.html</w:t>
        </w:r>
      </w:hyperlink>
      <w:bookmarkEnd w:id="0"/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3540" w:firstLine="708"/>
        <w:rPr>
          <w:rFonts w:ascii="Times New Roman" w:hAnsi="Times New Roman"/>
          <w:b/>
          <w:b/>
          <w:color w:val="333333"/>
          <w:sz w:val="28"/>
          <w:szCs w:val="28"/>
          <w:highlight w:val="white"/>
        </w:rPr>
      </w:pPr>
      <w:r>
        <w:rPr>
          <w:rFonts w:ascii="Times New Roman" w:hAnsi="Times New Roman"/>
          <w:b/>
          <w:color w:val="333333"/>
          <w:sz w:val="28"/>
          <w:szCs w:val="28"/>
          <w:shd w:fill="FFFFFF" w:val="clear"/>
        </w:rPr>
        <w:t>Пояснительная записка.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color w:val="333333"/>
          <w:sz w:val="28"/>
          <w:szCs w:val="28"/>
          <w:highlight w:val="white"/>
        </w:rPr>
      </w:pPr>
      <w:r>
        <w:rPr>
          <w:rFonts w:ascii="Times New Roman" w:hAnsi="Times New Roman"/>
          <w:b/>
          <w:color w:val="333333"/>
          <w:sz w:val="28"/>
          <w:szCs w:val="28"/>
          <w:shd w:fill="FFFFFF" w:val="clear"/>
        </w:rPr>
      </w:r>
    </w:p>
    <w:p>
      <w:pPr>
        <w:pStyle w:val="Normal"/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cs="Arial" w:ascii="Arial" w:hAnsi="Arial"/>
          <w:color w:val="555555"/>
          <w:sz w:val="18"/>
          <w:szCs w:val="1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Федеральном компоненте государственного стандарта подчеркивается необходимость создания качественно новой, ориентированной на личность,  развивающей модели школы. Одной из них  моделей обучения является 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>Технология деятельностного метода обучения</w:t>
      </w:r>
      <w:r>
        <w:rPr>
          <w:rFonts w:ascii="Times New Roman" w:hAnsi="Times New Roman"/>
          <w:color w:val="000000"/>
          <w:sz w:val="28"/>
          <w:szCs w:val="28"/>
        </w:rPr>
        <w:t>, разработанная педагогическим коллективом под руководством доктора педагогических наук, профессора Л.Г. Петерсон. Данный подход в обучении направлен на развитие каждого ученика, на формирование его индивидуальных способностей, а также позволяет значительно улучшить знания и увеличить темп изучения материала без перегрузки обучающихся. При этом создаются благоприятные условия для их разноуровневой подготовки, реализации принципа моделирования. Технология деятельностного метода обучения не разрушает "традиционную" систему деятельности, а преобразовывает ее, сохраняя все необходимое для реализации новых образовательных целей. Одновременно она является саморегулирующимся механизмом дифференцированного обучения, обеспечивая возможность выбора каждым ребенком индивидуального образовательного пути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Myriad Pro"/>
          <w:b/>
          <w:b/>
          <w:color w:val="000000"/>
          <w:sz w:val="18"/>
          <w:szCs w:val="18"/>
          <w:lang w:eastAsia="ru-RU"/>
        </w:rPr>
      </w:pPr>
      <w:r>
        <w:rPr>
          <w:rFonts w:cs="Myriad Pro" w:ascii="Times New Roman" w:hAnsi="Times New Roman"/>
          <w:color w:val="000000"/>
          <w:sz w:val="28"/>
          <w:szCs w:val="28"/>
          <w:lang w:eastAsia="ru-RU"/>
        </w:rPr>
        <w:t>Реализация технологии деятельностного метода в практическом преподавании обеспечивается следующей системой дидактических принципов</w:t>
      </w:r>
      <w:r>
        <w:rPr>
          <w:rFonts w:cs="Myriad Pro" w:ascii="Times New Roman" w:hAnsi="Times New Roman"/>
          <w:b/>
          <w:color w:val="000000"/>
          <w:sz w:val="18"/>
          <w:szCs w:val="18"/>
          <w:lang w:eastAsia="ru-RU"/>
        </w:rPr>
        <w:t>:</w:t>
      </w:r>
    </w:p>
    <w:p>
      <w:pPr>
        <w:pStyle w:val="Normal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1. 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>Принцип деятельности</w:t>
      </w:r>
      <w:r>
        <w:rPr>
          <w:rFonts w:ascii="Times New Roman" w:hAnsi="Times New Roman"/>
          <w:color w:val="000000"/>
          <w:sz w:val="28"/>
          <w:szCs w:val="28"/>
        </w:rPr>
        <w:t> заключается в том, что ученик, получая знания не в готовом виде, а добывая их сам, осознает при этом содержание и формы своей учебной деятельности, понимает и принимает систему ее норм, активно участвует в их совершенствовании, что способствует активному успешному формированию его общекультурных и деятельностных способностей, общеучебных умений.</w:t>
      </w:r>
    </w:p>
    <w:p>
      <w:pPr>
        <w:pStyle w:val="Normal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2. 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>Принцип непрерывности </w:t>
      </w:r>
      <w:r>
        <w:rPr>
          <w:rFonts w:ascii="Times New Roman" w:hAnsi="Times New Roman"/>
          <w:color w:val="000000"/>
          <w:sz w:val="28"/>
          <w:szCs w:val="28"/>
        </w:rPr>
        <w:t>означает такую организацию обучения, когда результат деятельности на каждом предыдущем этапе обеспечивает начало следующего этапа. Непрерывность процесса обеспечивается  преемственностью между всеми ступенями обучения содержания и методики.</w:t>
      </w:r>
    </w:p>
    <w:p>
      <w:pPr>
        <w:pStyle w:val="Normal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3. 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>Принцип целостного представления о мире</w:t>
      </w:r>
      <w:r>
        <w:rPr>
          <w:rFonts w:ascii="Times New Roman" w:hAnsi="Times New Roman"/>
          <w:color w:val="000000"/>
          <w:sz w:val="28"/>
          <w:szCs w:val="28"/>
        </w:rPr>
        <w:t> означает, что у ребенка должно быть сформировано обобщенное, целостное представление о мире, о роли и месте науки в системе наук.</w:t>
      </w:r>
    </w:p>
    <w:p>
      <w:pPr>
        <w:pStyle w:val="Normal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4. 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>Принцип минимакса</w:t>
      </w:r>
      <w:r>
        <w:rPr>
          <w:rFonts w:ascii="Times New Roman" w:hAnsi="Times New Roman"/>
          <w:color w:val="000000"/>
          <w:sz w:val="28"/>
          <w:szCs w:val="28"/>
        </w:rPr>
        <w:t> заключается в том, что школа предлагает каждому обучающемуся содержание образование на максимальном (творческом) уровне и обеспечивает его усвоение на уровне государственного стандарта знаний.</w:t>
      </w:r>
    </w:p>
    <w:p>
      <w:pPr>
        <w:pStyle w:val="Normal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bookmarkStart w:id="1" w:name="_GoBack"/>
      <w:bookmarkStart w:id="2" w:name="_GoBack"/>
      <w:bookmarkEnd w:id="2"/>
    </w:p>
    <w:p>
      <w:pPr>
        <w:pStyle w:val="Normal"/>
        <w:shd w:val="clear" w:color="auto" w:fill="FFFFFF"/>
        <w:ind w:left="3540" w:firstLine="708"/>
        <w:jc w:val="both"/>
        <w:rPr>
          <w:rFonts w:ascii="Times New Roman" w:hAnsi="Times New Roman"/>
          <w:b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Технологическая карта урока</w:t>
      </w:r>
    </w:p>
    <w:tbl>
      <w:tblPr>
        <w:tblpPr w:bottomFromText="0" w:horzAnchor="margin" w:leftFromText="180" w:rightFromText="180" w:tblpX="0" w:tblpY="321" w:topFromText="0" w:vertAnchor="text"/>
        <w:tblW w:w="15134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525"/>
        <w:gridCol w:w="1134"/>
        <w:gridCol w:w="1699"/>
        <w:gridCol w:w="4144"/>
        <w:gridCol w:w="2659"/>
        <w:gridCol w:w="3972"/>
      </w:tblGrid>
      <w:tr>
        <w:trPr/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Этапы урока, их продолжительность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ОЭР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Деятельность учителя ( с указанием действий с ОЭР)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Деятельность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обучающихся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УУД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Л- личностные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П- познавательные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Р- регулятивные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К- коммуникативные</w:t>
            </w:r>
          </w:p>
        </w:tc>
      </w:tr>
      <w:tr>
        <w:trPr/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1.Самоопределение к учебной деятельности (мотивация)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Презентация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(слайд №1)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Выработать на личностно-значимом уровне внутренней готовности выполнение нормативов учебной деятельности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Представляюсь, приветствую учащихся, предлагаю оформить тетради. Записываем в них число, классная работа. На доске написаны пословицы: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(Не)большой дождишко, а лодырям отдышка.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(Не)былица на тараканьих ножках ходит.</w:t>
            </w:r>
          </w:p>
          <w:p>
            <w:pPr>
              <w:pStyle w:val="Normal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Одна пчела (не)много мёду принесёт. (Слайд 1).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Ребята, на доске написаны пословицы, прочитайте их и попробуйте объяснить их смысл. Согласны вы с тем, о чем в них говорится? Какая из этих пословиц может послужить девизом  урока?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Готовятся к работе, объясняют смысл пословиц.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Самоопроеделение к деятельности – (Л);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-смыслообразование (Л);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целеполагание - (Р);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выражение своих мыслей с достаточной полнотой и точностью (К);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адекватное использование речевых средств для решения коммуникационных задач (К);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формулирование и аргументация своего мнения и позиции в коммуникации (К);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-нравственно-этическая ориентация (Л);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планирование учебного сотрудничества с учителем и сверстниками(К).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2.Актуализация знаний и фиксирование затруднений в деятельности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Подготовить мышление учащихся  и организовать осознание ими внутренних потребностей к построению нового способа действий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Раскройте скобки с частицей НЕ перед словами, определите, к какой части речи относятся данные слова с частицей НЕ и что их объединяет.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Какими правилами правописания с НЕ вы воспользовались?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Возникли ли у вас затруднения в выполнении задания? В каком примере? Слово, в написании которого  возникли трудности, относится к какой части речи? Почему у вас возникло затруднение?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Воспроизводят и фиксирует ЗУНы, достаточные для построения нового способа действий.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Актуализируют новое пробное учебное действие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(надо, хочу, могу)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Пытаются выполнить самостоятельно  задания  на применение нового знания,  запланированного для  изучения на данном уроке.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Затруднения  фиксируют в громкой речи при выполнении пробного действия.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-Мыслительные операции (обобщение, анализ,  синтез, сравнение)-П;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-извлечение необходимой информации из текста – П;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выполнение пробного задания – Р;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-фиксирование инд.затруднений  в пробном учебном действии - Р;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-волевая саморегуляция  в затруднении – Р;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-выражение своих мыслей  с достаточной полнотой и точностью – К;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-аргументирование своего мнения  и позиции в коммуникации- К  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3.Постановка учебной задачи.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Презентация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(слайд №2)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Поставить цель учебной деятельности  и на этой основе  выбрать способ и средства её  реализации.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 основе возникшего затруднения сформулируйте тему урока. Обратите внимание, на какую букву заканчивается  наречие.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записывает тему урока вместе с учащимися.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Сформулируйте цели урока, опираясь на его тему и используя опорные слова на доске: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1.Познакомиться с …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2. Научиться….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Как вы считаете, какие знания вам могут пригодиться для решения данных задач?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Правильно, необходимо использовать правила слитного и раздельного написания НЕ с существительным и прилагательным.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Формулируют конкретную цель своих будущих, учебных действий, устраняющих причину  возникшего затруднения (чему учиться)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Предлагают и согласовывают тему, цели  урока.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выбор наиболее эффективных способов решения задач (П);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планирование (Р);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прогнозирование (Р);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структурирование знаний (П);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осознание и произвольное построение речевого высказывания (П);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волевая саморегуляция в ситуации затруднения (Р);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выражение своих мыслей с достаточной полнотой и точностью (К);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аргументация своего мнения и позиции в коммуникации (К);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учёт разных мнений (К);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использование критериев для обоснования своего суждения (К);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4.Постановка проекта выхода из затруднения (открытия детьми нового знания)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мин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  (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слайд 3)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Построить новый способ действия и сформировать умение применять его  как при решении задачи, которая вызвала затруднение, так и при решении задания такого же типа.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Приступим  к решению первой задачи.  Для этого предлагаю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вам в группах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сформулировать правило написания наречий на о-е с частицей НЕ на основе тех правил, что вам знакомы.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Свои выводы представьте на основе заполненной таблицы №1, лежащей на ваших столах. Для ответа используйте строительный  материал внизу таблицы.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Даю на выполнение задания 5 минут.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Сформулируйте правило написания НЕ с наречиями с опорой на таблицу, строя фразу следующим образом: «НЕ с наречиями пишется слитно, если..».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Сверяем ответы с образцом на доске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(слайд №3)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Ребята, у вас на столах лежат карточки оценивания работы на уроке. Я попрошу вас  оценить свою работу на этапе формулирование правила, поставив + рядом с той оценкой,  которую  заслужили.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  Теперь давайте подумаем, как будете использовать правило на практике? Давайте составим алгоритм написания НЕ с наречиями.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1.Наше правило касается любых наречий? Значит, 1 пункт алгоритма, наверное, будет звучать так: оканчивается ли наречие на О-Е?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Сколько пунктов в правиле?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3.Эти пункты должны быть в порядке ваших размышлений?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Теперь попробуйте составить алгоритм сами в группах в течение 2 минут.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Сверяем с образцом на доске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(слайд №5).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Оцените вашу работу в карточке на этапе «составление алгоритма».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основе выбранного учащимися метода они  выдвигают гипотезы,  используя схемы, муляжи, чертежи и др. применяя новый способ действий  к задаче, которая вызвала затруднения. Фиксируют  преодоление  возникшего ранее затруднения.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смыслообразование (Л);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анализ, синтез, сравнение, обобщение, аналогия, классификация (П);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волевая саморегуляция в ситуации затруднения (Р);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познавательная инициатива (Р);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выдвижение гипотез и их обоснование (П);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самостоятельное выделение и формулирование познавательной цели (П);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поиск необходимой информации из текстов (П);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использование знаково−символических средств (П);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моделирование и преобразование моделей разных типов (предметы, схемы, знаки и т.д.) (П);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установление причинно−следственных связей (П);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самостоятельное создание способов решения проблем творческого и поискового характера на основе метода рефлексивной самоорганизации (П);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осознание и произвольное построение речевого высказывания (П);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построение логической цепи рассуждений, доказательство (П);</w:t>
            </w:r>
          </w:p>
          <w:p>
            <w:pPr>
              <w:pStyle w:val="Normal"/>
              <w:spacing w:lineRule="auto" w:line="240" w:before="120"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осознание ответственности за общее дело (Л);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следование в поведении моральным нормам и этическим требованиям (Л);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выражение своих мыслей с достаточной полнотой и точностью (К);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адекватное использование речевых средств для решения коммуникационных задач (К);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формулирование и аргументация своего мнения и позиции в коммуникации (К);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учёт разных мнений, координирование разных позиций (К);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достижение договорённостей и согласование общего решения (К);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разрешение конфликтов (К).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</w:r>
          </w:p>
        </w:tc>
      </w:tr>
      <w:tr>
        <w:trPr/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5.Первоначальное закрепление  с проговариванием во внешней речи.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мин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Презентация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(слайд №6)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Усвоить учащимися новый способ действия.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качестве проверки того, как вы поняли тему, предлагаю выполнить задачу.  Используя алгоритм «Слитное-раздельное написание НЕ с наречиями», раскройте скобки, впишите примеры в ваши таблицы .  Порядок работы: от командира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группы </w:t>
            </w:r>
            <w:r>
              <w:rPr>
                <w:rFonts w:ascii="Times New Roman" w:hAnsi="Times New Roman"/>
                <w:sz w:val="28"/>
                <w:szCs w:val="28"/>
              </w:rPr>
              <w:t>по часовой стрелке проговорите вами выполненное задание, так, чтобы, согласившись, ребята смогли внести записи в свою таблицу. Время работы  - 3 минуты.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Стоят (не)подвижно, (не)лепо выглядеть, прыгать (не) высоко, а низко; совсем (не)легко работать; (не)годующе воскликнуть; смотреть (не)ласково;  далеко (не)смело поступить; говорить (не)убедительно; (не)выносимо жаркий день, встревать (не)дружелюбно, а холодно.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Взаимопроверка. </w:t>
            </w:r>
            <w:r>
              <w:rPr>
                <w:rFonts w:ascii="Times New Roman" w:hAnsi="Times New Roman"/>
                <w:sz w:val="28"/>
                <w:szCs w:val="28"/>
              </w:rPr>
              <w:t>Поменяйтесь таблицами с соседом, проверьте работу соседа по эталону на доске.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(слайд №6).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Оцените свою работу в карточках на этапе «заполнение таблицы».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Ребята,  у кого-нибудь были затруднения?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Где и почему возникли затруднения? (проговаривается правило, исправляются ошибки).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Решают в группах  типовое задание на новый способ действий. При этом проговаривают  вслух выполненные шаги алгоритма.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анализ, синтез, сравнение, обобщение, аналогия, классификация (П);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извлечение из текстов необходимой информации (П);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использование знаково−символических средств (П);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подведение под понятие (П);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выполнение действий по алгоритму (П);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доказательство (П);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контроль (Р);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коррекция (Р);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оценка (Р);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волевая саморегуляция в ситуации затруднения (Р);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осознание и произвольное построение речевого высказывания (П);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выражение своих мыслей с достаточной полнотой и точностью (К);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использование критериев для обоснования своего суждения (К).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</w:r>
          </w:p>
        </w:tc>
      </w:tr>
      <w:tr>
        <w:trPr/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Физкультминутка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 (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слайд №7)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Теперь немного разомнемся. Поиграем в игру. Вы встаете и молча тянете высоко-высоко правую руку вверх, если считаете, что в словосочетании слитное написание с НЕ, и тянете левую руку вверх, если пишется наречие с НЕ раздельно.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Говорит не быстро, а медленно;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ответил неверно; сказал отнюдь не плохо; прибил некрепко; выглядит неряшливо; вовсе не обдуманно спросил; пришел неожиданно; говорил не быстро, а медленно; спросил невежливо.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Спасибо за игру, садимся.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-формирование бережного отношения к своему здоровью (Л);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анализ, синтез, сравнение, обобщение, аналогия, классификация (П);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6.Самостоятельная работа с самопроверкой по эталону.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адекватной самооценки и самоконтроля.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мин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  ОЭР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Пропустить через себя и отдать как собственный опыт учащимися новый способ действия и  провести рефлексию индивидуально достижения цели пробного учебного действия.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 А теперь в качестве проверки знаний я предлагаю решить тест каждому 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амостоятельно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Провожу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самопроверку,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выясняю, где и почему были допущены ошибки. Учащиеся, допустившие ошибки, проговаривают по алгоритму решение примера.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Оцените свою работу в карточках на этапе «Тест»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Учащиеся пошагово проверяют свои действия самостоятельного задания. Уч-ся фиксируют положительные результаты своих действий (знаково: +/-). Оценивают свои результаты в освоении нового способа  действия.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анализ, синтез, сравнение, обобщение, аналогия, классификация (П);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установление причинно−следственных связей (П);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выведение следствий (П);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выполнение действий по алгоритму (П);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контроль, коррекция, оценка (Р);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подведение под понятие (П);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структурирование знаний (П);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осознание и произвольное построение речевого высказывания (П);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волевая саморегуляция в ситуации затруднения (Р);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выражение своих мыслей с достаточной полнотой и точностью (К);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аргументация своего мнения и позиции в коммуникации (К);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7.Включение в систему знаний и повторения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мин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Включить  новый способ действий в систему знаний  при этом  повторить и закрепить  ранее изученные способы  подготовки к изучению следующих разделов. 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-Ребята,  в какую систему правил можно включить изученное правило?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Выполним задание на повторение пройденного, но с включением в него материала урока.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качестве проверки знаний я предлагаю вам три конверта. В них находятся карточки с заданиями. В первом конверте – задания первой сложности. Здесь необходимо на основе примеров письменно сформулировать правило. Во втором конверте – задание более сложное. Необходимо заполнить таблицу примерами, приведенными в справке. В третьем конверте находится самое сложное задание. Вам надо самим построить таблицу на правописание частицы НЕ с существительными, прилагательными, наречиями, глаголами  и самостоятельно подобрать примеры из разных частей речи. Степень сложности заданий каждый определяет для себя сам.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 организовываю 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амопроверк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 учебных  решений по эталону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(слайд №8)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Оцените свою работу на этапе «индивидуальная работа»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 самопроверки выясняю, где и почему возникли затруднения, проговаривается правило, исправляются ошибки.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Выявляют и фиксируют границы применимости новых знаний. Выполняют предложенные учителем задания.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анализ, синтез, сравнение, обобщение, аналогия, классификация (П);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понимание текстов, извлечение необходимой информации (П);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подведение под понятие (П);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моделирование, преобразование модели (П);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использование знаково−символических средств (П);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установление причинно−следственных связей (П);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выведение следствий (П);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самостоятельное создание алгоритмов действий;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выполнение действий по алгоритму (П);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построение логической цепи рассуждений, доказательство (П);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осознание и произвольное построение речевого высказывания (П);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контроль, коррекция, оценка (Р);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выражение своих мыслей с достаточной полнотой и точностью (К);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формулирование и аргументация своего мнения и позиции в коммуникации (К);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учёт разных мнений, координирование разных позиций (К);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использование критериев для обоснования своего суждения (К);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постановка вопросов (К);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адекватное использование речевых средств для решения коммуникационных задач (К);</w:t>
            </w:r>
          </w:p>
          <w:p>
            <w:pPr>
              <w:pStyle w:val="Normal"/>
              <w:spacing w:lineRule="auto" w:line="240" w:before="120" w:after="120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</w:t>
            </w:r>
            <w:r>
              <w:rPr>
                <w:rFonts w:ascii="Times New Roman" w:hAnsi="Times New Roman"/>
                <w:sz w:val="28"/>
                <w:szCs w:val="28"/>
              </w:rPr>
              <w:t>следование в поведении моральным нормам и этическим требованиям (Л).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8.Рефлексия деятельности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мин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Презентация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(слайды №9, 10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Оценить учащимися собственную учебную деятельность , осознать  методы построения и границы применения  нового способа действий 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Какова была цель урока? Достигли мы с вами этой цели?  Что нового узнали? В чем у вас было затруднение?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помогло на уроке?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что бы вы себя похвалили?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Оцените свою работу</w:t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уроке, посмотрев каких оценок в карточке больше.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(Слайд №9).</w:t>
            </w:r>
          </w:p>
          <w:p>
            <w:pPr>
              <w:pStyle w:val="Normal"/>
              <w:jc w:val="both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Что вы сделаете дома? Прочитаете по учебнику теории параграф №118, выполните задание того уровня, на который вы себя оценили. Те, кто оценил свою работу удовлетворительно, возьмите у меня распечатки с упражнением. Те, кто оценил работу хорошо, выполните дома упражнение 2 уровня. Те, кто оценил свою работу на отлично, выполняете задание 3 уровня. Поясняю домашнюю работу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(Слайд №10)</w:t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Затем оцениваю работу учащихся по именам: активность, умение рассуждать, правильные ответы, творческая, самостоятельная работы учащихся.</w:t>
            </w:r>
          </w:p>
          <w:p>
            <w:pPr>
              <w:pStyle w:val="Normal"/>
              <w:jc w:val="both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Вот и закончился наш урок, и я попрошу вас опустить в коробку красное яблоко, если урок вам понравился, зеленое – если нет.</w:t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-Желаю всем удачи!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Проводят самооценку и рефлексию, сдают тетради на проверку.</w:t>
            </w:r>
          </w:p>
          <w:p>
            <w:pPr>
              <w:pStyle w:val="Normal"/>
              <w:tabs>
                <w:tab w:val="clear" w:pos="708"/>
                <w:tab w:val="left" w:pos="1560" w:leader="none"/>
                <w:tab w:val="center" w:pos="4677" w:leader="none"/>
              </w:tabs>
              <w:spacing w:lineRule="auto" w:line="240" w:before="0" w:after="0"/>
              <w:rPr>
                <w:rFonts w:ascii="Times New Roman" w:hAnsi="Times New Roman"/>
                <w:i/>
                <w:i/>
                <w:color w:val="7030A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Домашнее задание</w:t>
            </w:r>
            <w:r>
              <w:rPr>
                <w:rFonts w:ascii="Times New Roman" w:hAnsi="Times New Roman"/>
                <w:i/>
                <w:color w:val="7030A0"/>
                <w:sz w:val="28"/>
                <w:szCs w:val="28"/>
                <w:lang w:eastAsia="ru-RU"/>
              </w:rPr>
              <w:t>: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1 уровень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для тех, кто оценил свою работу на «3»: пользуясь алгоритмом,  выполнить упражнение из распечатки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2 уровень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для тех, кто оценил свою работу на «4»: подобрать из художественной литературы 10 примеров, иллюстрирующих орфограмму «слитное раздельное написание 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не с наречием на О-Е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3 уровень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для тех, кто оценил свою работу на «5»:  написать сочинение-миниатюру на тему «В весеннем лесу» с использованием  орфограммы «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слитное раздельное написание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не с наречием на О-Е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Рефлексия способов и условий действий – П;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-контроль и оценка способов своей деятельности -Р;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-самооценка на основе  критерий успешности-Л;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адекватное понимание успешности или неуспешности;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 выражение своих мыслей  с достаточной полнотой и точностью –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К;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планирование успешного сострудничества - К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следование моральным нормам и этическим требованиям - Л</w:t>
            </w:r>
          </w:p>
        </w:tc>
      </w:tr>
    </w:tbl>
    <w:p>
      <w:pPr>
        <w:pStyle w:val="Normal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5. 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Принцип психологической комфортности </w:t>
      </w:r>
      <w:r>
        <w:rPr>
          <w:rFonts w:ascii="Times New Roman" w:hAnsi="Times New Roman"/>
          <w:color w:val="000000"/>
          <w:sz w:val="28"/>
          <w:szCs w:val="28"/>
        </w:rPr>
        <w:t>предполагает снятие стрессообразующих факторов учебного процесса, создание на уроке доброжелательной атмосферы, ориентированной на реализацию идей педагогики сотрудничества.</w:t>
      </w:r>
    </w:p>
    <w:p>
      <w:pPr>
        <w:pStyle w:val="Normal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6. 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>Принцип вариативности</w:t>
      </w:r>
      <w:r>
        <w:rPr>
          <w:rFonts w:ascii="Times New Roman" w:hAnsi="Times New Roman"/>
          <w:color w:val="000000"/>
          <w:sz w:val="28"/>
          <w:szCs w:val="28"/>
        </w:rPr>
        <w:t> предполагает развитие у учащихся вариативного мышления, то есть понимания возможности различных вариантов решения проблемы, формирование способности к систематическому перебору вариантов и выбору оптимального варианта.</w:t>
      </w:r>
    </w:p>
    <w:p>
      <w:pPr>
        <w:pStyle w:val="Normal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7. 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>Принцип творчества</w:t>
      </w:r>
      <w:r>
        <w:rPr>
          <w:rFonts w:ascii="Times New Roman" w:hAnsi="Times New Roman"/>
          <w:color w:val="000000"/>
          <w:sz w:val="28"/>
          <w:szCs w:val="28"/>
        </w:rPr>
        <w:t> предполагает максимальную ориентацию на творческое начало в учебной деятельности школьников, приобретение ими собственного опыта творческой деятельности. Формирование способности самостоятельно находить решение нестандартных задач.</w:t>
      </w:r>
    </w:p>
    <w:p>
      <w:pPr>
        <w:pStyle w:val="Normal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Эти дидактические принципы задают систему необходимых и достаточных условий функционирования системы образования в деятельностной парадигме и составляют теоретическую базу в педагогике развивающего обучения.</w:t>
      </w:r>
    </w:p>
    <w:p>
      <w:pPr>
        <w:pStyle w:val="Normal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Источники:</w:t>
      </w:r>
    </w:p>
    <w:p>
      <w:pPr>
        <w:pStyle w:val="Normal"/>
        <w:shd w:val="clear" w:color="auto" w:fill="FFFFFF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1. </w:t>
      </w:r>
      <w:hyperlink r:id="rId3">
        <w:r>
          <w:rPr>
            <w:rStyle w:val="ListLabel38"/>
            <w:rFonts w:ascii="Times New Roman" w:hAnsi="Times New Roman"/>
            <w:color w:val="000000"/>
            <w:sz w:val="28"/>
            <w:szCs w:val="28"/>
            <w:u w:val="single"/>
          </w:rPr>
          <w:t>Петерсон Л.Г. Деятельностный метод обучения. - АПК и ППРО, Москва, 2007 г.</w:t>
        </w:r>
      </w:hyperlink>
    </w:p>
    <w:p>
      <w:pPr>
        <w:pStyle w:val="Normal"/>
        <w:shd w:val="clear" w:color="auto" w:fill="FFFFFF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2. </w:t>
      </w:r>
      <w:hyperlink r:id="rId4">
        <w:r>
          <w:rPr>
            <w:rStyle w:val="ListLabel38"/>
            <w:rFonts w:ascii="Times New Roman" w:hAnsi="Times New Roman"/>
            <w:color w:val="000000"/>
            <w:sz w:val="28"/>
            <w:szCs w:val="28"/>
            <w:u w:val="single"/>
          </w:rPr>
          <w:t>Петерсон Л. Г. Программа "Учусь учиться» по математике по образовательной системе деятельностного метода обучения "Школа 2000..." - Москва, 2007 г.</w:t>
        </w:r>
      </w:hyperlink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Приложение№1. Дифференцированные упражнения на этапе урока №7.</w:t>
      </w:r>
    </w:p>
    <w:p>
      <w:pPr>
        <w:pStyle w:val="Normal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Уровень№1  (репродуктивный)                                                                                                                                                            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Правописание НЕ с  существительными, прилагательными, глаголами, наречиями.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Рассмотрите таблицу.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Проанализируйте примеры и сформулируйте  условие слитного и раздельного написания НЕ с группой частей речи, укажите в скобках часть речи.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299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999"/>
        <w:gridCol w:w="2720"/>
        <w:gridCol w:w="3317"/>
        <w:gridCol w:w="2541"/>
        <w:gridCol w:w="1418"/>
      </w:tblGrid>
      <w:tr>
        <w:trPr>
          <w:trHeight w:val="1578" w:hRule="atLeast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Пишу   слитно, потому что_________________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Пишу слитно, потому  что_______________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Пишу раздельно, потому что_______________________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Пишу раздельно, потому что__________</w:t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Пишу раздельно почти всегда   </w:t>
            </w:r>
          </w:p>
        </w:tc>
      </w:tr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невежа (              )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недруг(          )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решительность, а робость  (             )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неуклюжий    (         )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некрасивый  (         )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высокий, а низкий(     )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Ничуть не интересный (        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3.небрежно    (         )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невысоко (      …..)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весело, а грустно  (           )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вовсе не трудно (          )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невзлюбить (           )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не приносит (        )</w:t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Уровень №2  (репродуктивно-продуктивный)                                                                                                                                               </w:t>
      </w:r>
    </w:p>
    <w:p>
      <w:pPr>
        <w:pStyle w:val="Normal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Правописание НЕ с существительными, прилагательными, наречиями, глаголами.</w:t>
      </w:r>
    </w:p>
    <w:p>
      <w:pPr>
        <w:pStyle w:val="Normal"/>
        <w:numPr>
          <w:ilvl w:val="0"/>
          <w:numId w:val="2"/>
        </w:numPr>
        <w:spacing w:before="0" w:after="20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Внимательно рассмотрите таблицу.</w:t>
      </w:r>
    </w:p>
    <w:p>
      <w:pPr>
        <w:pStyle w:val="Normal"/>
        <w:numPr>
          <w:ilvl w:val="0"/>
          <w:numId w:val="2"/>
        </w:numPr>
        <w:spacing w:before="0" w:after="20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Впишите примеры, соответствующие указанной части речи.</w:t>
      </w:r>
    </w:p>
    <w:tbl>
      <w:tblPr>
        <w:tblW w:w="1485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00"/>
        <w:gridCol w:w="3117"/>
        <w:gridCol w:w="2835"/>
        <w:gridCol w:w="3543"/>
        <w:gridCol w:w="2555"/>
      </w:tblGrid>
      <w:tr>
        <w:trPr/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Пишу   слитно, потому что слово не употребляется без НЕ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Пишу слитно, потому  что можно заменить синонимом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Пишу раздельно, потому что есть противопоставление с союзом 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Пишу раздельно, потому что есть зависимые слова ДАЛЕКО НЕ, ВОВСЕ НЕ, НИЧУТЬ НЕ и др.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Пишу раздельно почти всегда   </w:t>
            </w:r>
          </w:p>
        </w:tc>
      </w:tr>
      <w:tr>
        <w:trPr>
          <w:trHeight w:val="712" w:hRule="atLeast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Сущ.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Сущ.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Сущ.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Сущ.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708" w:hRule="atLeast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 Прил.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Прил.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Прил.</w:t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Прил.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540" w:hRule="atLeast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3.Наречие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Наречие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Наречие</w:t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Наречие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730" w:hRule="atLeast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Глагол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Глагол</w:t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Строительный материал</w:t>
      </w:r>
      <w:r>
        <w:rPr>
          <w:rFonts w:ascii="Times New Roman" w:hAnsi="Times New Roman"/>
          <w:sz w:val="28"/>
          <w:szCs w:val="28"/>
        </w:rPr>
        <w:t>: (не)высоко; (не)вежа; (не)весело, а грустно;   (не)взлюбить; (не)уклюжий; (не)красивый; (не)друг; (не)решительность, а робость;  (не)высокий, а низкий; (не)приносит; (не)брежно; ничуть (не)интересный; вовсе (не)трудно, далеко (не)друг.</w:t>
      </w:r>
    </w:p>
    <w:p>
      <w:pPr>
        <w:pStyle w:val="Normal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Уровень №3 (продуктивный)</w:t>
      </w:r>
    </w:p>
    <w:p>
      <w:pPr>
        <w:pStyle w:val="Normal"/>
        <w:numPr>
          <w:ilvl w:val="0"/>
          <w:numId w:val="3"/>
        </w:numPr>
        <w:spacing w:before="0" w:after="20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 колонки таблицы своими примерами разных частей речи</w:t>
      </w:r>
    </w:p>
    <w:p>
      <w:pPr>
        <w:pStyle w:val="Normal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«Правописание частицы НЕ с разными частями речи (существительным, прилагательным, наречием, глаголом)».</w:t>
      </w:r>
    </w:p>
    <w:tbl>
      <w:tblPr>
        <w:tblW w:w="957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017"/>
        <w:gridCol w:w="1680"/>
        <w:gridCol w:w="2526"/>
        <w:gridCol w:w="1631"/>
        <w:gridCol w:w="1717"/>
      </w:tblGrid>
      <w:tr>
        <w:trPr/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Пишу  …….., потому что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Пишу ………, потому  что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Пишу ……, потому что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Пишу …….., потому что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Пишу ……….</w:t>
            </w:r>
          </w:p>
        </w:tc>
      </w:tr>
      <w:tr>
        <w:trPr/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Приложение№ 2. Распечатка для выполнения домашнего задания.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Перепишите, раскройте скобки. </w:t>
      </w:r>
      <w:r>
        <w:rPr>
          <w:rFonts w:ascii="Times New Roman" w:hAnsi="Times New Roman"/>
          <w:sz w:val="28"/>
          <w:szCs w:val="28"/>
        </w:rPr>
        <w:t>(Не) лепо смотрится; взлететь (не)высоко; взлететь (не)высоко, а низко; поступить (не)красиво;  сшить (не)красиво, но прочно; находиться (не)близко, а далеко;  очень (не)красиво;  отнюдь (не)легко;  (не)легко сделать;  делать (не)легко, но интересно; посмотрел  (не)весело, а грустно; далеко (не)весело, вовсе (не)трудно;  её (не)трудно было решить; отвечал (не)брежно;  вел себя (не)принужденно; (не)ряшливо выглядел;  (не)широко; (не)внятно бормотал; очень (не)интересно рассказал; читал (не)громко, но выразительно;  (не)стерпимо больно; (не)дорого, а красиво; (не)солоно хлебавши; ответить (не)обдуманно; рассчитать (не)точно, а приблизительно; спросить (не)громко, а тихо; (не)безынтересно отметить;  (не)видано торжественный парад; приехать (не)ожиданно; (не)организованно провести собрание; отвечать (не)уверенно.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120"/>
        <w:rPr>
          <w:rFonts w:ascii="Times New Roman" w:hAnsi="Times New Roman" w:eastAsia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8"/>
          <w:lang w:eastAsia="ru-RU"/>
        </w:rPr>
        <w:t>Список используемой литературы:</w:t>
      </w:r>
    </w:p>
    <w:p>
      <w:pPr>
        <w:pStyle w:val="Normal"/>
        <w:numPr>
          <w:ilvl w:val="0"/>
          <w:numId w:val="4"/>
        </w:numPr>
        <w:spacing w:lineRule="atLeast" w:line="240" w:beforeAutospacing="1" w:after="0"/>
        <w:ind w:left="375" w:hanging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Русский язык.Теория. 5-9 классы.: учебник для общеобразовательных учреждений – М: Дрофа, 2018</w:t>
      </w:r>
    </w:p>
    <w:p>
      <w:pPr>
        <w:pStyle w:val="Normal"/>
        <w:numPr>
          <w:ilvl w:val="0"/>
          <w:numId w:val="4"/>
        </w:numPr>
        <w:spacing w:lineRule="atLeast" w:line="240" w:before="0" w:after="0"/>
        <w:ind w:left="375" w:hanging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Русский язык. Практика. 6 кл.: учебник для общеобразовательных учеждений /Г.К.Лидман-Орловой. - М.:Дрофа, 2018</w:t>
      </w:r>
    </w:p>
    <w:p>
      <w:pPr>
        <w:pStyle w:val="Normal"/>
        <w:numPr>
          <w:ilvl w:val="0"/>
          <w:numId w:val="4"/>
        </w:numPr>
        <w:spacing w:lineRule="atLeast" w:line="240" w:before="0" w:afterAutospacing="1"/>
        <w:ind w:left="375" w:hanging="360"/>
        <w:rPr/>
      </w:pPr>
      <w:r>
        <w:rPr>
          <w:rFonts w:ascii="Times New Roman" w:hAnsi="Times New Roman"/>
          <w:sz w:val="28"/>
          <w:szCs w:val="28"/>
        </w:rPr>
        <w:t>Трошева Т.Б. Русский язык: система подготовки к ЕГЭ. – М., 2019.</w:t>
      </w:r>
    </w:p>
    <w:sectPr>
      <w:type w:val="nextPage"/>
      <w:pgSz w:orient="landscape" w:w="16838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ind w:left="1080" w:hanging="360"/>
      </w:pPr>
      <w:rPr>
        <w:sz w:val="28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lvl w:ilvl="0">
      <w:start w:val="1"/>
      <w:numFmt w:val="decimal"/>
      <w:lvlText w:val="%1."/>
      <w:lvlJc w:val="left"/>
      <w:pPr>
        <w:ind w:left="1080" w:hanging="360"/>
      </w:pPr>
      <w:rPr>
        <w:sz w:val="28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b24af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ppleconvertedspace" w:customStyle="1">
    <w:name w:val="apple-converted-space"/>
    <w:basedOn w:val="DefaultParagraphFont"/>
    <w:qFormat/>
    <w:rsid w:val="00c826b1"/>
    <w:rPr/>
  </w:style>
  <w:style w:type="character" w:styleId="Style14" w:customStyle="1">
    <w:name w:val="Текст выноски Знак"/>
    <w:link w:val="a3"/>
    <w:uiPriority w:val="99"/>
    <w:semiHidden/>
    <w:qFormat/>
    <w:rsid w:val="00f53eb4"/>
    <w:rPr>
      <w:rFonts w:ascii="Tahoma" w:hAnsi="Tahoma" w:cs="Tahoma"/>
      <w:sz w:val="16"/>
      <w:szCs w:val="16"/>
    </w:rPr>
  </w:style>
  <w:style w:type="character" w:styleId="Annotationreference">
    <w:name w:val="annotation reference"/>
    <w:uiPriority w:val="99"/>
    <w:semiHidden/>
    <w:unhideWhenUsed/>
    <w:qFormat/>
    <w:rsid w:val="006e502c"/>
    <w:rPr>
      <w:sz w:val="16"/>
      <w:szCs w:val="16"/>
    </w:rPr>
  </w:style>
  <w:style w:type="character" w:styleId="Style15" w:customStyle="1">
    <w:name w:val="Текст примечания Знак"/>
    <w:link w:val="a6"/>
    <w:uiPriority w:val="99"/>
    <w:semiHidden/>
    <w:qFormat/>
    <w:rsid w:val="006e502c"/>
    <w:rPr>
      <w:lang w:eastAsia="en-US"/>
    </w:rPr>
  </w:style>
  <w:style w:type="character" w:styleId="Style16" w:customStyle="1">
    <w:name w:val="Тема примечания Знак"/>
    <w:link w:val="a8"/>
    <w:uiPriority w:val="99"/>
    <w:semiHidden/>
    <w:qFormat/>
    <w:rsid w:val="006e502c"/>
    <w:rPr>
      <w:b/>
      <w:bCs/>
      <w:lang w:eastAsia="en-US"/>
    </w:rPr>
  </w:style>
  <w:style w:type="character" w:styleId="Style17">
    <w:name w:val="Интернет-ссылка"/>
    <w:rPr>
      <w:color w:val="000080"/>
      <w:u w:val="single"/>
      <w:lang w:val="zxx" w:eastAsia="zxx" w:bidi="zxx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f53eb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a7"/>
    <w:uiPriority w:val="99"/>
    <w:semiHidden/>
    <w:unhideWhenUsed/>
    <w:qFormat/>
    <w:rsid w:val="006e502c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9"/>
    <w:uiPriority w:val="99"/>
    <w:semiHidden/>
    <w:unhideWhenUsed/>
    <w:qFormat/>
    <w:rsid w:val="006e502c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estedu.ru/test/russkij-yazyik/7-klass/test-slitnoe-i-razdelnoe-napisanie-ne-s-narechiyami-na-o-i-e.html" TargetMode="External"/><Relationship Id="rId3" Type="http://schemas.openxmlformats.org/officeDocument/2006/relationships/hyperlink" Target="http://www.bookin.org.ru/book/555490" TargetMode="External"/><Relationship Id="rId4" Type="http://schemas.openxmlformats.org/officeDocument/2006/relationships/hyperlink" Target="http://www.sch2000.ru/catalog/detail.php?ELEMENT_ID=413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F5984-2875-46E7-BBA0-6A60C476A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LibreOffice/6.3.1.2$Windows_X86_64 LibreOffice_project/b79626edf0065ac373bd1df5c28bd630b4424273</Application>
  <Pages>16</Pages>
  <Words>3003</Words>
  <Characters>20073</Characters>
  <CharactersWithSpaces>23343</CharactersWithSpaces>
  <Paragraphs>308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2020-03-20T05:17:00Z</dcterms:created>
  <dc:creator>Ученик</dc:creator>
  <dc:description/>
  <dc:language>ru-RU</dc:language>
  <cp:lastModifiedBy/>
  <cp:lastPrinted>2019-11-05T11:50:00Z</cp:lastPrinted>
  <dcterms:modified xsi:type="dcterms:W3CDTF">2020-04-24T15:50:36Z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