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7BE" w:rsidRDefault="008427BE" w:rsidP="008427BE">
      <w:pPr>
        <w:pStyle w:val="a3"/>
        <w:spacing w:before="0" w:beforeAutospacing="0" w:after="0" w:afterAutospacing="0" w:line="360" w:lineRule="auto"/>
        <w:ind w:firstLine="709"/>
        <w:jc w:val="both"/>
        <w:rPr>
          <w:b/>
          <w:sz w:val="28"/>
          <w:szCs w:val="28"/>
        </w:rPr>
      </w:pPr>
      <w:r>
        <w:rPr>
          <w:b/>
          <w:sz w:val="28"/>
          <w:szCs w:val="28"/>
        </w:rPr>
        <w:t>Эффективное решение</w:t>
      </w:r>
      <w:r w:rsidRPr="00DC07A1">
        <w:rPr>
          <w:b/>
          <w:sz w:val="28"/>
          <w:szCs w:val="28"/>
        </w:rPr>
        <w:t xml:space="preserve"> организации и проведения Региональных диагностических работ в формате </w:t>
      </w:r>
      <w:r>
        <w:rPr>
          <w:b/>
          <w:sz w:val="28"/>
          <w:szCs w:val="28"/>
        </w:rPr>
        <w:t>«</w:t>
      </w:r>
      <w:r w:rsidRPr="00DC07A1">
        <w:rPr>
          <w:b/>
          <w:sz w:val="28"/>
          <w:szCs w:val="28"/>
        </w:rPr>
        <w:t>онлайн</w:t>
      </w:r>
      <w:r>
        <w:rPr>
          <w:b/>
          <w:sz w:val="28"/>
          <w:szCs w:val="28"/>
        </w:rPr>
        <w:t>»</w:t>
      </w:r>
      <w:r w:rsidRPr="00DC07A1">
        <w:rPr>
          <w:b/>
          <w:sz w:val="28"/>
          <w:szCs w:val="28"/>
        </w:rPr>
        <w:t>, 5 класс</w:t>
      </w:r>
    </w:p>
    <w:p w:rsidR="008427BE" w:rsidRPr="00AD6A5A" w:rsidRDefault="008427BE" w:rsidP="008427BE">
      <w:pPr>
        <w:pStyle w:val="a3"/>
        <w:spacing w:before="0" w:beforeAutospacing="0" w:after="0" w:afterAutospacing="0" w:line="360" w:lineRule="auto"/>
        <w:ind w:firstLine="709"/>
        <w:jc w:val="center"/>
        <w:rPr>
          <w:i/>
          <w:sz w:val="28"/>
          <w:szCs w:val="28"/>
        </w:rPr>
      </w:pPr>
      <w:r w:rsidRPr="00AD6A5A">
        <w:rPr>
          <w:i/>
          <w:sz w:val="28"/>
          <w:szCs w:val="28"/>
        </w:rPr>
        <w:t>Статья</w:t>
      </w:r>
    </w:p>
    <w:p w:rsidR="008427BE" w:rsidRPr="00DC07A1" w:rsidRDefault="008427BE" w:rsidP="008427BE">
      <w:pPr>
        <w:pStyle w:val="a3"/>
        <w:spacing w:before="0" w:beforeAutospacing="0" w:after="0" w:afterAutospacing="0" w:line="360" w:lineRule="auto"/>
        <w:ind w:firstLine="709"/>
        <w:jc w:val="both"/>
        <w:rPr>
          <w:sz w:val="28"/>
          <w:szCs w:val="28"/>
        </w:rPr>
      </w:pPr>
      <w:proofErr w:type="gramStart"/>
      <w:r w:rsidRPr="00DC07A1">
        <w:rPr>
          <w:sz w:val="28"/>
          <w:szCs w:val="28"/>
        </w:rPr>
        <w:t xml:space="preserve">Американский учёный,  экономист,  педагог Питер Фердинанд  </w:t>
      </w:r>
      <w:proofErr w:type="spellStart"/>
      <w:r w:rsidRPr="00DC07A1">
        <w:rPr>
          <w:sz w:val="28"/>
          <w:szCs w:val="28"/>
        </w:rPr>
        <w:t>Друкер</w:t>
      </w:r>
      <w:proofErr w:type="spellEnd"/>
      <w:r w:rsidRPr="00DC07A1">
        <w:rPr>
          <w:sz w:val="28"/>
          <w:szCs w:val="28"/>
        </w:rPr>
        <w:t xml:space="preserve"> утверждал,  что   «прежде, чем думать о решении будущих задач, научитесь справляться с сегодняшними за наименьшее время и с большей эффективностью» [1].</w:t>
      </w:r>
      <w:proofErr w:type="gramEnd"/>
    </w:p>
    <w:p w:rsidR="008427BE" w:rsidRPr="00DC07A1" w:rsidRDefault="008427BE" w:rsidP="008427BE">
      <w:pPr>
        <w:pStyle w:val="a3"/>
        <w:spacing w:before="0" w:beforeAutospacing="0" w:after="0" w:afterAutospacing="0" w:line="360" w:lineRule="auto"/>
        <w:ind w:firstLine="709"/>
        <w:jc w:val="both"/>
        <w:rPr>
          <w:sz w:val="28"/>
          <w:szCs w:val="28"/>
        </w:rPr>
      </w:pPr>
      <w:r w:rsidRPr="00DC07A1">
        <w:rPr>
          <w:sz w:val="28"/>
          <w:szCs w:val="28"/>
        </w:rPr>
        <w:t>Говоря об эффективном решении, стоит отметить, что верное решение всегда граничит с неверным. Многие станут утверждать, что, не применив на практике то или иное решение, не поймешь, насколько оно эффективно. Отчасти, это верно. Однако отметим, что не всегда есть время испробовать на практике все решения, а поправить последствия воплощения в жизнь неверных решений так же не всегда является возможным.</w:t>
      </w:r>
    </w:p>
    <w:p w:rsidR="008427BE" w:rsidRPr="00DC07A1" w:rsidRDefault="008427BE" w:rsidP="008427BE">
      <w:pPr>
        <w:pStyle w:val="a3"/>
        <w:spacing w:before="0" w:beforeAutospacing="0" w:after="0" w:afterAutospacing="0" w:line="360" w:lineRule="auto"/>
        <w:ind w:firstLine="709"/>
        <w:jc w:val="both"/>
        <w:rPr>
          <w:sz w:val="28"/>
          <w:szCs w:val="28"/>
        </w:rPr>
      </w:pPr>
      <w:r>
        <w:rPr>
          <w:sz w:val="28"/>
          <w:szCs w:val="28"/>
        </w:rPr>
        <w:t>В связи с этим предлагается</w:t>
      </w:r>
      <w:r w:rsidRPr="00DC07A1">
        <w:rPr>
          <w:sz w:val="28"/>
          <w:szCs w:val="28"/>
        </w:rPr>
        <w:t xml:space="preserve"> рассмотреть вопрос об организации и проведении Региональных диагностических работ в формате </w:t>
      </w:r>
      <w:r>
        <w:rPr>
          <w:sz w:val="28"/>
          <w:szCs w:val="28"/>
        </w:rPr>
        <w:t>«</w:t>
      </w:r>
      <w:r w:rsidRPr="00DC07A1">
        <w:rPr>
          <w:sz w:val="28"/>
          <w:szCs w:val="28"/>
        </w:rPr>
        <w:t>онлайн</w:t>
      </w:r>
      <w:r>
        <w:rPr>
          <w:sz w:val="28"/>
          <w:szCs w:val="28"/>
        </w:rPr>
        <w:t>»</w:t>
      </w:r>
      <w:r w:rsidRPr="00DC07A1">
        <w:rPr>
          <w:sz w:val="28"/>
          <w:szCs w:val="28"/>
        </w:rPr>
        <w:t xml:space="preserve">, посредством сайта «Школьный портал МО», в 5-х классах. </w:t>
      </w:r>
    </w:p>
    <w:p w:rsidR="008427BE" w:rsidRPr="00DC07A1" w:rsidRDefault="008427BE" w:rsidP="008427BE">
      <w:pPr>
        <w:pStyle w:val="a3"/>
        <w:spacing w:before="0" w:beforeAutospacing="0" w:after="0" w:afterAutospacing="0" w:line="360" w:lineRule="auto"/>
        <w:ind w:firstLine="709"/>
        <w:jc w:val="both"/>
        <w:rPr>
          <w:sz w:val="28"/>
          <w:szCs w:val="28"/>
        </w:rPr>
      </w:pPr>
      <w:r w:rsidRPr="00DC07A1">
        <w:rPr>
          <w:sz w:val="28"/>
          <w:szCs w:val="28"/>
        </w:rPr>
        <w:t>Региональные диагностические работы проводятся в школах в обязательном порядке по различным предметам, что опре</w:t>
      </w:r>
      <w:r>
        <w:rPr>
          <w:sz w:val="28"/>
          <w:szCs w:val="28"/>
        </w:rPr>
        <w:t>деляется приказом Министерства о</w:t>
      </w:r>
      <w:r w:rsidRPr="00DC07A1">
        <w:rPr>
          <w:sz w:val="28"/>
          <w:szCs w:val="28"/>
        </w:rPr>
        <w:t>бразования. Целью проведения таких работ становится  выявление индивидуального уровня полученных знаний по предмету и определение результатов обучения.</w:t>
      </w:r>
      <w:r w:rsidRPr="00AD6A5A">
        <w:rPr>
          <w:sz w:val="28"/>
          <w:szCs w:val="28"/>
        </w:rPr>
        <w:t>[2]</w:t>
      </w:r>
      <w:r w:rsidRPr="00DC07A1">
        <w:rPr>
          <w:sz w:val="28"/>
          <w:szCs w:val="28"/>
        </w:rPr>
        <w:t xml:space="preserve"> </w:t>
      </w:r>
    </w:p>
    <w:p w:rsidR="008427BE" w:rsidRPr="00DC07A1" w:rsidRDefault="008427BE" w:rsidP="008427BE">
      <w:pPr>
        <w:pStyle w:val="a3"/>
        <w:spacing w:before="0" w:beforeAutospacing="0" w:after="0" w:afterAutospacing="0" w:line="360" w:lineRule="auto"/>
        <w:ind w:firstLine="709"/>
        <w:jc w:val="both"/>
        <w:rPr>
          <w:sz w:val="28"/>
          <w:szCs w:val="28"/>
        </w:rPr>
      </w:pPr>
      <w:r w:rsidRPr="00DC07A1">
        <w:rPr>
          <w:sz w:val="28"/>
          <w:szCs w:val="28"/>
        </w:rPr>
        <w:t>Большей частью процесс организации проведения</w:t>
      </w:r>
      <w:r>
        <w:rPr>
          <w:sz w:val="28"/>
          <w:szCs w:val="28"/>
        </w:rPr>
        <w:t xml:space="preserve"> РДР связан</w:t>
      </w:r>
      <w:r w:rsidRPr="00DC07A1">
        <w:rPr>
          <w:sz w:val="28"/>
          <w:szCs w:val="28"/>
        </w:rPr>
        <w:t xml:space="preserve"> с подготовкой контрольных измерительных материалов. Эти материалы для скачивания становятся доступными </w:t>
      </w:r>
      <w:r>
        <w:rPr>
          <w:sz w:val="28"/>
          <w:szCs w:val="28"/>
        </w:rPr>
        <w:t xml:space="preserve">в Школьном портале </w:t>
      </w:r>
      <w:r w:rsidRPr="00DC07A1">
        <w:rPr>
          <w:sz w:val="28"/>
          <w:szCs w:val="28"/>
        </w:rPr>
        <w:t>в день написания работ. Для каждого обучающегося распечатывается свой вариант работы. На написание РДР отводится определенное количество времени. Дети работают в кабинетах, заполняя распечатанные работы гелиевыми  ручками с черными чернилами.</w:t>
      </w:r>
      <w:r>
        <w:rPr>
          <w:sz w:val="28"/>
          <w:szCs w:val="28"/>
        </w:rPr>
        <w:t xml:space="preserve"> Причем для того, чтобы классы в параллели могли одновременно писать РДР, за ними закрепляется конкретный кабинет.</w:t>
      </w:r>
    </w:p>
    <w:p w:rsidR="008427BE" w:rsidRPr="00DC07A1" w:rsidRDefault="008427BE" w:rsidP="008427BE">
      <w:pPr>
        <w:pStyle w:val="a3"/>
        <w:spacing w:before="0" w:beforeAutospacing="0" w:after="0" w:afterAutospacing="0" w:line="360" w:lineRule="auto"/>
        <w:ind w:firstLine="709"/>
        <w:jc w:val="both"/>
        <w:rPr>
          <w:sz w:val="28"/>
          <w:szCs w:val="28"/>
        </w:rPr>
      </w:pPr>
      <w:r w:rsidRPr="00DC07A1">
        <w:rPr>
          <w:sz w:val="28"/>
          <w:szCs w:val="28"/>
        </w:rPr>
        <w:lastRenderedPageBreak/>
        <w:t xml:space="preserve">После того, как обучающиеся завершили написание РДР, работы сканируются, загружаются в Школьный портал, где позже будут проверены экспертами по проверке РДР. Такова стандартная процедура написания и оценивания  школьных Региональных диагностических работ. </w:t>
      </w:r>
    </w:p>
    <w:p w:rsidR="008427BE" w:rsidRDefault="008427BE" w:rsidP="008427BE">
      <w:pPr>
        <w:pStyle w:val="a3"/>
        <w:spacing w:before="0" w:beforeAutospacing="0" w:after="0" w:afterAutospacing="0" w:line="360" w:lineRule="auto"/>
        <w:ind w:firstLine="709"/>
        <w:jc w:val="both"/>
        <w:rPr>
          <w:color w:val="FF0000"/>
          <w:sz w:val="28"/>
          <w:szCs w:val="28"/>
        </w:rPr>
      </w:pPr>
      <w:r w:rsidRPr="00DC07A1">
        <w:rPr>
          <w:sz w:val="28"/>
          <w:szCs w:val="28"/>
        </w:rPr>
        <w:t xml:space="preserve">Однако в начале 2020-2021 учебного года школа столкнулась с новым </w:t>
      </w:r>
      <w:r w:rsidRPr="00AD6A5A">
        <w:rPr>
          <w:sz w:val="28"/>
          <w:szCs w:val="28"/>
        </w:rPr>
        <w:t>форматом написания Региональных диагностических работ – формат «онлайн». В идеале формат «онлайн» может оказаться удобен тем, что не является сам по себе настолько трудоемким, как сканирование, распечатывание работ, закрепление кабинетов и т.д.</w:t>
      </w:r>
    </w:p>
    <w:p w:rsidR="008427BE" w:rsidRPr="00AD6A5A" w:rsidRDefault="008427BE" w:rsidP="008427BE">
      <w:pPr>
        <w:pStyle w:val="a3"/>
        <w:spacing w:before="0" w:beforeAutospacing="0" w:after="0" w:afterAutospacing="0" w:line="360" w:lineRule="auto"/>
        <w:ind w:firstLine="709"/>
        <w:jc w:val="both"/>
        <w:rPr>
          <w:sz w:val="28"/>
          <w:szCs w:val="28"/>
        </w:rPr>
      </w:pPr>
      <w:r w:rsidRPr="00AD6A5A">
        <w:rPr>
          <w:sz w:val="28"/>
          <w:szCs w:val="28"/>
        </w:rPr>
        <w:t xml:space="preserve"> Но все-таки стоит отметить, что во время написания работ в подобном формате ученики 5-х классов столкнулись с некоторыми сложностями:</w:t>
      </w:r>
    </w:p>
    <w:p w:rsidR="008427BE" w:rsidRPr="00DC07A1" w:rsidRDefault="008427BE" w:rsidP="008427BE">
      <w:pPr>
        <w:pStyle w:val="a3"/>
        <w:spacing w:before="0" w:beforeAutospacing="0" w:after="0" w:afterAutospacing="0" w:line="360" w:lineRule="auto"/>
        <w:ind w:firstLine="709"/>
        <w:jc w:val="both"/>
        <w:rPr>
          <w:sz w:val="28"/>
          <w:szCs w:val="28"/>
        </w:rPr>
      </w:pPr>
      <w:r w:rsidRPr="00DC07A1">
        <w:rPr>
          <w:sz w:val="28"/>
          <w:szCs w:val="28"/>
        </w:rPr>
        <w:t>1. часто встречающаяся проблема – отсутствие логинов и паролей от личного кабинета Школьного портала у учеников. Это не значит, что в свое время ученика</w:t>
      </w:r>
      <w:r>
        <w:rPr>
          <w:sz w:val="28"/>
          <w:szCs w:val="28"/>
        </w:rPr>
        <w:t xml:space="preserve">м не выдавались логины и пароли. </w:t>
      </w:r>
      <w:r w:rsidRPr="00DC07A1">
        <w:rPr>
          <w:sz w:val="28"/>
          <w:szCs w:val="28"/>
        </w:rPr>
        <w:t xml:space="preserve">Просто ребенок мог забыть пароль, либо потерять листочек, на котором ему написали пароль и др. Во избежание подобных сложностей, накануне написания РДР в </w:t>
      </w:r>
      <w:r>
        <w:rPr>
          <w:sz w:val="28"/>
          <w:szCs w:val="28"/>
        </w:rPr>
        <w:t>«</w:t>
      </w:r>
      <w:r w:rsidRPr="00DC07A1">
        <w:rPr>
          <w:sz w:val="28"/>
          <w:szCs w:val="28"/>
        </w:rPr>
        <w:t>онлайн</w:t>
      </w:r>
      <w:r>
        <w:rPr>
          <w:sz w:val="28"/>
          <w:szCs w:val="28"/>
        </w:rPr>
        <w:t>»</w:t>
      </w:r>
      <w:r w:rsidRPr="00DC07A1">
        <w:rPr>
          <w:sz w:val="28"/>
          <w:szCs w:val="28"/>
        </w:rPr>
        <w:t xml:space="preserve"> формате, школьным координатором еще раз дублировались логины и пароли</w:t>
      </w:r>
      <w:r>
        <w:rPr>
          <w:sz w:val="28"/>
          <w:szCs w:val="28"/>
        </w:rPr>
        <w:t xml:space="preserve"> от личного кабинета Школьного портала</w:t>
      </w:r>
      <w:r w:rsidRPr="00DC07A1">
        <w:rPr>
          <w:sz w:val="28"/>
          <w:szCs w:val="28"/>
        </w:rPr>
        <w:t>.</w:t>
      </w:r>
    </w:p>
    <w:p w:rsidR="008427BE" w:rsidRDefault="008427BE" w:rsidP="008427BE">
      <w:pPr>
        <w:pStyle w:val="a3"/>
        <w:spacing w:before="0" w:beforeAutospacing="0" w:after="0" w:afterAutospacing="0" w:line="360" w:lineRule="auto"/>
        <w:ind w:firstLine="709"/>
        <w:jc w:val="both"/>
        <w:rPr>
          <w:sz w:val="28"/>
          <w:szCs w:val="28"/>
        </w:rPr>
      </w:pPr>
      <w:r w:rsidRPr="00DC07A1">
        <w:rPr>
          <w:sz w:val="28"/>
          <w:szCs w:val="28"/>
        </w:rPr>
        <w:t xml:space="preserve">2. неумение пользоваться персональными компьютерами. Это может быть связано с отсутствием подобной техники дома, а также с тем, что предмет «информатика» преподается в школе с 7-го класса. Особенно отметим, что многие ученики входят в Школьный портал </w:t>
      </w:r>
      <w:r>
        <w:rPr>
          <w:sz w:val="28"/>
          <w:szCs w:val="28"/>
        </w:rPr>
        <w:t>через телефон</w:t>
      </w:r>
      <w:r w:rsidRPr="00DC07A1">
        <w:rPr>
          <w:sz w:val="28"/>
          <w:szCs w:val="28"/>
        </w:rPr>
        <w:t>, а не</w:t>
      </w:r>
      <w:r>
        <w:rPr>
          <w:sz w:val="28"/>
          <w:szCs w:val="28"/>
        </w:rPr>
        <w:t xml:space="preserve"> с</w:t>
      </w:r>
      <w:r w:rsidRPr="00DC07A1">
        <w:rPr>
          <w:sz w:val="28"/>
          <w:szCs w:val="28"/>
        </w:rPr>
        <w:t xml:space="preserve"> компьютера или ноутбука. </w:t>
      </w:r>
    </w:p>
    <w:p w:rsidR="008427BE" w:rsidRPr="00DC07A1" w:rsidRDefault="008427BE" w:rsidP="008427BE">
      <w:pPr>
        <w:pStyle w:val="a3"/>
        <w:spacing w:before="0" w:beforeAutospacing="0" w:after="0" w:afterAutospacing="0" w:line="360" w:lineRule="auto"/>
        <w:ind w:firstLine="709"/>
        <w:jc w:val="both"/>
        <w:rPr>
          <w:sz w:val="28"/>
          <w:szCs w:val="28"/>
        </w:rPr>
      </w:pPr>
      <w:r w:rsidRPr="00DC07A1">
        <w:rPr>
          <w:sz w:val="28"/>
          <w:szCs w:val="28"/>
        </w:rPr>
        <w:t>На самом деле, неумение учеников работать на компьютере, пользоваться «мышкой», вызвало наибольшую сложность, именно это требовало большего внимания со стороны школьного координатора РДР и других учителей.</w:t>
      </w:r>
    </w:p>
    <w:p w:rsidR="008427BE" w:rsidRPr="0057710C" w:rsidRDefault="008427BE" w:rsidP="008427BE">
      <w:pPr>
        <w:pStyle w:val="a3"/>
        <w:spacing w:before="0" w:beforeAutospacing="0" w:after="0" w:afterAutospacing="0" w:line="360" w:lineRule="auto"/>
        <w:ind w:firstLine="709"/>
        <w:jc w:val="both"/>
        <w:rPr>
          <w:sz w:val="28"/>
          <w:szCs w:val="28"/>
        </w:rPr>
      </w:pPr>
      <w:r w:rsidRPr="00DC07A1">
        <w:rPr>
          <w:sz w:val="28"/>
          <w:szCs w:val="28"/>
        </w:rPr>
        <w:t xml:space="preserve">Чтобы избежать многих неожиданностей во время написания Региональных диагностических работ в формате </w:t>
      </w:r>
      <w:r>
        <w:rPr>
          <w:sz w:val="28"/>
          <w:szCs w:val="28"/>
        </w:rPr>
        <w:t>«</w:t>
      </w:r>
      <w:r w:rsidRPr="00DC07A1">
        <w:rPr>
          <w:sz w:val="28"/>
          <w:szCs w:val="28"/>
        </w:rPr>
        <w:t>онлайн</w:t>
      </w:r>
      <w:r>
        <w:rPr>
          <w:sz w:val="28"/>
          <w:szCs w:val="28"/>
        </w:rPr>
        <w:t>»</w:t>
      </w:r>
      <w:r w:rsidRPr="00DC07A1">
        <w:rPr>
          <w:sz w:val="28"/>
          <w:szCs w:val="28"/>
        </w:rPr>
        <w:t xml:space="preserve">, было принято  решение о необходимости </w:t>
      </w:r>
      <w:r w:rsidRPr="0057710C">
        <w:rPr>
          <w:sz w:val="28"/>
          <w:szCs w:val="28"/>
        </w:rPr>
        <w:t xml:space="preserve">проведения обучающего занятия, на котором </w:t>
      </w:r>
      <w:r w:rsidRPr="0057710C">
        <w:rPr>
          <w:sz w:val="28"/>
          <w:szCs w:val="28"/>
        </w:rPr>
        <w:lastRenderedPageBreak/>
        <w:t>пятиклассники учились вводить логин и пароль, входить в личный кабинет Школьного портала, находить «Диагностические работы» и т.д.</w:t>
      </w:r>
    </w:p>
    <w:p w:rsidR="008427BE" w:rsidRPr="00DC07A1" w:rsidRDefault="008427BE" w:rsidP="008427BE">
      <w:pPr>
        <w:pStyle w:val="a3"/>
        <w:spacing w:before="0" w:beforeAutospacing="0" w:after="0" w:afterAutospacing="0" w:line="360" w:lineRule="auto"/>
        <w:ind w:firstLine="709"/>
        <w:jc w:val="both"/>
        <w:rPr>
          <w:sz w:val="28"/>
          <w:szCs w:val="28"/>
        </w:rPr>
      </w:pPr>
      <w:r w:rsidRPr="0057710C">
        <w:rPr>
          <w:sz w:val="28"/>
          <w:szCs w:val="28"/>
        </w:rPr>
        <w:t xml:space="preserve">В результате проделанной предварительной работы выполнение РДР в формате «онлайн» перестало пугать обучающихся. Кроме </w:t>
      </w:r>
      <w:r w:rsidRPr="00DC07A1">
        <w:rPr>
          <w:sz w:val="28"/>
          <w:szCs w:val="28"/>
        </w:rPr>
        <w:t xml:space="preserve">того, многие ученики, которые впервые самостоятельно работали за компьютерами, не скрывали своего удовольствия от того, </w:t>
      </w:r>
      <w:r>
        <w:rPr>
          <w:sz w:val="28"/>
          <w:szCs w:val="28"/>
        </w:rPr>
        <w:t>насколько легко у них стало все получаться</w:t>
      </w:r>
      <w:r w:rsidRPr="00DC07A1">
        <w:rPr>
          <w:sz w:val="28"/>
          <w:szCs w:val="28"/>
        </w:rPr>
        <w:t xml:space="preserve">. </w:t>
      </w:r>
      <w:r>
        <w:rPr>
          <w:sz w:val="28"/>
          <w:szCs w:val="28"/>
        </w:rPr>
        <w:t>Ученики чувствовали себя увереннее</w:t>
      </w:r>
      <w:r w:rsidRPr="00DC07A1">
        <w:rPr>
          <w:sz w:val="28"/>
          <w:szCs w:val="28"/>
        </w:rPr>
        <w:t xml:space="preserve">. </w:t>
      </w:r>
    </w:p>
    <w:p w:rsidR="008427BE" w:rsidRPr="00DC07A1" w:rsidRDefault="008427BE" w:rsidP="008427BE">
      <w:pPr>
        <w:pStyle w:val="a3"/>
        <w:spacing w:before="0" w:beforeAutospacing="0" w:after="0" w:afterAutospacing="0" w:line="360" w:lineRule="auto"/>
        <w:ind w:firstLine="709"/>
        <w:jc w:val="both"/>
        <w:rPr>
          <w:sz w:val="28"/>
          <w:szCs w:val="28"/>
        </w:rPr>
      </w:pPr>
      <w:r w:rsidRPr="00DC07A1">
        <w:rPr>
          <w:sz w:val="28"/>
          <w:szCs w:val="28"/>
        </w:rPr>
        <w:t xml:space="preserve">Отдельно отметим, что, если научить детей, даже 5-х классов, работать в Школьном портале, то выполнение Региональных диагностических работ в формате </w:t>
      </w:r>
      <w:r>
        <w:rPr>
          <w:sz w:val="28"/>
          <w:szCs w:val="28"/>
        </w:rPr>
        <w:t>«</w:t>
      </w:r>
      <w:r w:rsidRPr="00DC07A1">
        <w:rPr>
          <w:sz w:val="28"/>
          <w:szCs w:val="28"/>
        </w:rPr>
        <w:t>онлайн</w:t>
      </w:r>
      <w:r>
        <w:rPr>
          <w:sz w:val="28"/>
          <w:szCs w:val="28"/>
        </w:rPr>
        <w:t>»</w:t>
      </w:r>
      <w:r w:rsidRPr="00DC07A1">
        <w:rPr>
          <w:sz w:val="28"/>
          <w:szCs w:val="28"/>
        </w:rPr>
        <w:t xml:space="preserve"> облегчает труд шк</w:t>
      </w:r>
      <w:r>
        <w:rPr>
          <w:sz w:val="28"/>
          <w:szCs w:val="28"/>
        </w:rPr>
        <w:t>оле: не нужно печатать работы, позже сканировать их и др</w:t>
      </w:r>
      <w:r w:rsidRPr="00DC07A1">
        <w:rPr>
          <w:sz w:val="28"/>
          <w:szCs w:val="28"/>
        </w:rPr>
        <w:t xml:space="preserve">. </w:t>
      </w:r>
    </w:p>
    <w:p w:rsidR="008427BE" w:rsidRPr="00DC07A1" w:rsidRDefault="008427BE" w:rsidP="008427BE">
      <w:pPr>
        <w:pStyle w:val="a3"/>
        <w:spacing w:before="0" w:beforeAutospacing="0" w:after="0" w:afterAutospacing="0" w:line="360" w:lineRule="auto"/>
        <w:ind w:firstLine="709"/>
        <w:jc w:val="both"/>
        <w:rPr>
          <w:sz w:val="28"/>
          <w:szCs w:val="28"/>
        </w:rPr>
      </w:pPr>
      <w:r w:rsidRPr="00DC07A1">
        <w:rPr>
          <w:sz w:val="28"/>
          <w:szCs w:val="28"/>
        </w:rPr>
        <w:t xml:space="preserve">Из всего вышесказанного можно сделать вывод о том, насколько предупреждающей должна стать подготовка к написанию любых работ в </w:t>
      </w:r>
      <w:r>
        <w:rPr>
          <w:sz w:val="28"/>
          <w:szCs w:val="28"/>
        </w:rPr>
        <w:t>«</w:t>
      </w:r>
      <w:r w:rsidRPr="00DC07A1">
        <w:rPr>
          <w:sz w:val="28"/>
          <w:szCs w:val="28"/>
        </w:rPr>
        <w:t>онлайн</w:t>
      </w:r>
      <w:r>
        <w:rPr>
          <w:sz w:val="28"/>
          <w:szCs w:val="28"/>
        </w:rPr>
        <w:t>»</w:t>
      </w:r>
      <w:r w:rsidRPr="00DC07A1">
        <w:rPr>
          <w:sz w:val="28"/>
          <w:szCs w:val="28"/>
        </w:rPr>
        <w:t xml:space="preserve"> формате. </w:t>
      </w:r>
    </w:p>
    <w:p w:rsidR="008427BE" w:rsidRDefault="008427BE" w:rsidP="008427BE">
      <w:pPr>
        <w:pStyle w:val="a3"/>
        <w:spacing w:before="0" w:beforeAutospacing="0" w:after="0" w:afterAutospacing="0" w:line="360" w:lineRule="auto"/>
        <w:ind w:firstLine="709"/>
        <w:jc w:val="both"/>
        <w:rPr>
          <w:sz w:val="28"/>
          <w:szCs w:val="28"/>
        </w:rPr>
      </w:pPr>
      <w:r w:rsidRPr="00DC07A1">
        <w:rPr>
          <w:sz w:val="28"/>
          <w:szCs w:val="28"/>
        </w:rPr>
        <w:t xml:space="preserve">Не стоит думать, что дети, даже среднего и старшего звена, абсолютно владеют компьютерной техникой. Школа учит многому, она способна научить детей не только умению ориентироваться в Школьном портале, но и выполнять работы в </w:t>
      </w:r>
      <w:r>
        <w:rPr>
          <w:sz w:val="28"/>
          <w:szCs w:val="28"/>
        </w:rPr>
        <w:t>«</w:t>
      </w:r>
      <w:r w:rsidRPr="00DC07A1">
        <w:rPr>
          <w:sz w:val="28"/>
          <w:szCs w:val="28"/>
        </w:rPr>
        <w:t>онлайн</w:t>
      </w:r>
      <w:r>
        <w:rPr>
          <w:sz w:val="28"/>
          <w:szCs w:val="28"/>
        </w:rPr>
        <w:t>»</w:t>
      </w:r>
      <w:r w:rsidRPr="00DC07A1">
        <w:rPr>
          <w:sz w:val="28"/>
          <w:szCs w:val="28"/>
        </w:rPr>
        <w:t xml:space="preserve"> формате. </w:t>
      </w:r>
    </w:p>
    <w:p w:rsidR="008427BE" w:rsidRDefault="008427BE" w:rsidP="008427BE">
      <w:pPr>
        <w:pStyle w:val="a3"/>
        <w:spacing w:before="0" w:beforeAutospacing="0" w:after="0" w:afterAutospacing="0" w:line="360" w:lineRule="auto"/>
        <w:ind w:firstLine="709"/>
        <w:jc w:val="both"/>
        <w:rPr>
          <w:sz w:val="28"/>
          <w:szCs w:val="28"/>
        </w:rPr>
      </w:pPr>
    </w:p>
    <w:p w:rsidR="008427BE" w:rsidRDefault="008427BE" w:rsidP="008427BE">
      <w:pPr>
        <w:pStyle w:val="a3"/>
        <w:spacing w:before="0" w:beforeAutospacing="0" w:after="0" w:afterAutospacing="0" w:line="360" w:lineRule="auto"/>
        <w:ind w:firstLine="709"/>
        <w:jc w:val="both"/>
        <w:rPr>
          <w:sz w:val="28"/>
          <w:szCs w:val="28"/>
        </w:rPr>
      </w:pPr>
    </w:p>
    <w:p w:rsidR="008427BE" w:rsidRPr="00DC07A1" w:rsidRDefault="008427BE" w:rsidP="008427BE">
      <w:pPr>
        <w:pStyle w:val="a3"/>
        <w:spacing w:before="0" w:beforeAutospacing="0" w:after="0" w:afterAutospacing="0" w:line="360" w:lineRule="auto"/>
        <w:ind w:firstLine="709"/>
        <w:jc w:val="both"/>
        <w:rPr>
          <w:sz w:val="28"/>
          <w:szCs w:val="28"/>
        </w:rPr>
      </w:pPr>
      <w:r>
        <w:rPr>
          <w:sz w:val="28"/>
          <w:szCs w:val="28"/>
        </w:rPr>
        <w:t>Интернет-ресурсы:</w:t>
      </w:r>
    </w:p>
    <w:p w:rsidR="008427BE" w:rsidRPr="00DC07A1" w:rsidRDefault="008427BE" w:rsidP="008427BE">
      <w:pPr>
        <w:spacing w:after="0" w:line="360" w:lineRule="auto"/>
        <w:ind w:firstLine="709"/>
        <w:jc w:val="both"/>
        <w:rPr>
          <w:rFonts w:ascii="Times New Roman" w:hAnsi="Times New Roman" w:cs="Times New Roman"/>
          <w:sz w:val="28"/>
          <w:szCs w:val="28"/>
        </w:rPr>
      </w:pPr>
      <w:r w:rsidRPr="00DC07A1">
        <w:rPr>
          <w:rFonts w:ascii="Times New Roman" w:hAnsi="Times New Roman" w:cs="Times New Roman"/>
          <w:sz w:val="28"/>
          <w:szCs w:val="28"/>
        </w:rPr>
        <w:t>1.</w:t>
      </w:r>
      <w:hyperlink r:id="rId5" w:history="1">
        <w:r w:rsidRPr="00DC07A1">
          <w:rPr>
            <w:rStyle w:val="a4"/>
            <w:rFonts w:ascii="Times New Roman" w:hAnsi="Times New Roman" w:cs="Times New Roman"/>
            <w:sz w:val="28"/>
            <w:szCs w:val="28"/>
          </w:rPr>
          <w:t>https://ru.wikipedia.org/wiki/%D0%94%D1%80%D1%83%D0%BA%D0%B5%D1%80,_%D0%9F%D0%B8%D1%82%D0%B5%D1%80_%D0%A4%D0%B5%D1%80%D0%B4%D0%B8%D0%BD%D0%B0%D0%BD%D0%B4</w:t>
        </w:r>
      </w:hyperlink>
    </w:p>
    <w:p w:rsidR="008427BE" w:rsidRPr="00DC07A1" w:rsidRDefault="008427BE" w:rsidP="008427BE">
      <w:pPr>
        <w:spacing w:after="0" w:line="360" w:lineRule="auto"/>
        <w:ind w:firstLine="709"/>
        <w:jc w:val="both"/>
        <w:rPr>
          <w:rFonts w:ascii="Times New Roman" w:hAnsi="Times New Roman" w:cs="Times New Roman"/>
          <w:sz w:val="28"/>
          <w:szCs w:val="28"/>
        </w:rPr>
      </w:pPr>
      <w:r w:rsidRPr="00DC07A1">
        <w:rPr>
          <w:rFonts w:ascii="Times New Roman" w:hAnsi="Times New Roman" w:cs="Times New Roman"/>
          <w:sz w:val="28"/>
          <w:szCs w:val="28"/>
        </w:rPr>
        <w:t xml:space="preserve">2. </w:t>
      </w:r>
      <w:hyperlink r:id="rId6" w:history="1">
        <w:r w:rsidRPr="00DC07A1">
          <w:rPr>
            <w:rStyle w:val="a4"/>
            <w:rFonts w:ascii="Times New Roman" w:hAnsi="Times New Roman" w:cs="Times New Roman"/>
            <w:sz w:val="28"/>
            <w:szCs w:val="28"/>
          </w:rPr>
          <w:t>http://www.nnre.ru/delovaja_literatura/yeffektivnyi_upravljayushii/p7.php</w:t>
        </w:r>
      </w:hyperlink>
    </w:p>
    <w:p w:rsidR="008427BE" w:rsidRPr="00DC07A1" w:rsidRDefault="008427BE" w:rsidP="008427BE">
      <w:pPr>
        <w:spacing w:after="0" w:line="360" w:lineRule="auto"/>
        <w:ind w:firstLine="709"/>
        <w:jc w:val="both"/>
        <w:rPr>
          <w:rFonts w:ascii="Times New Roman" w:hAnsi="Times New Roman" w:cs="Times New Roman"/>
          <w:sz w:val="28"/>
          <w:szCs w:val="28"/>
        </w:rPr>
      </w:pPr>
    </w:p>
    <w:p w:rsidR="003841A0" w:rsidRDefault="003841A0">
      <w:bookmarkStart w:id="0" w:name="_GoBack"/>
      <w:bookmarkEnd w:id="0"/>
    </w:p>
    <w:sectPr w:rsidR="003841A0" w:rsidSect="00DC07A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7BE"/>
    <w:rsid w:val="003841A0"/>
    <w:rsid w:val="00842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7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27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427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7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27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427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nre.ru/delovaja_literatura/yeffektivnyi_upravljayushii/p7.php" TargetMode="External"/><Relationship Id="rId5" Type="http://schemas.openxmlformats.org/officeDocument/2006/relationships/hyperlink" Target="https://ru.wikipedia.org/wiki/%D0%94%D1%80%D1%83%D0%BA%D0%B5%D1%80,_%D0%9F%D0%B8%D1%82%D0%B5%D1%80_%D0%A4%D0%B5%D1%80%D0%B4%D0%B8%D0%BD%D0%B0%D0%BD%D0%B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4426</Characters>
  <Application>Microsoft Office Word</Application>
  <DocSecurity>0</DocSecurity>
  <Lines>36</Lines>
  <Paragraphs>10</Paragraphs>
  <ScaleCrop>false</ScaleCrop>
  <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2020-11-03T06:28:00Z</dcterms:created>
  <dcterms:modified xsi:type="dcterms:W3CDTF">2020-11-03T06:29:00Z</dcterms:modified>
</cp:coreProperties>
</file>