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D3" w:rsidRPr="00C360A1" w:rsidRDefault="00475260" w:rsidP="00C360A1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AD3" w:rsidRPr="00C360A1">
        <w:rPr>
          <w:rFonts w:ascii="Times New Roman" w:hAnsi="Times New Roman" w:cs="Times New Roman"/>
          <w:b/>
          <w:sz w:val="28"/>
          <w:szCs w:val="28"/>
        </w:rPr>
        <w:t>Смешанное обучение в практике организации учебного процесса</w:t>
      </w:r>
    </w:p>
    <w:p w:rsidR="00842468" w:rsidRPr="00C360A1" w:rsidRDefault="00842468" w:rsidP="00C360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0A1">
        <w:rPr>
          <w:rFonts w:ascii="Times New Roman" w:hAnsi="Times New Roman" w:cs="Times New Roman"/>
          <w:b/>
          <w:i/>
          <w:sz w:val="28"/>
          <w:szCs w:val="28"/>
        </w:rPr>
        <w:t>Что это такое?</w:t>
      </w:r>
    </w:p>
    <w:p w:rsidR="00842468" w:rsidRPr="00C360A1" w:rsidRDefault="00842468" w:rsidP="00C360A1">
      <w:pPr>
        <w:pStyle w:val="text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360A1">
        <w:rPr>
          <w:rFonts w:eastAsiaTheme="minorHAnsi"/>
          <w:sz w:val="28"/>
          <w:szCs w:val="28"/>
          <w:lang w:eastAsia="en-US"/>
        </w:rPr>
        <w:t xml:space="preserve">Термин «смешанное обучение» и описывающая его терминология появляются в конце 90-х годов, на заре интернета. Одно из первых упоминаний — пресс-релиз компании </w:t>
      </w:r>
      <w:proofErr w:type="spellStart"/>
      <w:r w:rsidRPr="00C360A1">
        <w:rPr>
          <w:rFonts w:eastAsiaTheme="minorHAnsi"/>
          <w:sz w:val="28"/>
          <w:szCs w:val="28"/>
          <w:lang w:eastAsia="en-US"/>
        </w:rPr>
        <w:t>Interactive</w:t>
      </w:r>
      <w:proofErr w:type="spellEnd"/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360A1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360A1">
        <w:rPr>
          <w:rFonts w:eastAsiaTheme="minorHAnsi"/>
          <w:sz w:val="28"/>
          <w:szCs w:val="28"/>
          <w:lang w:eastAsia="en-US"/>
        </w:rPr>
        <w:t>Centers</w:t>
      </w:r>
      <w:proofErr w:type="spellEnd"/>
      <w:r w:rsidRPr="00C360A1">
        <w:rPr>
          <w:rFonts w:eastAsiaTheme="minorHAnsi"/>
          <w:sz w:val="28"/>
          <w:szCs w:val="28"/>
          <w:lang w:eastAsia="en-US"/>
        </w:rPr>
        <w:t xml:space="preserve">, в котором </w:t>
      </w:r>
      <w:proofErr w:type="gramStart"/>
      <w:r w:rsidRPr="00C360A1">
        <w:rPr>
          <w:rFonts w:eastAsiaTheme="minorHAnsi"/>
          <w:sz w:val="28"/>
          <w:szCs w:val="28"/>
          <w:lang w:eastAsia="en-US"/>
        </w:rPr>
        <w:t>заявлялось</w:t>
      </w:r>
      <w:proofErr w:type="gramEnd"/>
      <w:r w:rsidRPr="00C360A1">
        <w:rPr>
          <w:rFonts w:eastAsiaTheme="minorHAnsi"/>
          <w:sz w:val="28"/>
          <w:szCs w:val="28"/>
          <w:lang w:eastAsia="en-US"/>
        </w:rPr>
        <w:t>, что компания начинает предлагать не только 220 онлайн-курсов, но и курсы с применением методологии смешанного обучения. В литературе одновременно использовались несколько близких по смыслу</w:t>
      </w:r>
      <w:r w:rsidR="000565B4">
        <w:rPr>
          <w:rFonts w:eastAsiaTheme="minorHAnsi"/>
          <w:sz w:val="28"/>
          <w:szCs w:val="28"/>
          <w:lang w:eastAsia="en-US"/>
        </w:rPr>
        <w:t xml:space="preserve"> терминов: «смешанное обучение», «гибридное обучение»</w:t>
      </w:r>
      <w:r w:rsidRPr="00C360A1">
        <w:rPr>
          <w:rFonts w:eastAsiaTheme="minorHAnsi"/>
          <w:sz w:val="28"/>
          <w:szCs w:val="28"/>
          <w:lang w:eastAsia="en-US"/>
        </w:rPr>
        <w:t xml:space="preserve">, а также </w:t>
      </w:r>
      <w:r w:rsidRPr="00C360A1">
        <w:rPr>
          <w:rFonts w:eastAsiaTheme="minorHAnsi"/>
          <w:sz w:val="28"/>
          <w:szCs w:val="28"/>
          <w:lang w:val="en-US" w:eastAsia="en-US"/>
        </w:rPr>
        <w:t>technology</w:t>
      </w:r>
      <w:r w:rsidRPr="00C360A1">
        <w:rPr>
          <w:rFonts w:eastAsiaTheme="minorHAnsi"/>
          <w:sz w:val="28"/>
          <w:szCs w:val="28"/>
          <w:lang w:eastAsia="en-US"/>
        </w:rPr>
        <w:t>-</w:t>
      </w:r>
      <w:r w:rsidRPr="00C360A1">
        <w:rPr>
          <w:rFonts w:eastAsiaTheme="minorHAnsi"/>
          <w:sz w:val="28"/>
          <w:szCs w:val="28"/>
          <w:lang w:val="en-US" w:eastAsia="en-US"/>
        </w:rPr>
        <w:t>mediated</w:t>
      </w:r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r w:rsidRPr="00C360A1">
        <w:rPr>
          <w:rFonts w:eastAsiaTheme="minorHAnsi"/>
          <w:sz w:val="28"/>
          <w:szCs w:val="28"/>
          <w:lang w:val="en-US" w:eastAsia="en-US"/>
        </w:rPr>
        <w:t>instruction</w:t>
      </w:r>
      <w:r w:rsidRPr="00C360A1">
        <w:rPr>
          <w:rFonts w:eastAsiaTheme="minorHAnsi"/>
          <w:sz w:val="28"/>
          <w:szCs w:val="28"/>
          <w:lang w:eastAsia="en-US"/>
        </w:rPr>
        <w:t xml:space="preserve">, </w:t>
      </w:r>
      <w:r w:rsidRPr="00C360A1">
        <w:rPr>
          <w:rFonts w:eastAsiaTheme="minorHAnsi"/>
          <w:sz w:val="28"/>
          <w:szCs w:val="28"/>
          <w:lang w:val="en-US" w:eastAsia="en-US"/>
        </w:rPr>
        <w:t>web</w:t>
      </w:r>
      <w:r w:rsidRPr="00C360A1">
        <w:rPr>
          <w:rFonts w:eastAsiaTheme="minorHAnsi"/>
          <w:sz w:val="28"/>
          <w:szCs w:val="28"/>
          <w:lang w:eastAsia="en-US"/>
        </w:rPr>
        <w:t>-</w:t>
      </w:r>
      <w:r w:rsidRPr="00C360A1">
        <w:rPr>
          <w:rFonts w:eastAsiaTheme="minorHAnsi"/>
          <w:sz w:val="28"/>
          <w:szCs w:val="28"/>
          <w:lang w:val="en-US" w:eastAsia="en-US"/>
        </w:rPr>
        <w:t>enhanced</w:t>
      </w:r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r w:rsidRPr="00C360A1">
        <w:rPr>
          <w:rFonts w:eastAsiaTheme="minorHAnsi"/>
          <w:sz w:val="28"/>
          <w:szCs w:val="28"/>
          <w:lang w:val="en-US" w:eastAsia="en-US"/>
        </w:rPr>
        <w:t>instruction</w:t>
      </w:r>
      <w:r w:rsidRPr="00C360A1">
        <w:rPr>
          <w:rFonts w:eastAsiaTheme="minorHAnsi"/>
          <w:sz w:val="28"/>
          <w:szCs w:val="28"/>
          <w:lang w:eastAsia="en-US"/>
        </w:rPr>
        <w:t xml:space="preserve"> и </w:t>
      </w:r>
      <w:r w:rsidRPr="00C360A1">
        <w:rPr>
          <w:rFonts w:eastAsiaTheme="minorHAnsi"/>
          <w:sz w:val="28"/>
          <w:szCs w:val="28"/>
          <w:lang w:val="en-US" w:eastAsia="en-US"/>
        </w:rPr>
        <w:t>mixed</w:t>
      </w:r>
      <w:r w:rsidRPr="00C360A1">
        <w:rPr>
          <w:rFonts w:eastAsiaTheme="minorHAnsi"/>
          <w:sz w:val="28"/>
          <w:szCs w:val="28"/>
          <w:lang w:eastAsia="en-US"/>
        </w:rPr>
        <w:t>-</w:t>
      </w:r>
      <w:r w:rsidRPr="00C360A1">
        <w:rPr>
          <w:rFonts w:eastAsiaTheme="minorHAnsi"/>
          <w:sz w:val="28"/>
          <w:szCs w:val="28"/>
          <w:lang w:val="en-US" w:eastAsia="en-US"/>
        </w:rPr>
        <w:t>mode</w:t>
      </w:r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r w:rsidRPr="00C360A1">
        <w:rPr>
          <w:rFonts w:eastAsiaTheme="minorHAnsi"/>
          <w:sz w:val="28"/>
          <w:szCs w:val="28"/>
          <w:lang w:val="en-US" w:eastAsia="en-US"/>
        </w:rPr>
        <w:t>instruction</w:t>
      </w:r>
      <w:r w:rsidRPr="00C360A1">
        <w:rPr>
          <w:rFonts w:eastAsiaTheme="minorHAnsi"/>
          <w:sz w:val="28"/>
          <w:szCs w:val="28"/>
          <w:lang w:eastAsia="en-US"/>
        </w:rPr>
        <w:t>.</w:t>
      </w:r>
    </w:p>
    <w:p w:rsidR="00842468" w:rsidRPr="00C360A1" w:rsidRDefault="00842468" w:rsidP="00C360A1">
      <w:pPr>
        <w:pStyle w:val="text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360A1">
        <w:rPr>
          <w:rFonts w:eastAsiaTheme="minorHAnsi"/>
          <w:sz w:val="28"/>
          <w:szCs w:val="28"/>
          <w:lang w:eastAsia="en-US"/>
        </w:rPr>
        <w:t>Изначально термин «смешанное обучение» не имел чёткого определения, но ситуация изменилась в 2006 году с выходом «Справочника смешанного обучения» 1. Именно в нём было дано чёткое определение смешанного обучения как комбинации обучения лицом к лицу с обучением, у</w:t>
      </w:r>
      <w:r w:rsidR="00EB10CE" w:rsidRPr="00C360A1">
        <w:rPr>
          <w:rFonts w:eastAsiaTheme="minorHAnsi"/>
          <w:sz w:val="28"/>
          <w:szCs w:val="28"/>
          <w:lang w:eastAsia="en-US"/>
        </w:rPr>
        <w:t>правляемым компьютером. В докла</w:t>
      </w:r>
      <w:r w:rsidRPr="00C360A1">
        <w:rPr>
          <w:rFonts w:eastAsiaTheme="minorHAnsi"/>
          <w:sz w:val="28"/>
          <w:szCs w:val="28"/>
          <w:lang w:eastAsia="en-US"/>
        </w:rPr>
        <w:t>де «Определение смешанного обучения» оно определяется, как «диапазон возможностей, представленных путём объединения интернета и электронных сре</w:t>
      </w:r>
      <w:r w:rsidR="00EB10CE" w:rsidRPr="00C360A1">
        <w:rPr>
          <w:rFonts w:eastAsiaTheme="minorHAnsi"/>
          <w:sz w:val="28"/>
          <w:szCs w:val="28"/>
          <w:lang w:eastAsia="en-US"/>
        </w:rPr>
        <w:t>дств массовой информации, с фор</w:t>
      </w:r>
      <w:r w:rsidRPr="00C360A1">
        <w:rPr>
          <w:rFonts w:eastAsiaTheme="minorHAnsi"/>
          <w:sz w:val="28"/>
          <w:szCs w:val="28"/>
          <w:lang w:eastAsia="en-US"/>
        </w:rPr>
        <w:t xml:space="preserve">мами, требующими физического соприсутствия в классе преподавателя и </w:t>
      </w:r>
      <w:r w:rsidR="00A53873">
        <w:rPr>
          <w:rFonts w:eastAsiaTheme="minorHAnsi"/>
          <w:sz w:val="28"/>
          <w:szCs w:val="28"/>
          <w:lang w:eastAsia="en-US"/>
        </w:rPr>
        <w:t>обучающегося</w:t>
      </w:r>
      <w:r w:rsidRPr="00C360A1">
        <w:rPr>
          <w:rFonts w:eastAsiaTheme="minorHAnsi"/>
          <w:sz w:val="28"/>
          <w:szCs w:val="28"/>
          <w:lang w:eastAsia="en-US"/>
        </w:rPr>
        <w:t>»</w:t>
      </w:r>
      <w:r w:rsidR="00EB10CE" w:rsidRPr="00C360A1">
        <w:rPr>
          <w:rFonts w:eastAsiaTheme="minorHAnsi"/>
          <w:sz w:val="28"/>
          <w:szCs w:val="28"/>
          <w:lang w:eastAsia="en-US"/>
        </w:rPr>
        <w:t xml:space="preserve"> 2</w:t>
      </w:r>
      <w:r w:rsidRPr="00C360A1">
        <w:rPr>
          <w:rFonts w:eastAsiaTheme="minorHAnsi"/>
          <w:sz w:val="28"/>
          <w:szCs w:val="28"/>
          <w:lang w:eastAsia="en-US"/>
        </w:rPr>
        <w:t>.</w:t>
      </w:r>
      <w:r w:rsidR="00EB10CE" w:rsidRPr="00C360A1">
        <w:rPr>
          <w:rFonts w:eastAsiaTheme="minorHAnsi"/>
          <w:sz w:val="28"/>
          <w:szCs w:val="28"/>
          <w:lang w:eastAsia="en-US"/>
        </w:rPr>
        <w:t xml:space="preserve"> </w:t>
      </w:r>
      <w:r w:rsidRPr="00C360A1">
        <w:rPr>
          <w:rFonts w:eastAsiaTheme="minorHAnsi"/>
          <w:sz w:val="28"/>
          <w:szCs w:val="28"/>
          <w:lang w:eastAsia="en-US"/>
        </w:rPr>
        <w:t xml:space="preserve">Институт </w:t>
      </w:r>
      <w:proofErr w:type="spellStart"/>
      <w:r w:rsidRPr="00C360A1">
        <w:rPr>
          <w:rFonts w:eastAsiaTheme="minorHAnsi"/>
          <w:sz w:val="28"/>
          <w:szCs w:val="28"/>
          <w:lang w:eastAsia="en-US"/>
        </w:rPr>
        <w:t>Клейтона</w:t>
      </w:r>
      <w:proofErr w:type="spellEnd"/>
      <w:r w:rsidRPr="00C360A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360A1">
        <w:rPr>
          <w:rFonts w:eastAsiaTheme="minorHAnsi"/>
          <w:sz w:val="28"/>
          <w:szCs w:val="28"/>
          <w:lang w:eastAsia="en-US"/>
        </w:rPr>
        <w:t>Кристенсена</w:t>
      </w:r>
      <w:proofErr w:type="spellEnd"/>
      <w:r w:rsidRPr="00C360A1">
        <w:rPr>
          <w:rFonts w:eastAsiaTheme="minorHAnsi"/>
          <w:sz w:val="28"/>
          <w:szCs w:val="28"/>
          <w:lang w:eastAsia="en-US"/>
        </w:rPr>
        <w:t xml:space="preserve">, изучавший подрывные инновации и специально исследовавший то, как они проявляются в образовании, сужает определение, включая в него все необходимые компоненты, и предлагает использовать определение, предложенное нами в начале главы: «Смешанное обучение — 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</w:t>
      </w:r>
      <w:r w:rsidRPr="00C360A1">
        <w:rPr>
          <w:rFonts w:eastAsiaTheme="minorHAnsi"/>
          <w:color w:val="000000" w:themeColor="text1"/>
          <w:sz w:val="28"/>
          <w:szCs w:val="28"/>
          <w:lang w:eastAsia="en-US"/>
        </w:rPr>
        <w:t>опыта обучения с учителем и онлайн».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Почему это актуально? 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 Это отвечает потребностям детей 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Смешанное обучение – дань реальности. Жизнь онлайн и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оффлайн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перестали быть изолированными друг от друга, и сейчас каждый второй подросток и только каждый пятый взрослый живет в смешанной реальности. По данным исследования экспертов платформы 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"https://education.yandex.ru/main/" </w:instrTex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Яндекс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чебник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каждый второй подросток считает, что в равной степени живет в реальном и виртуальном мире, не видит между ними разницы и постоянно переключается между ними в зависимости от задач. Из-за пандемии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карантина процесс ухода в смешанную реальность продвинулся вперёд, и традиционных форм обучения больше не достаточно. 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 Смешанное обучение можно реализовать в дистанционном формате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таком случае занятий в классе нет, дети взаимодействуют с учителем с помощью компьютерных технологий. Такое дистанционное обучение в школе объединяет синхронную и асинхронную формы – занятия в реальном времени под контролем учителя и самостоятельную работу с информацией. На практике это выглядит так: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видеоконференции вы чередуете с записанными уроками и заданиями на онлайн-платформах.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 Это экономит время учителя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Смешанное обучение позволяет оптимизировать процесс обучения. Во-первых, в каждой модели смешанного обучения предполагается самостоятельная работа онлайн, и детям даётся шанс самим научиться находить информацию и перерабатывать ее. Ученики задают меньше вопросов, которые не попытались решить сами, и это экономит время учителя. Во-вторых, многие контрольные работы дети выполняют на образовательных платформах, и учитель получает данные о результатах без проверки тетрадей. В результате высвобождается время для других важных вопросов обучения.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4. Дети учатся самостоятельности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модели смешанного обучения есть самостоятельная работа на компьютере. Ученики учатся искать информацию, планировать время для самостоятельного обучения и брать на себя ответственность за результаты работы. 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5. Есть возможность ориентироваться на учеников со всеми типами восприятия информации</w:t>
      </w:r>
    </w:p>
    <w:p w:rsidR="00EB10CE" w:rsidRPr="00C360A1" w:rsidRDefault="00EB10CE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типу восприятия люди делятся на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аудиалов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визуалов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кинестетиков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Кто-то легко усвоит материал, прослушав лекцию, кому-то нужно обязательности вести записи, а кому-то необходим визуальный ряд. В смешанном обучении в школе у детей больше шансов усвоить тему – можно пообщаться с учителем, посмотреть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видеолекцию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решить тест на онлайн-платформе. Все эти виды работы есть в каждой модели смешанного обучения. К тому же скорость усвоения информации у всех разная – ученикам удобнее изучать материал в своем темпе. 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Какие модели существуют?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выделяют более 40 моделей смешанного обучения, по которым можно выстраивать уроки, но не все они одинаково эффективны. Вот несколько основных </w:t>
      </w:r>
      <w:r w:rsidRPr="00C36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моделей смешанного обучения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C36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Перевёрнутый класс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преподаватель дает ученикам материал для самостоятельного изучения дома, а на очном занятии (или на дистанционном уроке) дети вместе с учителем обсуждают 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изученное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закрепляют материал на практике. </w:t>
      </w:r>
      <w:r w:rsidR="002B17FA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модель позволяет уйти от фронтальной формы работы в классе и реализовать интерактивные формы работы на уроке. Информация об успешности освоения дома нового материала каждым учеником позволяет учителю оперативно скорректировать сценарий урока.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C36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Ротация станций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Ученики на уроке делятся на три группы и передвигаются по «станциям». Например, часть учеников работает на станции онлайн-обучения; другие работают в группах; третья группа общается непосредственно с учителем лично или в удалённом формате.</w:t>
      </w:r>
      <w:r w:rsidR="004C4133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урока группы перемещаются между станциями так, чтобы побывать на каждой из них. Состав групп от урока к уроку меняется в зависимости от педагогической задачи.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Делить на группы можно по разным принципам, например: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lastRenderedPageBreak/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готовность к уроку, что можно определить с помощью мини-опроса в начале урока или онлайн-опроса, выполненного дома;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успешность выполнения домашнего задания или контрольной работы;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пробелов в усвоении предыдущих тем;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наличие интереса к теме урока (требуется проведение опроса).</w:t>
      </w:r>
    </w:p>
    <w:p w:rsidR="00327BBC" w:rsidRPr="00C360A1" w:rsidRDefault="00327BBC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 станции работы с учителем — предоставить каждому уче</w:t>
      </w:r>
      <w:r w:rsidR="0036188B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 эффективную обратную связь,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максимальное влияние на качество образования оказывает обратная связь со стороны учителя, поэтому повышение качества обратной связи и увеличение времени контакта учителя с учеником положительно отражаются на успеваемости. На станции работы с учителем у учителя появляется возможность учесть особенности группы детей, с которыми он работает, а также их индивидуальные особенности за счёт деления на группы и уменьшения числа детей в группе. Например, если вы работаете с группой 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отстающих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можно уделить больше внимания теме, которую они не поняли, дать каждому ученику обратную связь по этой теме и предложить индивидуальный план работы над материалом, вызывающим затруднения.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 станции онлайн-работы — дать каждому ребёнку возможность развить навыки самостоятельной работы, личную ответственность, развить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саморегуляцию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научиться учиться. На станции онлайн-работы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познакомиться с 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новыми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материалом, проверить свои знания и потренировать навыки. Количество ресурсов в системе должно быть избыточным и достаточно разнообразным, чтобы обеспечить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достаточно глубоко познакомиться с темой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бучающийся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 доступ к материалам не только одного урока, но целой темы для того, чтобы дать возможность каждому идти в своём темпе.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 станции проектной работы — дать возможность применить знания и навыки в новых, практических ситуациях, развить коммуникативные компетенции и получить обратную связь от одноклассников. Как показывают исследования, обратная связь от других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одним из 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факторов, влияющих на рост предметных знаний учеников. Кроме того, у подростков в средней школе фокус внимания смещается с учителя на сверстников. Поэтому в 5–9 классах проектная работа и обратная связь становятся основными драйверами развития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станции проектной работы возможны разные формы применения знаний и навыков: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практико-ориентированные задания;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небольшие исследования;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квесты</w:t>
      </w:r>
      <w:proofErr w:type="spell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настольные игры по изучаемой теме;</w:t>
      </w:r>
    </w:p>
    <w:p w:rsidR="0036188B" w:rsidRPr="00C360A1" w:rsidRDefault="0036188B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MS Mincho" w:eastAsia="MS Mincho" w:hAnsi="MS Mincho" w:cs="MS Mincho" w:hint="eastAsia"/>
          <w:color w:val="000000" w:themeColor="text1"/>
          <w:sz w:val="28"/>
          <w:szCs w:val="28"/>
          <w:lang w:eastAsia="ru-RU"/>
        </w:rPr>
        <w:t>▶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мини-соревнования и др.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C36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Ротация лабораторий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Модель смешанного обучения, в которой часть занятий проходит в обычных классах, но на один урок дети переходят в компьютерный класс (лабораторию), где работают на компьютерах или планшетах, углубляя и закрепляя полученные на уроках знания. </w:t>
      </w:r>
      <w:r w:rsidR="00475260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Ротация лабораторий прекрасно работает для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475260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любого возраста при наличии </w:t>
      </w:r>
      <w:proofErr w:type="gramStart"/>
      <w:r w:rsidR="00475260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адекватной</w:t>
      </w:r>
      <w:proofErr w:type="gramEnd"/>
      <w:r w:rsidR="00475260"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возрасту онлайн-среды.</w:t>
      </w:r>
    </w:p>
    <w:p w:rsidR="00475260" w:rsidRPr="00C360A1" w:rsidRDefault="00475260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модель похожа на перевёрнутый класс, реализованный без работы </w:t>
      </w:r>
      <w:proofErr w:type="gramStart"/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дома. В онлайн-среде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знакомиться с новым материалом (смотреть видео, отвечать на вопросы, проверяющие понимание), так и тренировать навыки или участвовать в проектной работе. Она становится эффективной при регулярной работе </w:t>
      </w:r>
      <w:proofErr w:type="gramStart"/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онлайн. Для этого несколько учителей в параллели договариваются о том, что организуют работу через ротацию лабораторий, создают или подбирают учебные онлайн-материалы, формируют единое учебное пространство и договариваются с администрацией о том, чтобы каждый третий-четвертый урок по их предметам проводился в компьютерном классе.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рамках </w:t>
      </w:r>
      <w:r w:rsidRPr="00C360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гибкой модели смешанного обучения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ученики работают на компьютерах в большом центральном классе. По его периметру – несколько 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комнат и научных лабораторий для работы в группах и мозговых штурмов. В зоне социализации дети размещаются на диванах или пуфиках и продолжают учиться.</w:t>
      </w:r>
    </w:p>
    <w:p w:rsidR="00475260" w:rsidRPr="00C360A1" w:rsidRDefault="00475260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самая сложная для реализации, но и самая многообещающая модель. Чтобы работать в ней, у учеников должны быть развиты навыки самоорганизации, поэтому гибкую модель обычно применяют у </w:t>
      </w:r>
      <w:r w:rsidR="00A53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старших классов.</w:t>
      </w:r>
    </w:p>
    <w:p w:rsidR="00475260" w:rsidRPr="00C360A1" w:rsidRDefault="00475260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идея гибкой модели в том, что ученики, в отличие от моделей ротации (см. выше), не ограничивают количество времени на тот или иной вид учебной деятельности. Вместо этого у каждого школьника есть гибкий график работы, изменяемый в зависимости от необходимости.</w:t>
      </w:r>
    </w:p>
    <w:p w:rsidR="00475260" w:rsidRPr="00C360A1" w:rsidRDefault="00475260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есть команда учителей по одному предмету, можно реализовать преподавание этого предмета в одной или нескольких параллелях в гибкой модели. Гибкая модель предполагает, что убирается множество ограничений в системе: границы урока, границы тем и т.д., и каждый ученик получает возможность двигаться в своём темпе. </w:t>
      </w:r>
    </w:p>
    <w:p w:rsidR="00475260" w:rsidRPr="00C360A1" w:rsidRDefault="00475260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гибкой модели становятся актуальными культура высоких ожиданий, в которой каждый ученик идёт к своей высокой цели, и умение школы создавать и поддерживать эту культуру.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360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Какие особенности?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На основании анализа наиболее распространённых моделей смешанного обучения можно выделить некоторые особенности использования данной технологии.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360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Организационные особенности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 xml:space="preserve">Главной организационной особенностью смешанного обучения является постепенный уход от фронтальных форм работы, хорошо освоенных и используемых учителями, а также ученического индивидуализма, как основной учебной стратегии. В традиционном классе все организационные формы зависят от местоположения учительского стола, доски и расстановки парт. Они приспособлены для лекций и других занятий, проводимых в жанре монолога. </w:t>
      </w:r>
      <w:r w:rsidRPr="00C360A1">
        <w:rPr>
          <w:color w:val="000000" w:themeColor="text1"/>
          <w:sz w:val="28"/>
          <w:szCs w:val="28"/>
        </w:rPr>
        <w:lastRenderedPageBreak/>
        <w:t>Временные рамки урока также ограничивают объём учебной задачи, которую можно поставить перед учениками. Как правило, 45 минут едва хватает на воспроизведение знаний и отработку навыков. В этих условиях для продуктивной деятельности учеников времени не остаётся, не говоря уже об организации анализа и рефлексии.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Поэтому второй важной организационной особенностью является реструктурирование учебного пространства: выделение рабочих зон, а в некоторых случаях даже полный отказ от жёсткой классно-урочной организации учебного времени и пространства. В итоге переход к смешанному обучению может привести к кардинальной трансформации общей организационной модели школы.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360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Технические особенности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С технической точки обязательным условием реализации смешанного обучения является использование компьютеров. Это могут быть компьютерные ил</w:t>
      </w:r>
      <w:r w:rsidR="00A71C28">
        <w:rPr>
          <w:color w:val="000000" w:themeColor="text1"/>
          <w:sz w:val="28"/>
          <w:szCs w:val="28"/>
        </w:rPr>
        <w:t>и</w:t>
      </w:r>
      <w:r w:rsidRPr="00C360A1">
        <w:rPr>
          <w:color w:val="000000" w:themeColor="text1"/>
          <w:sz w:val="28"/>
          <w:szCs w:val="28"/>
        </w:rPr>
        <w:t xml:space="preserve"> мобильные классы, компьютеры в школьной библиотеке, личные мобильные устройства </w:t>
      </w:r>
      <w:proofErr w:type="gramStart"/>
      <w:r w:rsidR="00A53873">
        <w:rPr>
          <w:color w:val="000000" w:themeColor="text1"/>
          <w:sz w:val="28"/>
          <w:szCs w:val="28"/>
        </w:rPr>
        <w:t>обучающихся</w:t>
      </w:r>
      <w:proofErr w:type="gramEnd"/>
      <w:r w:rsidRPr="00C360A1">
        <w:rPr>
          <w:color w:val="000000" w:themeColor="text1"/>
          <w:sz w:val="28"/>
          <w:szCs w:val="28"/>
        </w:rPr>
        <w:t>. Следует обратить внимание, что смешанное обучение не требует обязательного наличия устройства у каждого ученика в один и тот же момент времени, хотя в смешанном обучении широко применяются модель «1:1» (один ученик – одно устройство), а также модель BYOD («принеси своё устройство).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C360A1">
        <w:rPr>
          <w:color w:val="000000" w:themeColor="text1"/>
          <w:sz w:val="28"/>
          <w:szCs w:val="28"/>
        </w:rPr>
        <w:t>Использование современных веб-сервисов позволяет организовать распределённую работу в совместном документе или коллективной карте даже для удалённых участников.</w:t>
      </w:r>
      <w:proofErr w:type="gramEnd"/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360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Информационные особенности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 xml:space="preserve">Информационные ресурсы (в том числе цифровые), используемые при реализации смешанного обучения должны иметь высокий уровень избыточности, которая позволит подобрать учебный контент в соответствии с особенностями каждого ученика. Кроме того, используемые задания должны обеспечивать разнообразные </w:t>
      </w:r>
      <w:proofErr w:type="spellStart"/>
      <w:r w:rsidRPr="00C360A1">
        <w:rPr>
          <w:color w:val="000000" w:themeColor="text1"/>
          <w:sz w:val="28"/>
          <w:szCs w:val="28"/>
        </w:rPr>
        <w:t>деятельностные</w:t>
      </w:r>
      <w:proofErr w:type="spellEnd"/>
      <w:r w:rsidRPr="00C360A1">
        <w:rPr>
          <w:color w:val="000000" w:themeColor="text1"/>
          <w:sz w:val="28"/>
          <w:szCs w:val="28"/>
        </w:rPr>
        <w:t xml:space="preserve"> формы работы с учебным </w:t>
      </w:r>
      <w:r w:rsidRPr="00C360A1">
        <w:rPr>
          <w:color w:val="000000" w:themeColor="text1"/>
          <w:sz w:val="28"/>
          <w:szCs w:val="28"/>
        </w:rPr>
        <w:lastRenderedPageBreak/>
        <w:t>содержанием (анализ предлагаемых данных, мини-исследования, проекты, игры, дебаты и дискуссии).</w:t>
      </w:r>
    </w:p>
    <w:p w:rsidR="009B7CF9" w:rsidRPr="00C360A1" w:rsidRDefault="009B7CF9" w:rsidP="00C360A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360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Методические особенности</w:t>
      </w:r>
    </w:p>
    <w:p w:rsidR="009B7CF9" w:rsidRPr="00C360A1" w:rsidRDefault="009B7CF9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Изменение в методах обучения — один из главных признаков изменений при внедрении смешанного обучения. В работу учителей включаются методические приёмы, направленные на эффективное использования технологий и расширение информационно-образовательной среды. Поддерживаются методы обучения, направленные на развитие навыков мышления высокого уровня, жизненных навыков, навыков для карьеры и работы, навыков решения проблем. Распространяются и поддерживаются учебные методы с опорой на коллективное взаимодействие, сотрудничество, сам</w:t>
      </w:r>
      <w:proofErr w:type="gramStart"/>
      <w:r w:rsidRPr="00C360A1">
        <w:rPr>
          <w:color w:val="000000" w:themeColor="text1"/>
          <w:sz w:val="28"/>
          <w:szCs w:val="28"/>
        </w:rPr>
        <w:t>о-</w:t>
      </w:r>
      <w:proofErr w:type="gramEnd"/>
      <w:r w:rsidRPr="00C360A1">
        <w:rPr>
          <w:color w:val="000000" w:themeColor="text1"/>
          <w:sz w:val="28"/>
          <w:szCs w:val="28"/>
        </w:rPr>
        <w:t xml:space="preserve"> и </w:t>
      </w:r>
      <w:proofErr w:type="spellStart"/>
      <w:r w:rsidRPr="00C360A1">
        <w:rPr>
          <w:color w:val="000000" w:themeColor="text1"/>
          <w:sz w:val="28"/>
          <w:szCs w:val="28"/>
        </w:rPr>
        <w:t>взаимообучение</w:t>
      </w:r>
      <w:proofErr w:type="spellEnd"/>
      <w:r w:rsidRPr="00C360A1">
        <w:rPr>
          <w:color w:val="000000" w:themeColor="text1"/>
          <w:sz w:val="28"/>
          <w:szCs w:val="28"/>
        </w:rPr>
        <w:t>. В смешанном обучении важна практика разработки и обмена цифровыми образовательными ресурсами.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Не вызывает сомнения, что применение технологии смешанного обучения предъявляет </w:t>
      </w:r>
      <w:r w:rsidRPr="00C360A1">
        <w:rPr>
          <w:rStyle w:val="a7"/>
          <w:color w:val="000000" w:themeColor="text1"/>
          <w:sz w:val="28"/>
          <w:szCs w:val="28"/>
        </w:rPr>
        <w:t>высокие требования к педагогам</w:t>
      </w:r>
      <w:r w:rsidRPr="00C360A1">
        <w:rPr>
          <w:color w:val="000000" w:themeColor="text1"/>
          <w:sz w:val="28"/>
          <w:szCs w:val="28"/>
        </w:rPr>
        <w:t>, а именно: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 xml:space="preserve">— </w:t>
      </w:r>
      <w:proofErr w:type="gramStart"/>
      <w:r w:rsidRPr="00C360A1">
        <w:rPr>
          <w:color w:val="000000" w:themeColor="text1"/>
          <w:sz w:val="28"/>
          <w:szCs w:val="28"/>
        </w:rPr>
        <w:t>высокая</w:t>
      </w:r>
      <w:proofErr w:type="gramEnd"/>
      <w:r w:rsidRPr="00C360A1">
        <w:rPr>
          <w:color w:val="000000" w:themeColor="text1"/>
          <w:sz w:val="28"/>
          <w:szCs w:val="28"/>
        </w:rPr>
        <w:t xml:space="preserve"> ИКТ-компетентность, владение разнообразным электронным инструментарием, в том числе сервисами коммуникации, совместной онлайн-работы, социальными инструментами, системами управления обучения и т.д.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— умение создавать собственное учебное содержание, т.к. существующие информационные ресурсы не всегда обладают тем уровнем избыточность учебной информации, который необходим для организации смешанного обучения;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— умение дифференцировать образовательный процесс с учётом особенностей каждого ученика.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 xml:space="preserve">Внедрение смешанного обучения требует от педагога гораздо больших затрат сил и времени, чем привычная, веками отработанная фронтальная форма работы. </w:t>
      </w:r>
      <w:proofErr w:type="gramStart"/>
      <w:r w:rsidRPr="00C360A1">
        <w:rPr>
          <w:color w:val="000000" w:themeColor="text1"/>
          <w:sz w:val="28"/>
          <w:szCs w:val="28"/>
        </w:rPr>
        <w:t>Оно также однозначно затрудняется отсутствием психологической готовности учителя изменить свою роль в процессе обучения, превративших из ментора, в помощника.</w:t>
      </w:r>
      <w:proofErr w:type="gramEnd"/>
      <w:r w:rsidRPr="00C360A1">
        <w:rPr>
          <w:color w:val="000000" w:themeColor="text1"/>
          <w:sz w:val="28"/>
          <w:szCs w:val="28"/>
        </w:rPr>
        <w:t xml:space="preserve"> Внедрение смешанного обучения как инновации приводит к ряду изменений в самоопределении и способах деятельности </w:t>
      </w:r>
      <w:r w:rsidRPr="00C360A1">
        <w:rPr>
          <w:color w:val="000000" w:themeColor="text1"/>
          <w:sz w:val="28"/>
          <w:szCs w:val="28"/>
        </w:rPr>
        <w:lastRenderedPageBreak/>
        <w:t xml:space="preserve">ученика и учителя. Ученик обретает пространство свободы и ответственности, в котором он учится делать осознанный выбор и отвечать за его последствия. Учитель начинает функционировать в новых для себя ролях, в частности, уходит от роли транслятора к роли </w:t>
      </w:r>
      <w:proofErr w:type="spellStart"/>
      <w:r w:rsidRPr="00C360A1">
        <w:rPr>
          <w:color w:val="000000" w:themeColor="text1"/>
          <w:sz w:val="28"/>
          <w:szCs w:val="28"/>
        </w:rPr>
        <w:t>тьютора</w:t>
      </w:r>
      <w:proofErr w:type="spellEnd"/>
      <w:r w:rsidRPr="00C360A1">
        <w:rPr>
          <w:color w:val="000000" w:themeColor="text1"/>
          <w:sz w:val="28"/>
          <w:szCs w:val="28"/>
        </w:rPr>
        <w:t>, и ключевым инструментом педагога становится учебная среда, в которой стираются границы между средой классной комнаты и онлайн-средой.</w:t>
      </w:r>
    </w:p>
    <w:p w:rsidR="00C360A1" w:rsidRPr="00C360A1" w:rsidRDefault="00C360A1" w:rsidP="00C360A1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C360A1">
        <w:rPr>
          <w:b/>
          <w:i/>
          <w:color w:val="000000" w:themeColor="text1"/>
          <w:sz w:val="28"/>
          <w:szCs w:val="28"/>
        </w:rPr>
        <w:t>Как это организовать?</w:t>
      </w:r>
    </w:p>
    <w:p w:rsidR="00C360A1" w:rsidRDefault="00C360A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360A1">
        <w:rPr>
          <w:color w:val="000000" w:themeColor="text1"/>
          <w:sz w:val="28"/>
          <w:szCs w:val="28"/>
        </w:rPr>
        <w:t>Переход школы к смешанному обучению — сложная системная задача, которая не может осуществляться в отрыве от стратегии развития школы и без использования современных управленческих механизмов.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color w:val="000000" w:themeColor="text1"/>
          <w:sz w:val="28"/>
          <w:szCs w:val="28"/>
        </w:rPr>
        <w:t>Процесс, связанный с переходом к новой модели обучения, должен учитывать как имеющиеся у школы ресурсы (кадровые, организационные, материально-технические), так и интересы, потребности и возможности всех субъектов учебного процесса. Необходимо понимать, что эта трансформация ломает ход многих привычных процессов, привычных для учителей, учеников, родителей — всей школы как организации. Школа, начинающая эту работу, должна быть готова выстраивать систему повышения квалификации учителей, обучать их методам и приёмам смешанного обучения, регулярно организовывать встречи с родителями, объясняя им суть происходящего.</w:t>
      </w:r>
    </w:p>
    <w:p w:rsid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2B5C81">
        <w:rPr>
          <w:color w:val="000000" w:themeColor="text1"/>
          <w:sz w:val="28"/>
          <w:szCs w:val="28"/>
        </w:rPr>
        <w:t>ля стратегического планирования развития школы необходимо оценить потребности четырёх основных групп: администрации школы, учителей, учеников и родителей. И на основании этой оценки разработать способы решения выявленных проблем и удовлетворения потребностей. Существуют способы, основанные на применении новых технологий, которые позволят удовлетворить такие потребности: для учителей и администрации школы —</w:t>
      </w:r>
      <w:r>
        <w:rPr>
          <w:color w:val="000000" w:themeColor="text1"/>
          <w:sz w:val="28"/>
          <w:szCs w:val="28"/>
        </w:rPr>
        <w:t xml:space="preserve"> </w:t>
      </w:r>
      <w:r w:rsidRPr="002B5C81">
        <w:rPr>
          <w:color w:val="000000" w:themeColor="text1"/>
          <w:sz w:val="28"/>
          <w:szCs w:val="28"/>
        </w:rPr>
        <w:t>профессиональные, а для учеников — образовательные. Важная задача — установить связь между выявленными потребностями и рациональными решениями.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color w:val="000000" w:themeColor="text1"/>
          <w:sz w:val="28"/>
          <w:szCs w:val="28"/>
        </w:rPr>
        <w:t xml:space="preserve">При описании потребностей учитываются не столько имеющиеся потребности групп людей, относящихся к данной школьной организации, </w:t>
      </w:r>
      <w:r w:rsidRPr="002B5C81">
        <w:rPr>
          <w:color w:val="000000" w:themeColor="text1"/>
          <w:sz w:val="28"/>
          <w:szCs w:val="28"/>
        </w:rPr>
        <w:lastRenderedPageBreak/>
        <w:t xml:space="preserve">сколько планируемые — идеальные потребности. Это могут быть и совсем новые, ранее не проявлявшиеся потребности, например потребности администрации школы в обновлении школьной инфраструктуры и в её более эффективном использовании для решения самых разных управленческих задач. Или потребность родителей в получении информации об успеваемости ребёнка по электронной почте или на мобильный телефон. Очень важная потребность для всех без исключения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2B5C81">
        <w:rPr>
          <w:color w:val="000000" w:themeColor="text1"/>
          <w:sz w:val="28"/>
          <w:szCs w:val="28"/>
        </w:rPr>
        <w:t>, в том</w:t>
      </w:r>
      <w:r>
        <w:rPr>
          <w:color w:val="000000" w:themeColor="text1"/>
          <w:sz w:val="28"/>
          <w:szCs w:val="28"/>
        </w:rPr>
        <w:t xml:space="preserve"> </w:t>
      </w:r>
      <w:r w:rsidRPr="002B5C81">
        <w:rPr>
          <w:color w:val="000000" w:themeColor="text1"/>
          <w:sz w:val="28"/>
          <w:szCs w:val="28"/>
        </w:rPr>
        <w:t>числе для учеников с особыми образовательными запросами, —</w:t>
      </w:r>
      <w:r>
        <w:rPr>
          <w:color w:val="000000" w:themeColor="text1"/>
          <w:sz w:val="28"/>
          <w:szCs w:val="28"/>
        </w:rPr>
        <w:t xml:space="preserve"> </w:t>
      </w:r>
      <w:r w:rsidRPr="002B5C81">
        <w:rPr>
          <w:color w:val="000000" w:themeColor="text1"/>
          <w:sz w:val="28"/>
          <w:szCs w:val="28"/>
        </w:rPr>
        <w:t>потребность быть включённым в учебный п</w:t>
      </w:r>
      <w:r w:rsidR="00C13ED6">
        <w:rPr>
          <w:color w:val="000000" w:themeColor="text1"/>
          <w:sz w:val="28"/>
          <w:szCs w:val="28"/>
        </w:rPr>
        <w:t>роцесс и информационный обмен. Е</w:t>
      </w:r>
      <w:r w:rsidRPr="002B5C81">
        <w:rPr>
          <w:color w:val="000000" w:themeColor="text1"/>
          <w:sz w:val="28"/>
          <w:szCs w:val="28"/>
        </w:rPr>
        <w:t xml:space="preserve">сли же обратить внимание на область учительских потребностей, то это, например, потребности в более тесном профессиональном сотрудничестве и интенсивном обмене, которые существовали и ранее, но стали развиваться и приобретать новые формы именно </w:t>
      </w:r>
      <w:r w:rsidR="00C13ED6">
        <w:rPr>
          <w:color w:val="000000" w:themeColor="text1"/>
          <w:sz w:val="28"/>
          <w:szCs w:val="28"/>
        </w:rPr>
        <w:t>сейчас</w:t>
      </w:r>
      <w:r w:rsidRPr="002B5C81">
        <w:rPr>
          <w:color w:val="000000" w:themeColor="text1"/>
          <w:sz w:val="28"/>
          <w:szCs w:val="28"/>
        </w:rPr>
        <w:t>. Подобных примеров можно привести множество. То есть потребности участников учебного процесса различаются, но у них есть и пересечения.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color w:val="000000" w:themeColor="text1"/>
          <w:sz w:val="28"/>
          <w:szCs w:val="28"/>
        </w:rPr>
        <w:t>Перечислим потребности, связанные с обновлением технологий, которые актуальны для всех: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в быстром и повсеместном доступе к интернету (информации);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в совместной работе, информационном обмене и общении («в удобное время, в удобном месте»);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в электронных услугах и технологиях;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в информационной безопасности.</w:t>
      </w:r>
    </w:p>
    <w:p w:rsid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2B5C81">
        <w:rPr>
          <w:color w:val="000000" w:themeColor="text1"/>
          <w:sz w:val="28"/>
          <w:szCs w:val="28"/>
        </w:rPr>
        <w:t>стественно, самым важным остаётся вопрос о том, на что, кроме изменений в инфраструктуре и учебной среде, влияет использование технологий в школе. Важно понимать, как изменение потребностей связано с изменениями в организации деятельности, а также в привычках поведения и способах коммуникации участников образовательных отношений.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2B5C81">
        <w:rPr>
          <w:color w:val="000000" w:themeColor="text1"/>
          <w:sz w:val="28"/>
          <w:szCs w:val="28"/>
        </w:rPr>
        <w:t>сновные измене</w:t>
      </w:r>
      <w:r w:rsidR="002D1636">
        <w:rPr>
          <w:color w:val="000000" w:themeColor="text1"/>
          <w:sz w:val="28"/>
          <w:szCs w:val="28"/>
        </w:rPr>
        <w:t>ния по всем субъектам: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lastRenderedPageBreak/>
        <w:t>▶</w:t>
      </w:r>
      <w:r w:rsidRPr="002B5C81">
        <w:rPr>
          <w:color w:val="000000" w:themeColor="text1"/>
          <w:sz w:val="28"/>
          <w:szCs w:val="28"/>
        </w:rPr>
        <w:t xml:space="preserve"> для ученика</w:t>
      </w:r>
      <w:r>
        <w:rPr>
          <w:color w:val="000000" w:themeColor="text1"/>
          <w:sz w:val="28"/>
          <w:szCs w:val="28"/>
        </w:rPr>
        <w:t xml:space="preserve"> - </w:t>
      </w:r>
      <w:r w:rsidRPr="002B5C81">
        <w:rPr>
          <w:color w:val="000000" w:themeColor="text1"/>
          <w:sz w:val="28"/>
          <w:szCs w:val="28"/>
        </w:rPr>
        <w:t>это изменения в освоении новых ролей и новых стратегий сетевого поведения в процессе обучения.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="00A71C28">
        <w:rPr>
          <w:color w:val="000000" w:themeColor="text1"/>
          <w:sz w:val="28"/>
          <w:szCs w:val="28"/>
        </w:rPr>
        <w:t xml:space="preserve"> д</w:t>
      </w:r>
      <w:r w:rsidRPr="002B5C81">
        <w:rPr>
          <w:color w:val="000000" w:themeColor="text1"/>
          <w:sz w:val="28"/>
          <w:szCs w:val="28"/>
        </w:rPr>
        <w:t>ля родителя</w:t>
      </w:r>
      <w:r>
        <w:rPr>
          <w:color w:val="000000" w:themeColor="text1"/>
          <w:sz w:val="28"/>
          <w:szCs w:val="28"/>
        </w:rPr>
        <w:t xml:space="preserve"> - </w:t>
      </w:r>
      <w:r w:rsidRPr="002B5C81">
        <w:rPr>
          <w:color w:val="000000" w:themeColor="text1"/>
          <w:sz w:val="28"/>
          <w:szCs w:val="28"/>
        </w:rPr>
        <w:t>это вовлечение во взаимодействие со школой и обеспечение прозрачности учебного процесса.</w:t>
      </w:r>
    </w:p>
    <w:p w:rsidR="002B5C81" w:rsidRP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для учителя</w:t>
      </w:r>
      <w:r>
        <w:rPr>
          <w:color w:val="000000" w:themeColor="text1"/>
          <w:sz w:val="28"/>
          <w:szCs w:val="28"/>
        </w:rPr>
        <w:t xml:space="preserve"> - </w:t>
      </w:r>
      <w:r w:rsidRPr="002B5C81">
        <w:rPr>
          <w:color w:val="000000" w:themeColor="text1"/>
          <w:sz w:val="28"/>
          <w:szCs w:val="28"/>
        </w:rPr>
        <w:t>это освоение новых ролей и подходов в педагогической деятельности. Это движение от дидактизма к наставничеству и сотрудничеству.</w:t>
      </w:r>
    </w:p>
    <w:p w:rsidR="002B5C81" w:rsidRDefault="002B5C81" w:rsidP="002B5C81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B5C81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2B5C81">
        <w:rPr>
          <w:color w:val="000000" w:themeColor="text1"/>
          <w:sz w:val="28"/>
          <w:szCs w:val="28"/>
        </w:rPr>
        <w:t xml:space="preserve"> для школьного администратора это изменения в управлении школой, в способах организации учебной деятельности и коммуникации по поводу этой деятельности в направлении большей демократичности, </w:t>
      </w:r>
      <w:r>
        <w:rPr>
          <w:color w:val="000000" w:themeColor="text1"/>
          <w:sz w:val="28"/>
          <w:szCs w:val="28"/>
        </w:rPr>
        <w:t>коллегиальности, открытости, бо</w:t>
      </w:r>
      <w:r w:rsidRPr="002B5C81">
        <w:rPr>
          <w:color w:val="000000" w:themeColor="text1"/>
          <w:sz w:val="28"/>
          <w:szCs w:val="28"/>
        </w:rPr>
        <w:t>лее широкое использование в управлении школой «политики вовлечения» как альтернативы «политики распоряжения».</w:t>
      </w:r>
    </w:p>
    <w:p w:rsidR="00460272" w:rsidRDefault="002D1636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460272" w:rsidRPr="00460272">
        <w:rPr>
          <w:color w:val="000000" w:themeColor="text1"/>
          <w:sz w:val="28"/>
          <w:szCs w:val="28"/>
        </w:rPr>
        <w:t>словия, которые вли</w:t>
      </w:r>
      <w:r w:rsidR="00460272">
        <w:rPr>
          <w:color w:val="000000" w:themeColor="text1"/>
          <w:sz w:val="28"/>
          <w:szCs w:val="28"/>
        </w:rPr>
        <w:t>яют на успешность внедрения сме</w:t>
      </w:r>
      <w:r>
        <w:rPr>
          <w:color w:val="000000" w:themeColor="text1"/>
          <w:sz w:val="28"/>
          <w:szCs w:val="28"/>
        </w:rPr>
        <w:t>шанного обучения в школе: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460272">
        <w:rPr>
          <w:i/>
          <w:color w:val="000000" w:themeColor="text1"/>
          <w:sz w:val="28"/>
          <w:szCs w:val="28"/>
        </w:rPr>
        <w:t>Это изменения в учебной программе, организации деятельности учителей и школьном планировании: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Разрабатываются понятные всем и принимаемые всеми в организации регламенты использования технологий и поведения в информационно-обр</w:t>
      </w:r>
      <w:r w:rsidR="00C13ED6">
        <w:rPr>
          <w:color w:val="000000" w:themeColor="text1"/>
          <w:sz w:val="28"/>
          <w:szCs w:val="28"/>
        </w:rPr>
        <w:t>азовательной среде школы (напри</w:t>
      </w:r>
      <w:r w:rsidRPr="00460272">
        <w:rPr>
          <w:color w:val="000000" w:themeColor="text1"/>
          <w:sz w:val="28"/>
          <w:szCs w:val="28"/>
        </w:rPr>
        <w:t>мер, соглашения о коллективном использовании цифровых ресурсов, правила коммуникативного поведения и действий участников; правила информационной безопасности при работе в среде и т. д.).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В школьную программу обучения на всех ступенях обучения включаются образовательные результаты, связанные с развитием метапредметных компетенций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460272">
        <w:rPr>
          <w:color w:val="000000" w:themeColor="text1"/>
          <w:sz w:val="28"/>
          <w:szCs w:val="28"/>
        </w:rPr>
        <w:t>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Разрабатываются и активно используются в учебном процессе инструменты оценивания метапредметных</w:t>
      </w:r>
      <w:r w:rsidR="00A71C2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460272">
        <w:rPr>
          <w:color w:val="000000" w:themeColor="text1"/>
          <w:sz w:val="28"/>
          <w:szCs w:val="28"/>
        </w:rPr>
        <w:t>и личностных компетенций.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Регулярно проводится анализ планов учебной работы на предмет эффективного использования информационных технологий для достижения новых образовательных стандартов.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lastRenderedPageBreak/>
        <w:t>▶</w:t>
      </w:r>
      <w:r w:rsidRPr="00460272">
        <w:rPr>
          <w:color w:val="000000" w:themeColor="text1"/>
          <w:sz w:val="28"/>
          <w:szCs w:val="28"/>
        </w:rPr>
        <w:t xml:space="preserve"> Расписания уроков и планирование учебных активностей составляются с учётом потребностей учителей в проведении уроков с использованием технологий (проведение предметных уроков в компьютерном классе, доступ к мобильному оборудованию). </w:t>
      </w:r>
      <w:proofErr w:type="gramStart"/>
      <w:r w:rsidRPr="00460272">
        <w:rPr>
          <w:color w:val="000000" w:themeColor="text1"/>
          <w:sz w:val="28"/>
          <w:szCs w:val="28"/>
        </w:rPr>
        <w:t>Существует также возможность доступа к технологическим ресурсам для проведения внеплановых активностей (</w:t>
      </w:r>
      <w:proofErr w:type="spellStart"/>
      <w:r w:rsidRPr="00460272">
        <w:rPr>
          <w:color w:val="000000" w:themeColor="text1"/>
          <w:sz w:val="28"/>
          <w:szCs w:val="28"/>
        </w:rPr>
        <w:t>самозапись</w:t>
      </w:r>
      <w:proofErr w:type="spellEnd"/>
      <w:r w:rsidRPr="00460272">
        <w:rPr>
          <w:color w:val="000000" w:themeColor="text1"/>
          <w:sz w:val="28"/>
          <w:szCs w:val="28"/>
        </w:rPr>
        <w:t xml:space="preserve"> в компьютерный</w:t>
      </w:r>
      <w:r w:rsidR="00C13ED6">
        <w:rPr>
          <w:color w:val="000000" w:themeColor="text1"/>
          <w:sz w:val="28"/>
          <w:szCs w:val="28"/>
        </w:rPr>
        <w:t xml:space="preserve"> класс посредством онлайн-кален</w:t>
      </w:r>
      <w:r w:rsidRPr="00460272">
        <w:rPr>
          <w:color w:val="000000" w:themeColor="text1"/>
          <w:sz w:val="28"/>
          <w:szCs w:val="28"/>
        </w:rPr>
        <w:t>даря, точки свободного доступа (фойе, библиотека, рекреационные помещения).</w:t>
      </w:r>
      <w:proofErr w:type="gramEnd"/>
      <w:r w:rsidRPr="00460272">
        <w:rPr>
          <w:color w:val="000000" w:themeColor="text1"/>
          <w:sz w:val="28"/>
          <w:szCs w:val="28"/>
        </w:rPr>
        <w:t xml:space="preserve"> Предусмотрен доступ к интернету с личных </w:t>
      </w:r>
      <w:proofErr w:type="gramStart"/>
      <w:r w:rsidRPr="00460272">
        <w:rPr>
          <w:color w:val="000000" w:themeColor="text1"/>
          <w:sz w:val="28"/>
          <w:szCs w:val="28"/>
        </w:rPr>
        <w:t>устройств</w:t>
      </w:r>
      <w:proofErr w:type="gramEnd"/>
      <w:r w:rsidRPr="00460272">
        <w:rPr>
          <w:color w:val="000000" w:themeColor="text1"/>
          <w:sz w:val="28"/>
          <w:szCs w:val="28"/>
        </w:rPr>
        <w:t xml:space="preserve">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460272">
        <w:rPr>
          <w:color w:val="000000" w:themeColor="text1"/>
          <w:sz w:val="28"/>
          <w:szCs w:val="28"/>
        </w:rPr>
        <w:t xml:space="preserve"> для включения их в учебную деятельность.</w:t>
      </w:r>
    </w:p>
    <w:p w:rsid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Используются и обновляются технологические решения, а также определены процедуры и способы для совместного учебного планирования и интеграции учебных предметов, для сбора отчётов о результатах обучения, для коммуникации и обратной связи в среде коллективного взаимодействия.</w:t>
      </w:r>
      <w:r>
        <w:rPr>
          <w:color w:val="000000" w:themeColor="text1"/>
          <w:sz w:val="28"/>
          <w:szCs w:val="28"/>
        </w:rPr>
        <w:t xml:space="preserve"> 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460272">
        <w:rPr>
          <w:i/>
          <w:color w:val="000000" w:themeColor="text1"/>
          <w:sz w:val="28"/>
          <w:szCs w:val="28"/>
        </w:rPr>
        <w:t>Это создание и использование образовательных ресурсов в смешанном обучении:</w:t>
      </w:r>
    </w:p>
    <w:p w:rsid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Созданы и поддерживаются хранилища коллективного доступа для образовательных ресурсов школы (с использованием школьного сервера, электронных услуг или облачных сервисов).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>Учителями отбираются и используются открытые цифровые образовательные ресурсы (цифровые коллекции, цифровые инструменты).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Учителями самостоятельно создаются, систематизируются, публикуются и повторно используются цифровые учебные материалы.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Публикация и использование цифровых образовательных ресурсов происходит на основе соблюдения авто</w:t>
      </w:r>
      <w:r w:rsidR="00C13ED6">
        <w:rPr>
          <w:color w:val="000000" w:themeColor="text1"/>
          <w:sz w:val="28"/>
          <w:szCs w:val="28"/>
        </w:rPr>
        <w:t>рских прав и свободных лицензий.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Нарабатываются практики коллективного обмена и оценивания образовательных ресурсов через локальные предметные и сетевые образовательные сообщества.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lastRenderedPageBreak/>
        <w:t>▶</w:t>
      </w:r>
      <w:r w:rsidRPr="00460272">
        <w:rPr>
          <w:color w:val="000000" w:themeColor="text1"/>
          <w:sz w:val="28"/>
          <w:szCs w:val="28"/>
        </w:rPr>
        <w:t xml:space="preserve"> Накапливаются, систематизируются и оцениваются продукты учебной деятельности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460272">
        <w:rPr>
          <w:color w:val="000000" w:themeColor="text1"/>
          <w:sz w:val="28"/>
          <w:szCs w:val="28"/>
        </w:rPr>
        <w:t>, поощряется публикация и обмен продуктами учебной деятельности в рамках образовательных проектов и конкурсов.</w:t>
      </w:r>
    </w:p>
    <w:p w:rsid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Разрабатываются и систематизируются цифровые инструкции и руководства, облегчающие использование цифровых образовательных ресурсов и применение веб-инструментов в учебной деятельности.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460272">
        <w:rPr>
          <w:i/>
          <w:color w:val="000000" w:themeColor="text1"/>
          <w:sz w:val="28"/>
          <w:szCs w:val="28"/>
        </w:rPr>
        <w:t>Изменение в формах и методах обучения — одна из главных видимых примет изменений при внедрении смешанного обучения. Так или иначе</w:t>
      </w:r>
      <w:r w:rsidR="00C13ED6">
        <w:rPr>
          <w:i/>
          <w:color w:val="000000" w:themeColor="text1"/>
          <w:sz w:val="28"/>
          <w:szCs w:val="28"/>
        </w:rPr>
        <w:t>,</w:t>
      </w:r>
      <w:r w:rsidRPr="00460272">
        <w:rPr>
          <w:i/>
          <w:color w:val="000000" w:themeColor="text1"/>
          <w:sz w:val="28"/>
          <w:szCs w:val="28"/>
        </w:rPr>
        <w:t xml:space="preserve"> они связаны с изменением учебного содержания.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Используются новые образовательные </w:t>
      </w:r>
      <w:proofErr w:type="gramStart"/>
      <w:r w:rsidRPr="00460272">
        <w:rPr>
          <w:color w:val="000000" w:themeColor="text1"/>
          <w:sz w:val="28"/>
          <w:szCs w:val="28"/>
        </w:rPr>
        <w:t>интернет-практики</w:t>
      </w:r>
      <w:proofErr w:type="gramEnd"/>
      <w:r w:rsidRPr="00460272">
        <w:rPr>
          <w:color w:val="000000" w:themeColor="text1"/>
          <w:sz w:val="28"/>
          <w:szCs w:val="28"/>
        </w:rPr>
        <w:t xml:space="preserve"> и решения: проектное обучение, «перевёрнутый класс», элементы дистанционного обучения, обучение вне классной комнаты, мобильное обучение и т. д.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В работу учителей включаются методические приёмы, направленные на эффективное использования технологий и расширение информационно-образовательной среды.</w:t>
      </w:r>
    </w:p>
    <w:p w:rsidR="00460272" w:rsidRP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Поддерживаются методы обучения, направленные на развитие навыков мышления высокого уровня, жизненных навыков, навыков для карьеры и работы, навыков решения проблем.</w:t>
      </w:r>
    </w:p>
    <w:p w:rsidR="00460272" w:rsidRDefault="00460272" w:rsidP="00460272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60272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▶</w:t>
      </w:r>
      <w:r w:rsidRPr="00460272">
        <w:rPr>
          <w:color w:val="000000" w:themeColor="text1"/>
          <w:sz w:val="28"/>
          <w:szCs w:val="28"/>
        </w:rPr>
        <w:t xml:space="preserve"> Распространяются и поддерживаются учебные методы с опорой на коллективное взаимодействие, сотрудничество, сам</w:t>
      </w:r>
      <w:proofErr w:type="gramStart"/>
      <w:r w:rsidRPr="00460272">
        <w:rPr>
          <w:color w:val="000000" w:themeColor="text1"/>
          <w:sz w:val="28"/>
          <w:szCs w:val="28"/>
        </w:rPr>
        <w:t>о-</w:t>
      </w:r>
      <w:proofErr w:type="gramEnd"/>
      <w:r w:rsidRPr="00460272">
        <w:rPr>
          <w:color w:val="000000" w:themeColor="text1"/>
          <w:sz w:val="28"/>
          <w:szCs w:val="28"/>
        </w:rPr>
        <w:t xml:space="preserve"> и </w:t>
      </w:r>
      <w:proofErr w:type="spellStart"/>
      <w:r w:rsidRPr="00460272">
        <w:rPr>
          <w:color w:val="000000" w:themeColor="text1"/>
          <w:sz w:val="28"/>
          <w:szCs w:val="28"/>
        </w:rPr>
        <w:t>взаимообучение</w:t>
      </w:r>
      <w:proofErr w:type="spellEnd"/>
      <w:r w:rsidRPr="00460272">
        <w:rPr>
          <w:color w:val="000000" w:themeColor="text1"/>
          <w:sz w:val="28"/>
          <w:szCs w:val="28"/>
        </w:rPr>
        <w:t>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ю</w:t>
      </w:r>
      <w:r w:rsidRPr="00384133">
        <w:rPr>
          <w:color w:val="000000" w:themeColor="text1"/>
          <w:sz w:val="28"/>
          <w:szCs w:val="28"/>
        </w:rPr>
        <w:t xml:space="preserve">  образовательного  процесса  при  смешанном  обучении</w:t>
      </w:r>
      <w:r>
        <w:rPr>
          <w:color w:val="000000" w:themeColor="text1"/>
          <w:sz w:val="28"/>
          <w:szCs w:val="28"/>
        </w:rPr>
        <w:t xml:space="preserve"> можно изложить в следующих 5</w:t>
      </w:r>
      <w:r w:rsidRPr="00384133">
        <w:rPr>
          <w:color w:val="000000" w:themeColor="text1"/>
          <w:sz w:val="28"/>
          <w:szCs w:val="28"/>
        </w:rPr>
        <w:t xml:space="preserve"> действия</w:t>
      </w:r>
      <w:r>
        <w:rPr>
          <w:color w:val="000000" w:themeColor="text1"/>
          <w:sz w:val="28"/>
          <w:szCs w:val="28"/>
        </w:rPr>
        <w:t>х: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1.  Определение  особенностей  контингента  </w:t>
      </w:r>
      <w:r w:rsidR="00C13ED6">
        <w:rPr>
          <w:color w:val="000000" w:themeColor="text1"/>
          <w:sz w:val="28"/>
          <w:szCs w:val="28"/>
        </w:rPr>
        <w:t>обучающихся</w:t>
      </w:r>
      <w:r w:rsidRPr="00384133">
        <w:rPr>
          <w:color w:val="000000" w:themeColor="text1"/>
          <w:sz w:val="28"/>
          <w:szCs w:val="28"/>
        </w:rPr>
        <w:t xml:space="preserve">  в  целом  и  отдельных  классов (учебных групп, параллелей, «межшкольных» параллелей)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2.  Выбор  подходящей  модел</w:t>
      </w:r>
      <w:proofErr w:type="gramStart"/>
      <w:r w:rsidRPr="00384133">
        <w:rPr>
          <w:color w:val="000000" w:themeColor="text1"/>
          <w:sz w:val="28"/>
          <w:szCs w:val="28"/>
        </w:rPr>
        <w:t>и(</w:t>
      </w:r>
      <w:proofErr w:type="gramEnd"/>
      <w:r w:rsidRPr="00384133">
        <w:rPr>
          <w:color w:val="000000" w:themeColor="text1"/>
          <w:sz w:val="28"/>
          <w:szCs w:val="28"/>
        </w:rPr>
        <w:t>ей)  для  имеющегося  контингента  с  учетом  его особенностей.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3.  Планирование  образовательного  процесса,  предполагающее  составление  учебного плана,  определение  долей  трех  компонентов  </w:t>
      </w:r>
      <w:r w:rsidRPr="00384133">
        <w:rPr>
          <w:color w:val="000000" w:themeColor="text1"/>
          <w:sz w:val="28"/>
          <w:szCs w:val="28"/>
        </w:rPr>
        <w:lastRenderedPageBreak/>
        <w:t xml:space="preserve">смешанного  обучения  (очного,  </w:t>
      </w:r>
      <w:proofErr w:type="gramStart"/>
      <w:r w:rsidRPr="00384133">
        <w:rPr>
          <w:color w:val="000000" w:themeColor="text1"/>
          <w:sz w:val="28"/>
          <w:szCs w:val="28"/>
        </w:rPr>
        <w:t>ИКТ-опосредованного</w:t>
      </w:r>
      <w:proofErr w:type="gramEnd"/>
      <w:r w:rsidRPr="00384133">
        <w:rPr>
          <w:color w:val="000000" w:themeColor="text1"/>
          <w:sz w:val="28"/>
          <w:szCs w:val="28"/>
        </w:rPr>
        <w:t xml:space="preserve"> и самообразования), времени и форм итогового контроля.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4.  Обеспечение  реализации  компонентов  очного  (подбор  кадров,  предоставление школьного пространства и средств обучения), </w:t>
      </w:r>
      <w:proofErr w:type="gramStart"/>
      <w:r w:rsidRPr="00384133">
        <w:rPr>
          <w:color w:val="000000" w:themeColor="text1"/>
          <w:sz w:val="28"/>
          <w:szCs w:val="28"/>
        </w:rPr>
        <w:t>ИКТ-опосредованного</w:t>
      </w:r>
      <w:proofErr w:type="gramEnd"/>
      <w:r w:rsidRPr="00384133">
        <w:rPr>
          <w:color w:val="000000" w:themeColor="text1"/>
          <w:sz w:val="28"/>
          <w:szCs w:val="28"/>
        </w:rPr>
        <w:t xml:space="preserve">  (предоставление </w:t>
      </w:r>
      <w:proofErr w:type="spellStart"/>
      <w:r w:rsidRPr="00384133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384133">
        <w:rPr>
          <w:color w:val="000000" w:themeColor="text1"/>
          <w:sz w:val="28"/>
          <w:szCs w:val="28"/>
        </w:rPr>
        <w:t xml:space="preserve">  на  базе  договоров  с  их  владельцами),  самообразования</w:t>
      </w:r>
      <w:r w:rsidR="00FB3FB2">
        <w:rPr>
          <w:color w:val="000000" w:themeColor="text1"/>
          <w:sz w:val="28"/>
          <w:szCs w:val="28"/>
        </w:rPr>
        <w:t xml:space="preserve"> </w:t>
      </w:r>
      <w:r w:rsidRPr="00384133">
        <w:rPr>
          <w:color w:val="000000" w:themeColor="text1"/>
          <w:sz w:val="28"/>
          <w:szCs w:val="28"/>
        </w:rPr>
        <w:t>(организация установочного консультирования и контроля).</w:t>
      </w:r>
    </w:p>
    <w:p w:rsid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5.  Оценивание и контроль результатов обучения.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b/>
          <w:color w:val="000000" w:themeColor="text1"/>
          <w:sz w:val="28"/>
          <w:szCs w:val="28"/>
        </w:rPr>
        <w:t xml:space="preserve">Определение  специфики  контингента  </w:t>
      </w:r>
      <w:proofErr w:type="gramStart"/>
      <w:r w:rsidR="00A53873">
        <w:rPr>
          <w:b/>
          <w:color w:val="000000" w:themeColor="text1"/>
          <w:sz w:val="28"/>
          <w:szCs w:val="28"/>
        </w:rPr>
        <w:t>обучающихся</w:t>
      </w:r>
      <w:proofErr w:type="gramEnd"/>
      <w:r w:rsidRPr="00384133">
        <w:rPr>
          <w:b/>
          <w:color w:val="000000" w:themeColor="text1"/>
          <w:sz w:val="28"/>
          <w:szCs w:val="28"/>
        </w:rPr>
        <w:t xml:space="preserve">  и  выбор   модели смешанного обучения.</w:t>
      </w:r>
      <w:r w:rsidRPr="00384133">
        <w:rPr>
          <w:color w:val="000000" w:themeColor="text1"/>
          <w:sz w:val="28"/>
          <w:szCs w:val="28"/>
        </w:rPr>
        <w:t xml:space="preserve">  В конкретной ситуации модель смешанного обучения выбирается в зависимости от  характеристик и возможностей участников образовательного процесса, возможностей  существующей  у  образовательного  учреждения  материально-технической базы,  ориентиров,  диктуемых  социальной  средой,  ожиданиями  родителей  и государственным заказом. Выбор модели смешанного обучения осуществляется на основе анализа следующих факторов: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  возраст  </w:t>
      </w:r>
      <w:proofErr w:type="gramStart"/>
      <w:r w:rsidRPr="00384133">
        <w:rPr>
          <w:color w:val="000000" w:themeColor="text1"/>
          <w:sz w:val="28"/>
          <w:szCs w:val="28"/>
        </w:rPr>
        <w:t>обучающихся</w:t>
      </w:r>
      <w:proofErr w:type="gramEnd"/>
      <w:r w:rsidRPr="00384133">
        <w:rPr>
          <w:color w:val="000000" w:themeColor="text1"/>
          <w:sz w:val="28"/>
          <w:szCs w:val="28"/>
        </w:rPr>
        <w:t xml:space="preserve">  –  ключевой  фактор:  связанные  с  ним  уровень развития ИКТ-компетентности и регулятивных УУД;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  возможности  пространственной  организации  учебного  процесса  (наличие больших  помещений,  позволяющих  зонирование,  либо  наличие дополнительных помещений);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  уровень  </w:t>
      </w:r>
      <w:proofErr w:type="gramStart"/>
      <w:r w:rsidRPr="00384133">
        <w:rPr>
          <w:color w:val="000000" w:themeColor="text1"/>
          <w:sz w:val="28"/>
          <w:szCs w:val="28"/>
        </w:rPr>
        <w:t>ИКТ-компетентности</w:t>
      </w:r>
      <w:proofErr w:type="gramEnd"/>
      <w:r w:rsidRPr="00384133">
        <w:rPr>
          <w:color w:val="000000" w:themeColor="text1"/>
          <w:sz w:val="28"/>
          <w:szCs w:val="28"/>
        </w:rPr>
        <w:t xml:space="preserve">  и  готовности  к  работе  в  экспериментальном режиме учителя.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Необходимо  учитывать  возрастные  и  индивидуально-психологических возможности  как  отдельных 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384133">
        <w:rPr>
          <w:color w:val="000000" w:themeColor="text1"/>
          <w:sz w:val="28"/>
          <w:szCs w:val="28"/>
        </w:rPr>
        <w:t xml:space="preserve">,  так  и  групп 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384133">
        <w:rPr>
          <w:color w:val="000000" w:themeColor="text1"/>
          <w:sz w:val="28"/>
          <w:szCs w:val="28"/>
        </w:rPr>
        <w:t xml:space="preserve">,  осознавать  степень  их </w:t>
      </w:r>
      <w:proofErr w:type="spellStart"/>
      <w:r w:rsidRPr="00384133">
        <w:rPr>
          <w:color w:val="000000" w:themeColor="text1"/>
          <w:sz w:val="28"/>
          <w:szCs w:val="28"/>
        </w:rPr>
        <w:t>мотивированности</w:t>
      </w:r>
      <w:proofErr w:type="spellEnd"/>
      <w:r w:rsidRPr="00384133">
        <w:rPr>
          <w:color w:val="000000" w:themeColor="text1"/>
          <w:sz w:val="28"/>
          <w:szCs w:val="28"/>
        </w:rPr>
        <w:t xml:space="preserve">, зрелости  УУД,  самоконтроля  и  </w:t>
      </w:r>
      <w:proofErr w:type="spellStart"/>
      <w:r w:rsidRPr="00384133">
        <w:rPr>
          <w:color w:val="000000" w:themeColor="text1"/>
          <w:sz w:val="28"/>
          <w:szCs w:val="28"/>
        </w:rPr>
        <w:t>саморефлексии</w:t>
      </w:r>
      <w:proofErr w:type="spellEnd"/>
      <w:r w:rsidRPr="00384133">
        <w:rPr>
          <w:color w:val="000000" w:themeColor="text1"/>
          <w:sz w:val="28"/>
          <w:szCs w:val="28"/>
        </w:rPr>
        <w:t xml:space="preserve">  и  готовности  к  </w:t>
      </w:r>
      <w:proofErr w:type="gramStart"/>
      <w:r w:rsidRPr="00384133">
        <w:rPr>
          <w:color w:val="000000" w:themeColor="text1"/>
          <w:sz w:val="28"/>
          <w:szCs w:val="28"/>
        </w:rPr>
        <w:t>ИКТ-опосредованному</w:t>
      </w:r>
      <w:proofErr w:type="gramEnd"/>
      <w:r w:rsidRPr="00384133">
        <w:rPr>
          <w:color w:val="000000" w:themeColor="text1"/>
          <w:sz w:val="28"/>
          <w:szCs w:val="28"/>
        </w:rPr>
        <w:t xml:space="preserve">  обучению  и  самообразованию.   В  обучении  младших  школьников </w:t>
      </w:r>
      <w:proofErr w:type="gramStart"/>
      <w:r w:rsidRPr="00384133">
        <w:rPr>
          <w:color w:val="000000" w:themeColor="text1"/>
          <w:sz w:val="28"/>
          <w:szCs w:val="28"/>
        </w:rPr>
        <w:t>целесообразно</w:t>
      </w:r>
      <w:proofErr w:type="gramEnd"/>
      <w:r w:rsidRPr="00384133">
        <w:rPr>
          <w:color w:val="000000" w:themeColor="text1"/>
          <w:sz w:val="28"/>
          <w:szCs w:val="28"/>
        </w:rPr>
        <w:t xml:space="preserve">  прежде  всего  использовать  модель  «Смена  рабочих  зон».  Для  среднего звена  наиболее  приемлема  модель  «Перевернутый  класс».  Специфике  </w:t>
      </w:r>
      <w:r w:rsidRPr="00384133">
        <w:rPr>
          <w:color w:val="000000" w:themeColor="text1"/>
          <w:sz w:val="28"/>
          <w:szCs w:val="28"/>
        </w:rPr>
        <w:lastRenderedPageBreak/>
        <w:t>организации обучения в старшей школы более всего соответствуют модели группы «Личный выбор».</w:t>
      </w:r>
    </w:p>
    <w:p w:rsidR="00384133" w:rsidRP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 xml:space="preserve">При организации смешанного обучения необходимо иметь достоверные сведения о материально техническом оснащении школы и рабочего места школьника дома (наличие компьютера,  сканера,  выхода  в  интернет,  наушников,  микрофона  и  пр.).  Необходим специальный  сотрудник  или  (при  большой  численности  </w:t>
      </w:r>
      <w:proofErr w:type="gramStart"/>
      <w:r w:rsidR="00A53873">
        <w:rPr>
          <w:color w:val="000000" w:themeColor="text1"/>
          <w:sz w:val="28"/>
          <w:szCs w:val="28"/>
        </w:rPr>
        <w:t>обучающихся</w:t>
      </w:r>
      <w:proofErr w:type="gramEnd"/>
      <w:r w:rsidRPr="00384133">
        <w:rPr>
          <w:color w:val="000000" w:themeColor="text1"/>
          <w:sz w:val="28"/>
          <w:szCs w:val="28"/>
        </w:rPr>
        <w:t>)  отдел контролирующий  состояние  материально-технического  обеспечения  образовательного процесса.</w:t>
      </w:r>
    </w:p>
    <w:p w:rsid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Круг родительских ожиданий целесообразно выяснять при помощи анкетирования.</w:t>
      </w:r>
      <w:r>
        <w:rPr>
          <w:color w:val="000000" w:themeColor="text1"/>
          <w:sz w:val="28"/>
          <w:szCs w:val="28"/>
        </w:rPr>
        <w:t xml:space="preserve"> </w:t>
      </w:r>
    </w:p>
    <w:p w:rsid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84133">
        <w:rPr>
          <w:color w:val="000000" w:themeColor="text1"/>
          <w:sz w:val="28"/>
          <w:szCs w:val="28"/>
        </w:rPr>
        <w:t>Установки, связанные с реализацией госзаказа и социального заказа, реализуемого на  конкретной  географической  территории,  обозначены  в  соответствующих  документа</w:t>
      </w:r>
      <w:r w:rsidR="002D1636">
        <w:rPr>
          <w:color w:val="000000" w:themeColor="text1"/>
          <w:sz w:val="28"/>
          <w:szCs w:val="28"/>
        </w:rPr>
        <w:t>х по  организации  образования</w:t>
      </w:r>
      <w:r w:rsidRPr="00384133">
        <w:rPr>
          <w:color w:val="000000" w:themeColor="text1"/>
          <w:sz w:val="28"/>
          <w:szCs w:val="28"/>
        </w:rPr>
        <w:t>.</w:t>
      </w:r>
    </w:p>
    <w:p w:rsidR="00C13ED6" w:rsidRPr="00C13ED6" w:rsidRDefault="00C13ED6" w:rsidP="00C13ED6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13ED6">
        <w:rPr>
          <w:b/>
          <w:color w:val="000000" w:themeColor="text1"/>
          <w:sz w:val="28"/>
          <w:szCs w:val="28"/>
        </w:rPr>
        <w:t>Планирование учебной деятельности при смешанном обучении.</w:t>
      </w:r>
      <w:r w:rsidRPr="00C13ED6">
        <w:rPr>
          <w:color w:val="000000" w:themeColor="text1"/>
          <w:sz w:val="28"/>
          <w:szCs w:val="28"/>
        </w:rPr>
        <w:t xml:space="preserve"> </w:t>
      </w:r>
      <w:r w:rsidR="00FB3FB2" w:rsidRPr="00FB3FB2">
        <w:rPr>
          <w:b/>
          <w:color w:val="000000" w:themeColor="text1"/>
          <w:sz w:val="28"/>
          <w:szCs w:val="28"/>
        </w:rPr>
        <w:t>Реализация смешанного обучения.</w:t>
      </w:r>
      <w:r w:rsidR="00FB3FB2">
        <w:rPr>
          <w:color w:val="000000" w:themeColor="text1"/>
          <w:sz w:val="28"/>
          <w:szCs w:val="28"/>
        </w:rPr>
        <w:t xml:space="preserve"> </w:t>
      </w:r>
      <w:r w:rsidRPr="00C13ED6">
        <w:rPr>
          <w:color w:val="000000" w:themeColor="text1"/>
          <w:sz w:val="28"/>
          <w:szCs w:val="28"/>
        </w:rPr>
        <w:t xml:space="preserve">Организация образовательного  процесса  представляет  собой  технологический  цикл,  включающий планирование  образовательной  деятельности,  непосредственную  реализацию образовательной  деятельности,  оценивание  достижений 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C13ED6">
        <w:rPr>
          <w:color w:val="000000" w:themeColor="text1"/>
          <w:sz w:val="28"/>
          <w:szCs w:val="28"/>
        </w:rPr>
        <w:t>,  анализ  и  оценку образовательной деятельности с целью коррекции в последующем планировании.</w:t>
      </w:r>
    </w:p>
    <w:p w:rsidR="00C13ED6" w:rsidRDefault="00EF0DCE" w:rsidP="00C13ED6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1F10F" wp14:editId="26198B17">
            <wp:simplePos x="0" y="0"/>
            <wp:positionH relativeFrom="column">
              <wp:posOffset>946785</wp:posOffset>
            </wp:positionH>
            <wp:positionV relativeFrom="paragraph">
              <wp:posOffset>544195</wp:posOffset>
            </wp:positionV>
            <wp:extent cx="4210050" cy="1861820"/>
            <wp:effectExtent l="0" t="0" r="0" b="5080"/>
            <wp:wrapThrough wrapText="bothSides">
              <wp:wrapPolygon edited="0">
                <wp:start x="0" y="0"/>
                <wp:lineTo x="0" y="21438"/>
                <wp:lineTo x="21502" y="21438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3" t="42659" r="29766" b="24377"/>
                    <a:stretch/>
                  </pic:blipFill>
                  <pic:spPr bwMode="auto">
                    <a:xfrm>
                      <a:off x="0" y="0"/>
                      <a:ext cx="4210050" cy="186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ED6" w:rsidRPr="00C13ED6">
        <w:rPr>
          <w:color w:val="000000" w:themeColor="text1"/>
          <w:sz w:val="28"/>
          <w:szCs w:val="28"/>
        </w:rPr>
        <w:t>В целом деятельность учителя может быть представлена в виде циклограммы так:</w:t>
      </w:r>
    </w:p>
    <w:p w:rsidR="00384133" w:rsidRDefault="00384133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EF0DCE" w:rsidRDefault="00EF0DCE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EF0DCE" w:rsidRDefault="00EF0DCE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EF0DCE" w:rsidRDefault="00EF0DCE" w:rsidP="00384133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>Основной  принцип,  используемый  при  планировании,  -  это  планирование  «от конца».  Прежде  всего</w:t>
      </w:r>
      <w:r>
        <w:rPr>
          <w:color w:val="000000" w:themeColor="text1"/>
          <w:sz w:val="28"/>
          <w:szCs w:val="28"/>
        </w:rPr>
        <w:t>,</w:t>
      </w:r>
      <w:r w:rsidRPr="00EF0DCE">
        <w:rPr>
          <w:color w:val="000000" w:themeColor="text1"/>
          <w:sz w:val="28"/>
          <w:szCs w:val="28"/>
        </w:rPr>
        <w:t xml:space="preserve">  учитель  должен  определить,  какие  </w:t>
      </w:r>
      <w:r w:rsidRPr="00EF0DCE">
        <w:rPr>
          <w:color w:val="000000" w:themeColor="text1"/>
          <w:sz w:val="28"/>
          <w:szCs w:val="28"/>
        </w:rPr>
        <w:lastRenderedPageBreak/>
        <w:t xml:space="preserve">результаты   он  ждет  по завершении изучения определенного фрагмента курса. Планируемые результаты связаны с  ответом  на  ключевой  вопрос  «Чему  научатся  (узнают  и  научатся  делать)  </w:t>
      </w:r>
      <w:r w:rsidR="00A53873">
        <w:rPr>
          <w:color w:val="000000" w:themeColor="text1"/>
          <w:sz w:val="28"/>
          <w:szCs w:val="28"/>
        </w:rPr>
        <w:t>обучающиеся</w:t>
      </w:r>
      <w:r w:rsidRPr="00EF0DCE">
        <w:rPr>
          <w:color w:val="000000" w:themeColor="text1"/>
          <w:sz w:val="28"/>
          <w:szCs w:val="28"/>
        </w:rPr>
        <w:t xml:space="preserve">  по окончании  изучения  данного  фрагмента  курса?».  Учебные  цели  есть  ожидаемые результаты  учения.  Учебные  цели  должны  быть  ориентированы  на  деятельность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 и формулироваться, начинаясь со слова «</w:t>
      </w:r>
      <w:proofErr w:type="gramStart"/>
      <w:r w:rsidR="00A53873">
        <w:rPr>
          <w:color w:val="000000" w:themeColor="text1"/>
          <w:sz w:val="28"/>
          <w:szCs w:val="28"/>
        </w:rPr>
        <w:t>обучающийся</w:t>
      </w:r>
      <w:proofErr w:type="gramEnd"/>
      <w:r w:rsidRPr="00EF0DCE">
        <w:rPr>
          <w:color w:val="000000" w:themeColor="text1"/>
          <w:sz w:val="28"/>
          <w:szCs w:val="28"/>
        </w:rPr>
        <w:t xml:space="preserve"> сможет….».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>После  определения  учебных  целей  планируется  процедура  оценивания.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Планирование  и  оценивание  организуют  учебный  процесс  и  находятся  во  взаимосвязи. При  планировании  тематического  раздела  сразу  определяется,  как  будет  проводиться констатирующее оценивание  (по завершению освоения определенного фрагмента курса), при  планировании  урока  –  то,  как  будет  осуществляться  формирующее  оценивание  (в ходе  освоения  учебного  материала).  Учебные  цели  ложатся  в  основу  определения критериев оценивания. 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После  определения  учебных  целей  и  способов  проверки  их  достижения (оценивания) учитель планирует свою деятельность. </w:t>
      </w:r>
    </w:p>
    <w:p w:rsid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FD0D07" wp14:editId="08E9BC4F">
            <wp:simplePos x="0" y="0"/>
            <wp:positionH relativeFrom="column">
              <wp:posOffset>35560</wp:posOffset>
            </wp:positionH>
            <wp:positionV relativeFrom="paragraph">
              <wp:posOffset>248285</wp:posOffset>
            </wp:positionV>
            <wp:extent cx="644525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515" y="21494"/>
                <wp:lineTo x="215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3" t="37997" r="26013" b="36985"/>
                    <a:stretch/>
                  </pic:blipFill>
                  <pic:spPr bwMode="auto">
                    <a:xfrm>
                      <a:off x="0" y="0"/>
                      <a:ext cx="64452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CE">
        <w:rPr>
          <w:color w:val="000000" w:themeColor="text1"/>
          <w:sz w:val="28"/>
          <w:szCs w:val="28"/>
        </w:rPr>
        <w:t>Планирование деятельности учителя происходит «от конца»: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План  действий  –  совокупность  тех  видов  деятельности,  которые  учитель  будет предлагать  </w:t>
      </w:r>
      <w:proofErr w:type="gramStart"/>
      <w:r w:rsidR="00A53873">
        <w:rPr>
          <w:color w:val="000000" w:themeColor="text1"/>
          <w:sz w:val="28"/>
          <w:szCs w:val="28"/>
        </w:rPr>
        <w:t>обучающимся</w:t>
      </w:r>
      <w:proofErr w:type="gramEnd"/>
      <w:r w:rsidRPr="00EF0DCE">
        <w:rPr>
          <w:color w:val="000000" w:themeColor="text1"/>
          <w:sz w:val="28"/>
          <w:szCs w:val="28"/>
        </w:rPr>
        <w:t xml:space="preserve">  и  организовывать  на  уроке.  </w:t>
      </w:r>
      <w:proofErr w:type="gramStart"/>
      <w:r w:rsidRPr="00EF0DCE">
        <w:rPr>
          <w:color w:val="000000" w:themeColor="text1"/>
          <w:sz w:val="28"/>
          <w:szCs w:val="28"/>
        </w:rPr>
        <w:t xml:space="preserve">Учителю  необходимо  выбирать наиболее  эффективные  для  изучаемого  содержания  виды  деятельности,  учитывать интересы  детей,  заботясь  о  возникновении  у 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EF0DCE">
        <w:rPr>
          <w:color w:val="000000" w:themeColor="text1"/>
          <w:sz w:val="28"/>
          <w:szCs w:val="28"/>
        </w:rPr>
        <w:t xml:space="preserve">  мотивации  к  учебной деятельности.</w:t>
      </w:r>
      <w:proofErr w:type="gramEnd"/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lastRenderedPageBreak/>
        <w:t>Поскольку  планирование  урока  должно  быть</w:t>
      </w:r>
      <w:r w:rsidR="00FB3FB2">
        <w:rPr>
          <w:color w:val="000000" w:themeColor="text1"/>
          <w:sz w:val="28"/>
          <w:szCs w:val="28"/>
        </w:rPr>
        <w:t>,</w:t>
      </w:r>
      <w:r w:rsidRPr="00EF0DCE">
        <w:rPr>
          <w:color w:val="000000" w:themeColor="text1"/>
          <w:sz w:val="28"/>
          <w:szCs w:val="28"/>
        </w:rPr>
        <w:t xml:space="preserve">  прежде  всего</w:t>
      </w:r>
      <w:r w:rsidR="00FB3FB2">
        <w:rPr>
          <w:color w:val="000000" w:themeColor="text1"/>
          <w:sz w:val="28"/>
          <w:szCs w:val="28"/>
        </w:rPr>
        <w:t>,</w:t>
      </w:r>
      <w:r w:rsidRPr="00EF0DCE">
        <w:rPr>
          <w:color w:val="000000" w:themeColor="text1"/>
          <w:sz w:val="28"/>
          <w:szCs w:val="28"/>
        </w:rPr>
        <w:t xml:space="preserve">  ориентировано на деятельность, то в соответствии со стимулами, обеспечивающими деятельность </w:t>
      </w:r>
      <w:r w:rsidR="00A53873">
        <w:rPr>
          <w:color w:val="000000" w:themeColor="text1"/>
          <w:sz w:val="28"/>
          <w:szCs w:val="28"/>
        </w:rPr>
        <w:t>обучающихся</w:t>
      </w:r>
      <w:r w:rsidRPr="00EF0DCE">
        <w:rPr>
          <w:color w:val="000000" w:themeColor="text1"/>
          <w:sz w:val="28"/>
          <w:szCs w:val="28"/>
        </w:rPr>
        <w:t>, возможны два подхода к построению урока: «от задания» и «от исследования»</w:t>
      </w:r>
      <w:r>
        <w:rPr>
          <w:color w:val="000000" w:themeColor="text1"/>
          <w:sz w:val="28"/>
          <w:szCs w:val="28"/>
        </w:rPr>
        <w:t xml:space="preserve">. 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Построение  «от  задания»  предусматривает  выбор  задания,  которое  будет использоваться при  констатирующем  оценивании в итоге изучения темы. Применительно к  каждому  уроку  учитель  решает,  какие  задания  будут  предлагаться  и  зачем.  Задания должны  «раскрывать»  тему  и  служить  средством  организации  учебной  деятельности. 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Разные типы заданий (репродуктивные, продуктивные) задают разные типы деятельности и разную </w:t>
      </w:r>
      <w:proofErr w:type="gramStart"/>
      <w:r w:rsidRPr="00EF0DCE">
        <w:rPr>
          <w:color w:val="000000" w:themeColor="text1"/>
          <w:sz w:val="28"/>
          <w:szCs w:val="28"/>
        </w:rPr>
        <w:t>организацию</w:t>
      </w:r>
      <w:proofErr w:type="gramEnd"/>
      <w:r w:rsidRPr="00EF0DCE">
        <w:rPr>
          <w:color w:val="000000" w:themeColor="text1"/>
          <w:sz w:val="28"/>
          <w:szCs w:val="28"/>
        </w:rPr>
        <w:t xml:space="preserve"> и качество учебного процесса. </w:t>
      </w:r>
      <w:proofErr w:type="gramStart"/>
      <w:r w:rsidRPr="00EF0DCE">
        <w:rPr>
          <w:color w:val="000000" w:themeColor="text1"/>
          <w:sz w:val="28"/>
          <w:szCs w:val="28"/>
        </w:rPr>
        <w:t>Целесообразно использовать виды заданий  продуктивного  типа:  изобретение,  карта,  эссе,  брошюра,  интервью,  письмо, резюме, автобиография или дневник, журнальная статья, стихи, рассказы и т.п., картина, скульптура  и  т.п.,  стенд,  выставка,  реклама,  исследование,  исследовательская  статья, научный  прибор,  инструкция  по  применению,  правила  или  устав,  рецензия  на  книгу, новая  глава  в  книгу,  иллюстрированная  книга,  видео,  газета,  социальная  акция.</w:t>
      </w:r>
      <w:proofErr w:type="gramEnd"/>
      <w:r w:rsidRPr="00EF0DCE">
        <w:rPr>
          <w:color w:val="000000" w:themeColor="text1"/>
          <w:sz w:val="28"/>
          <w:szCs w:val="28"/>
        </w:rPr>
        <w:t xml:space="preserve">  Для разных  детей  могут  предлагаться  разные  задания.  При  подготовке  задания  следует  его проанализировать  по  трем  направлениям.  Отвечая  на  вопрос  «Что  делает  </w:t>
      </w:r>
      <w:r w:rsidR="00A53873">
        <w:rPr>
          <w:color w:val="000000" w:themeColor="text1"/>
          <w:sz w:val="28"/>
          <w:szCs w:val="28"/>
        </w:rPr>
        <w:t>обучающийся</w:t>
      </w:r>
      <w:r w:rsidRPr="00EF0DCE">
        <w:rPr>
          <w:color w:val="000000" w:themeColor="text1"/>
          <w:sz w:val="28"/>
          <w:szCs w:val="28"/>
        </w:rPr>
        <w:t xml:space="preserve">, выполняя  задание?»  необходимо  провести  1)анализ  поведения 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;  2)анализ учебного  материала,  востребованного  заданием;  3)анализ  </w:t>
      </w:r>
      <w:proofErr w:type="spellStart"/>
      <w:r w:rsidRPr="00EF0DCE">
        <w:rPr>
          <w:color w:val="000000" w:themeColor="text1"/>
          <w:sz w:val="28"/>
          <w:szCs w:val="28"/>
        </w:rPr>
        <w:t>метапредметного</w:t>
      </w:r>
      <w:proofErr w:type="spellEnd"/>
      <w:r w:rsidRPr="00EF0DCE">
        <w:rPr>
          <w:color w:val="000000" w:themeColor="text1"/>
          <w:sz w:val="28"/>
          <w:szCs w:val="28"/>
        </w:rPr>
        <w:t xml:space="preserve">  содержания (УУД), востребованного заданием.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>Второй  подход  –  построение  урока  «от  исследования»  –  эффективен  для формирования метапредметных навыков.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Исследование  –  активная  деятельность  </w:t>
      </w:r>
      <w:r w:rsidR="00A53873">
        <w:rPr>
          <w:color w:val="000000" w:themeColor="text1"/>
          <w:sz w:val="28"/>
          <w:szCs w:val="28"/>
        </w:rPr>
        <w:t>обуч</w:t>
      </w:r>
      <w:r w:rsidRPr="00EF0DCE">
        <w:rPr>
          <w:color w:val="000000" w:themeColor="text1"/>
          <w:sz w:val="28"/>
          <w:szCs w:val="28"/>
        </w:rPr>
        <w:t>а</w:t>
      </w:r>
      <w:r w:rsidR="00A53873">
        <w:rPr>
          <w:color w:val="000000" w:themeColor="text1"/>
          <w:sz w:val="28"/>
          <w:szCs w:val="28"/>
        </w:rPr>
        <w:t>ю</w:t>
      </w:r>
      <w:r w:rsidRPr="00EF0DCE">
        <w:rPr>
          <w:color w:val="000000" w:themeColor="text1"/>
          <w:sz w:val="28"/>
          <w:szCs w:val="28"/>
        </w:rPr>
        <w:t xml:space="preserve">щихся  при  решении  поставленных вопросов, предполагающая сбор и анализ данных. Исследование стимулируется учителем путем  предъявления  проблемы,  дилеммы,  противоречия,  которые  выступают  в  качестве стимула. Исследование предполагает описание проблемы, предложение по ее решению, выводы.  </w:t>
      </w:r>
      <w:proofErr w:type="gramStart"/>
      <w:r w:rsidRPr="00EF0DCE">
        <w:rPr>
          <w:color w:val="000000" w:themeColor="text1"/>
          <w:sz w:val="28"/>
          <w:szCs w:val="28"/>
        </w:rPr>
        <w:lastRenderedPageBreak/>
        <w:t>Формы  организации  учебной  деятельности  при  построении  «от  исследования» следующие:  беседа  с  последующим  обсуждением,  приглашенный  спикер, дискуссия/дебаты,  рабочая  тетрадь,  изучение  кон</w:t>
      </w:r>
      <w:r>
        <w:rPr>
          <w:color w:val="000000" w:themeColor="text1"/>
          <w:sz w:val="28"/>
          <w:szCs w:val="28"/>
        </w:rPr>
        <w:t>кретного  примера</w:t>
      </w:r>
      <w:r w:rsidRPr="00EF0DCE">
        <w:rPr>
          <w:color w:val="000000" w:themeColor="text1"/>
          <w:sz w:val="28"/>
          <w:szCs w:val="28"/>
        </w:rPr>
        <w:t>, исследование,  совместное  исследование,  «группа  экспертов»,  мозговой  штурм,  работа  в малых группах, ролевая игра.</w:t>
      </w:r>
      <w:proofErr w:type="gramEnd"/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В условиях смешанного обучения  после выбора модели необходимо спланировать, какое место в учебном процессе будет принадлежать каждому их компонентов  –  очному, </w:t>
      </w:r>
      <w:proofErr w:type="gramStart"/>
      <w:r w:rsidRPr="00EF0DCE">
        <w:rPr>
          <w:color w:val="000000" w:themeColor="text1"/>
          <w:sz w:val="28"/>
          <w:szCs w:val="28"/>
        </w:rPr>
        <w:t>ИКТ-опосредованному</w:t>
      </w:r>
      <w:proofErr w:type="gramEnd"/>
      <w:r w:rsidRPr="00EF0DCE">
        <w:rPr>
          <w:color w:val="000000" w:themeColor="text1"/>
          <w:sz w:val="28"/>
          <w:szCs w:val="28"/>
        </w:rPr>
        <w:t>,  самообразованию.  Уже  сам  выбор  модели  задает  первичное соотношение  временных  и  содержательных  характеристик  компонентов.  В  зависимости от индивидуальных особенностей и потребностей конкретного ученика, учебной, группы, класса,  параллели  должны  приниматься  решения  о  соотношении  разных  компонентов  в образовательном  процессе  и  о  корректировке  этого  соотношения.  Кроме  того, образовательное учреждение может выбирать принцип организации учебного процесса и последовательно осуществлять его, планируя долю и содержание каждого их компонентов смешанного  обучения.  В  наибольшей  степени  потребностям  образования  сегодня отвечают  принципы  дифференциации,  индивидуализации  и  персонализации образовательного процесса.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>Дифференциация  –  принцип  организации  учебного  процесса  разных  групп обучающихся,  различающихся  по  уровню  или  профилю,  осуществляемой  учителем  с учетом  образовательных  потребностей  группы  обучающихся.  Цели  обучения  одинаковы для всех обучающихся данной группы. Формы предъявления учебного материала и виды деятельности,  предлагаемые  для  его  освоения,  варьируют  в  зависимости  от индивидуальных предпочтений обучающихся или их потребностей.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Индивидуализация  –  принцип  организации  учебного  процесса,  осуществляемой учителем  с  учетом  индивидуального  темпа  освоения  учебного  материала  и образовательных  потребностей,  обусловленных  психолого-педагогическими особенностями обучающихся. </w:t>
      </w:r>
    </w:p>
    <w:p w:rsid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lastRenderedPageBreak/>
        <w:t>Персонализация  –  принцип  организации  учебного  процесса,  при  реализации которого  обучающийся  может  влиять  на  выбор  содержания  образования,  способов, приемов,  темпа  обучения  с  учетом  собственных  индивидуальных  образовательных потребностей  и  познавательных  интересов.  Данный  принцип  в  наибольшей  степени отвечает  целям  и  задачам  современного  образования.  Однако</w:t>
      </w:r>
      <w:proofErr w:type="gramStart"/>
      <w:r w:rsidRPr="00EF0DCE">
        <w:rPr>
          <w:color w:val="000000" w:themeColor="text1"/>
          <w:sz w:val="28"/>
          <w:szCs w:val="28"/>
        </w:rPr>
        <w:t>,</w:t>
      </w:r>
      <w:proofErr w:type="gramEnd"/>
      <w:r w:rsidRPr="00EF0DCE">
        <w:rPr>
          <w:color w:val="000000" w:themeColor="text1"/>
          <w:sz w:val="28"/>
          <w:szCs w:val="28"/>
        </w:rPr>
        <w:t xml:space="preserve">  реализация  на  практике принципа  персонализации  определяется,  прежде  всего  готовностью  педагогов  и родителей, а также уровнем социальной зрелости обучающихся. </w:t>
      </w:r>
    </w:p>
    <w:p w:rsidR="00EF0DCE" w:rsidRPr="00EF0DCE" w:rsidRDefault="00FB3FB2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B3FB2">
        <w:rPr>
          <w:b/>
          <w:color w:val="000000" w:themeColor="text1"/>
          <w:sz w:val="28"/>
          <w:szCs w:val="28"/>
        </w:rPr>
        <w:t>Оценивание и контроль результатов обучения.</w:t>
      </w:r>
      <w:r w:rsidR="00D31031">
        <w:rPr>
          <w:b/>
          <w:color w:val="000000" w:themeColor="text1"/>
          <w:sz w:val="28"/>
          <w:szCs w:val="28"/>
        </w:rPr>
        <w:t xml:space="preserve"> </w:t>
      </w:r>
      <w:r w:rsidR="00EF0DCE" w:rsidRPr="00EF0DCE">
        <w:rPr>
          <w:color w:val="000000" w:themeColor="text1"/>
          <w:sz w:val="28"/>
          <w:szCs w:val="28"/>
        </w:rPr>
        <w:t>Оцениванию  принадлежит главная  роль  в  регулировании,  коррекции  образовательного  процесса,  его  управлении  в целом, в процессах постановки общих целей, в определении содержания образования, в формулировании конкретных учебных целей, определении форм и методов обучения.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Оценивание  необходимо  для  регистрации  успехов  </w:t>
      </w:r>
      <w:r w:rsidR="00FB3FB2">
        <w:rPr>
          <w:color w:val="000000" w:themeColor="text1"/>
          <w:sz w:val="28"/>
          <w:szCs w:val="28"/>
        </w:rPr>
        <w:t>обучающихся</w:t>
      </w:r>
      <w:r w:rsidRPr="00EF0DCE">
        <w:rPr>
          <w:color w:val="000000" w:themeColor="text1"/>
          <w:sz w:val="28"/>
          <w:szCs w:val="28"/>
        </w:rPr>
        <w:t xml:space="preserve">  в  режиме  текущего оценивания и на этапе окончания программы. Оценивание может играть стимулирующую роль. Главная функция оценивания  –  служить средством анализа процесса обучения, при котором выявляются особенности  его  протекания и вносятся соответствующие поправки. 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>Поэтому необходимое требование, предъявляемое к оценке, – объективность.</w:t>
      </w:r>
      <w:r w:rsidR="003F52D0">
        <w:rPr>
          <w:color w:val="000000" w:themeColor="text1"/>
          <w:sz w:val="28"/>
          <w:szCs w:val="28"/>
        </w:rPr>
        <w:t xml:space="preserve"> </w:t>
      </w:r>
      <w:r w:rsidRPr="00EF0DCE">
        <w:rPr>
          <w:color w:val="000000" w:themeColor="text1"/>
          <w:sz w:val="28"/>
          <w:szCs w:val="28"/>
        </w:rPr>
        <w:t>Оценивание  при  смешанном  обучении  целесообразно  осуществлять  на  базе</w:t>
      </w:r>
      <w:r w:rsidR="003F52D0">
        <w:rPr>
          <w:color w:val="000000" w:themeColor="text1"/>
          <w:sz w:val="28"/>
          <w:szCs w:val="28"/>
        </w:rPr>
        <w:t xml:space="preserve"> </w:t>
      </w:r>
      <w:proofErr w:type="spellStart"/>
      <w:r w:rsidRPr="00EF0DCE">
        <w:rPr>
          <w:color w:val="000000" w:themeColor="text1"/>
          <w:sz w:val="28"/>
          <w:szCs w:val="28"/>
        </w:rPr>
        <w:t>критериального</w:t>
      </w:r>
      <w:proofErr w:type="spellEnd"/>
      <w:r w:rsidRPr="00EF0DCE">
        <w:rPr>
          <w:color w:val="000000" w:themeColor="text1"/>
          <w:sz w:val="28"/>
          <w:szCs w:val="28"/>
        </w:rPr>
        <w:t xml:space="preserve"> оценивания.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F0DCE">
        <w:rPr>
          <w:color w:val="000000" w:themeColor="text1"/>
          <w:sz w:val="28"/>
          <w:szCs w:val="28"/>
        </w:rPr>
        <w:t>Критериальное</w:t>
      </w:r>
      <w:proofErr w:type="spellEnd"/>
      <w:r w:rsidRPr="00EF0DCE">
        <w:rPr>
          <w:color w:val="000000" w:themeColor="text1"/>
          <w:sz w:val="28"/>
          <w:szCs w:val="28"/>
        </w:rPr>
        <w:t xml:space="preserve">  оценивание  –  оценивание работы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 по системе критериев, которые  представляют  собой  детализированное  описание  характеристик  (содержания  и формы)  ожидаемой  работы.  Перечень  критериев,  сформулированных  в  общем  виде, заранее  известен  всем  участникам  образовательного  процесса  (учителю,  ученику, администрации, родителям).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F0DCE">
        <w:rPr>
          <w:color w:val="000000" w:themeColor="text1"/>
          <w:sz w:val="28"/>
          <w:szCs w:val="28"/>
        </w:rPr>
        <w:t>Критериальное</w:t>
      </w:r>
      <w:proofErr w:type="spellEnd"/>
      <w:r w:rsidRPr="00EF0DCE">
        <w:rPr>
          <w:color w:val="000000" w:themeColor="text1"/>
          <w:sz w:val="28"/>
          <w:szCs w:val="28"/>
        </w:rPr>
        <w:t xml:space="preserve"> оценивание  –  сравнение полученных образовательных результатов с  </w:t>
      </w:r>
      <w:proofErr w:type="gramStart"/>
      <w:r w:rsidRPr="00EF0DCE">
        <w:rPr>
          <w:color w:val="000000" w:themeColor="text1"/>
          <w:sz w:val="28"/>
          <w:szCs w:val="28"/>
        </w:rPr>
        <w:t>планируемыми</w:t>
      </w:r>
      <w:proofErr w:type="gramEnd"/>
      <w:r w:rsidRPr="00EF0DCE">
        <w:rPr>
          <w:color w:val="000000" w:themeColor="text1"/>
          <w:sz w:val="28"/>
          <w:szCs w:val="28"/>
        </w:rPr>
        <w:t xml:space="preserve">.  Обычно   противопоставляется  нормативному  оцениванию,  которое подразумевает  сравнение  полученных  результатов  </w:t>
      </w:r>
      <w:r w:rsidRPr="00EF0DCE">
        <w:rPr>
          <w:color w:val="000000" w:themeColor="text1"/>
          <w:sz w:val="28"/>
          <w:szCs w:val="28"/>
        </w:rPr>
        <w:lastRenderedPageBreak/>
        <w:t xml:space="preserve">образовательной  деятельности  со средними результатами (по классу, по ОУ, по региону, по стране) и требует единообразия способов  и  методов  преподавания.  </w:t>
      </w:r>
      <w:proofErr w:type="spellStart"/>
      <w:r w:rsidRPr="00EF0DCE">
        <w:rPr>
          <w:color w:val="000000" w:themeColor="text1"/>
          <w:sz w:val="28"/>
          <w:szCs w:val="28"/>
        </w:rPr>
        <w:t>Критериальное</w:t>
      </w:r>
      <w:proofErr w:type="spellEnd"/>
      <w:r w:rsidRPr="00EF0DCE">
        <w:rPr>
          <w:color w:val="000000" w:themeColor="text1"/>
          <w:sz w:val="28"/>
          <w:szCs w:val="28"/>
        </w:rPr>
        <w:t xml:space="preserve">  оценивание  предоставляет  педагогу свободу в выборе способов и методов педагогической деятельности. 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0DCE">
        <w:rPr>
          <w:color w:val="000000" w:themeColor="text1"/>
          <w:sz w:val="28"/>
          <w:szCs w:val="28"/>
        </w:rPr>
        <w:t xml:space="preserve">Следует различать критерии оценки конкретной работы и критерии оценивания по предмету. </w:t>
      </w:r>
      <w:proofErr w:type="gramStart"/>
      <w:r w:rsidRPr="00EF0DCE">
        <w:rPr>
          <w:color w:val="000000" w:themeColor="text1"/>
          <w:sz w:val="28"/>
          <w:szCs w:val="28"/>
        </w:rPr>
        <w:t>Последние  формулируются в достаточно общем виде и важны при реализации долгосрочных  учебных  целей.</w:t>
      </w:r>
      <w:proofErr w:type="gramEnd"/>
      <w:r w:rsidRPr="00EF0DCE">
        <w:rPr>
          <w:color w:val="000000" w:themeColor="text1"/>
          <w:sz w:val="28"/>
          <w:szCs w:val="28"/>
        </w:rPr>
        <w:t xml:space="preserve">  Критерии  отражают  различные  аспекты  деятельности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 в познавательной сфере (на уровне знания, понимания, применения и т.д.) и с учетом  специфики  предметов  наполняются  конкретным  содержанием  (например, обработка данных в биологии, организации текста/речи в словесности и т.д.).</w:t>
      </w:r>
    </w:p>
    <w:p w:rsidR="00EF0DCE" w:rsidRPr="00EF0DCE" w:rsidRDefault="00EF0DCE" w:rsidP="00EF0DCE">
      <w:pPr>
        <w:pStyle w:val="a6"/>
        <w:spacing w:after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F0DCE">
        <w:rPr>
          <w:color w:val="000000" w:themeColor="text1"/>
          <w:sz w:val="28"/>
          <w:szCs w:val="28"/>
        </w:rPr>
        <w:t>Критериальное</w:t>
      </w:r>
      <w:proofErr w:type="spellEnd"/>
      <w:r w:rsidRPr="00EF0DCE">
        <w:rPr>
          <w:color w:val="000000" w:themeColor="text1"/>
          <w:sz w:val="28"/>
          <w:szCs w:val="28"/>
        </w:rPr>
        <w:t xml:space="preserve">  оценивание  позволяет  привлечь  к  процедуре  оценивания  самого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  при  осуществлении  образовательного  процесса  в  любом  из  компонентов смешанного  обучения,  поскольку  система  критериев  дает  возможность  осуществлять самооценку, что способствует воспитанию </w:t>
      </w:r>
      <w:proofErr w:type="spellStart"/>
      <w:r w:rsidRPr="00EF0DCE">
        <w:rPr>
          <w:color w:val="000000" w:themeColor="text1"/>
          <w:sz w:val="28"/>
          <w:szCs w:val="28"/>
        </w:rPr>
        <w:t>саморефлексии</w:t>
      </w:r>
      <w:proofErr w:type="spellEnd"/>
      <w:r w:rsidRPr="00EF0DCE">
        <w:rPr>
          <w:color w:val="000000" w:themeColor="text1"/>
          <w:sz w:val="28"/>
          <w:szCs w:val="28"/>
        </w:rPr>
        <w:t xml:space="preserve"> </w:t>
      </w:r>
      <w:proofErr w:type="gramStart"/>
      <w:r w:rsidRPr="00EF0DCE">
        <w:rPr>
          <w:color w:val="000000" w:themeColor="text1"/>
          <w:sz w:val="28"/>
          <w:szCs w:val="28"/>
        </w:rPr>
        <w:t>у</w:t>
      </w:r>
      <w:proofErr w:type="gramEnd"/>
      <w:r w:rsidRPr="00EF0DCE">
        <w:rPr>
          <w:color w:val="000000" w:themeColor="text1"/>
          <w:sz w:val="28"/>
          <w:szCs w:val="28"/>
        </w:rPr>
        <w:t xml:space="preserve"> </w:t>
      </w:r>
      <w:r w:rsidR="00A53873">
        <w:rPr>
          <w:color w:val="000000" w:themeColor="text1"/>
          <w:sz w:val="28"/>
          <w:szCs w:val="28"/>
        </w:rPr>
        <w:t>обучающегося</w:t>
      </w:r>
      <w:r w:rsidRPr="00EF0DCE">
        <w:rPr>
          <w:color w:val="000000" w:themeColor="text1"/>
          <w:sz w:val="28"/>
          <w:szCs w:val="28"/>
        </w:rPr>
        <w:t xml:space="preserve">. </w:t>
      </w:r>
    </w:p>
    <w:p w:rsidR="0044149D" w:rsidRPr="0044149D" w:rsidRDefault="0044149D" w:rsidP="0044149D">
      <w:pPr>
        <w:pStyle w:val="a6"/>
        <w:spacing w:after="0" w:line="360" w:lineRule="auto"/>
        <w:ind w:firstLine="567"/>
        <w:contextualSpacing/>
        <w:jc w:val="both"/>
        <w:rPr>
          <w:i/>
          <w:color w:val="000000" w:themeColor="text1"/>
          <w:sz w:val="28"/>
          <w:szCs w:val="28"/>
        </w:rPr>
      </w:pPr>
      <w:r w:rsidRPr="0044149D">
        <w:rPr>
          <w:i/>
          <w:color w:val="000000" w:themeColor="text1"/>
          <w:sz w:val="28"/>
          <w:szCs w:val="28"/>
        </w:rPr>
        <w:t xml:space="preserve">Накопившиеся в образовании проблемы требуют разрешения. </w:t>
      </w:r>
      <w:proofErr w:type="gramStart"/>
      <w:r w:rsidRPr="0044149D">
        <w:rPr>
          <w:i/>
          <w:color w:val="000000" w:themeColor="text1"/>
          <w:sz w:val="28"/>
          <w:szCs w:val="28"/>
        </w:rPr>
        <w:t xml:space="preserve">Чтобы конкретная школа была готова меняться, необходимо в первую очередь желание администрации, публичное обсуждение и принятие коллективом идеи смешанного обучения, осознание изменившихся в контексте информатизации потребностей всех участников образовательного процесса, ясно выражаемые намерения менять школьную инфраструктуру и информационно-образовательную среду, изменение </w:t>
      </w:r>
      <w:proofErr w:type="spellStart"/>
      <w:r w:rsidRPr="0044149D">
        <w:rPr>
          <w:i/>
          <w:color w:val="000000" w:themeColor="text1"/>
          <w:sz w:val="28"/>
          <w:szCs w:val="28"/>
        </w:rPr>
        <w:t>субъектности</w:t>
      </w:r>
      <w:proofErr w:type="spellEnd"/>
      <w:r w:rsidRPr="0044149D">
        <w:rPr>
          <w:i/>
          <w:color w:val="000000" w:themeColor="text1"/>
          <w:sz w:val="28"/>
          <w:szCs w:val="28"/>
        </w:rPr>
        <w:t xml:space="preserve"> хотя бы части учителей и поддержка со стороны заинтересованных родителей.</w:t>
      </w:r>
      <w:proofErr w:type="gramEnd"/>
    </w:p>
    <w:sectPr w:rsidR="0044149D" w:rsidRPr="0044149D" w:rsidSect="00883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2E8"/>
    <w:multiLevelType w:val="hybridMultilevel"/>
    <w:tmpl w:val="938CC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540F8"/>
    <w:multiLevelType w:val="multilevel"/>
    <w:tmpl w:val="791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E6B94"/>
    <w:multiLevelType w:val="multilevel"/>
    <w:tmpl w:val="C66CC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36EB3"/>
    <w:multiLevelType w:val="multilevel"/>
    <w:tmpl w:val="41769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C0DA0"/>
    <w:multiLevelType w:val="multilevel"/>
    <w:tmpl w:val="C0B4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E6E60"/>
    <w:multiLevelType w:val="multilevel"/>
    <w:tmpl w:val="5CAA4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6D"/>
    <w:rsid w:val="000565B4"/>
    <w:rsid w:val="000C4C6D"/>
    <w:rsid w:val="002B17FA"/>
    <w:rsid w:val="002B5C81"/>
    <w:rsid w:val="002D1636"/>
    <w:rsid w:val="00327BBC"/>
    <w:rsid w:val="0036188B"/>
    <w:rsid w:val="00384133"/>
    <w:rsid w:val="003F52D0"/>
    <w:rsid w:val="0044149D"/>
    <w:rsid w:val="00460272"/>
    <w:rsid w:val="00475260"/>
    <w:rsid w:val="004C4133"/>
    <w:rsid w:val="00640B92"/>
    <w:rsid w:val="00842468"/>
    <w:rsid w:val="00883AD3"/>
    <w:rsid w:val="008A1BA2"/>
    <w:rsid w:val="009B7CF9"/>
    <w:rsid w:val="00A53873"/>
    <w:rsid w:val="00A71C28"/>
    <w:rsid w:val="00C13ED6"/>
    <w:rsid w:val="00C360A1"/>
    <w:rsid w:val="00CF7F8E"/>
    <w:rsid w:val="00D31031"/>
    <w:rsid w:val="00E33F19"/>
    <w:rsid w:val="00EB10CE"/>
    <w:rsid w:val="00EF0DCE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468"/>
    <w:rPr>
      <w:color w:val="0000FF"/>
      <w:u w:val="single"/>
    </w:rPr>
  </w:style>
  <w:style w:type="paragraph" w:customStyle="1" w:styleId="text">
    <w:name w:val="text"/>
    <w:basedOn w:val="a"/>
    <w:rsid w:val="0084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4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468"/>
    <w:rPr>
      <w:color w:val="0000FF"/>
      <w:u w:val="single"/>
    </w:rPr>
  </w:style>
  <w:style w:type="paragraph" w:customStyle="1" w:styleId="text">
    <w:name w:val="text"/>
    <w:basedOn w:val="a"/>
    <w:rsid w:val="0084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4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B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20</Pages>
  <Words>5275</Words>
  <Characters>30071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19</cp:revision>
  <dcterms:created xsi:type="dcterms:W3CDTF">2021-03-02T11:15:00Z</dcterms:created>
  <dcterms:modified xsi:type="dcterms:W3CDTF">2021-03-09T10:38:00Z</dcterms:modified>
</cp:coreProperties>
</file>