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png" ContentType="image/pn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8"/>
        <w:spacing w:before="0" w:after="240"/>
        <w:jc w:val="right"/>
      </w:pPr>
      <w:r>
        <w:rPr>
          <w:rFonts w:ascii="Times New Roman" w:hAnsi="Times New Roman"/>
          <w:color w:val="000000"/>
          <w:sz w:val="28"/>
          <w:szCs w:val="28"/>
        </w:rPr>
        <w:t>Татусова Елена Владимировна,</w:t>
      </w:r>
      <w:r/>
    </w:p>
    <w:p>
      <w:pPr>
        <w:pStyle w:val="Style18"/>
        <w:spacing w:before="0" w:after="240"/>
        <w:jc w:val="right"/>
      </w:pPr>
      <w:r>
        <w:rPr>
          <w:rFonts w:ascii="Times New Roman" w:hAnsi="Times New Roman"/>
          <w:color w:val="000000"/>
          <w:sz w:val="28"/>
          <w:szCs w:val="28"/>
        </w:rPr>
        <w:t>учитель физической культуры МАОУ «СОШ им. А.Н.Арапова»,</w:t>
      </w:r>
      <w:r/>
    </w:p>
    <w:p>
      <w:pPr>
        <w:pStyle w:val="Style18"/>
        <w:spacing w:before="0" w:after="240"/>
        <w:jc w:val="right"/>
        <w:rPr>
          <w:sz w:val="28"/>
          <w:sz w:val="28"/>
          <w:szCs w:val="28"/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пгт.Верх-Нейвинский Свердловская область</w:t>
      </w:r>
      <w:r/>
    </w:p>
    <w:p>
      <w:pPr>
        <w:pStyle w:val="Style18"/>
        <w:spacing w:before="0" w:after="0"/>
        <w:jc w:val="center"/>
        <w:rPr>
          <w:sz w:val="28"/>
          <w:sz w:val="28"/>
          <w:szCs w:val="28"/>
          <w:rFonts w:ascii="Times New Roman" w:hAnsi="Times New Roman"/>
          <w:color w:val="000000"/>
        </w:rPr>
      </w:pPr>
      <w:r>
        <w:rPr>
          <w:rStyle w:val="Style16"/>
          <w:rFonts w:ascii="Times New Roman" w:hAnsi="Times New Roman"/>
          <w:color w:val="000000"/>
          <w:sz w:val="28"/>
          <w:szCs w:val="28"/>
        </w:rPr>
        <w:t xml:space="preserve">Технологическая карта урока по учебному предмету «Физическая культура» в 4-ом классе на тему </w:t>
      </w:r>
      <w:r/>
    </w:p>
    <w:p>
      <w:pPr>
        <w:pStyle w:val="Style18"/>
        <w:spacing w:before="0" w:after="0"/>
        <w:jc w:val="center"/>
      </w:pPr>
      <w:r>
        <w:rPr>
          <w:rStyle w:val="Style16"/>
          <w:rFonts w:ascii="Times New Roman" w:hAnsi="Times New Roman"/>
          <w:color w:val="000000"/>
          <w:sz w:val="28"/>
          <w:szCs w:val="28"/>
        </w:rPr>
        <w:t xml:space="preserve">«Совершенствование </w:t>
      </w:r>
      <w:r>
        <w:rPr>
          <w:rStyle w:val="Style16"/>
          <w:rFonts w:ascii="Times New Roman" w:hAnsi="Times New Roman"/>
          <w:color w:val="000000"/>
          <w:sz w:val="28"/>
          <w:szCs w:val="28"/>
        </w:rPr>
        <w:t xml:space="preserve">техники </w:t>
      </w:r>
      <w:r>
        <w:rPr>
          <w:rStyle w:val="Style16"/>
          <w:rFonts w:ascii="Times New Roman" w:hAnsi="Times New Roman"/>
          <w:color w:val="000000"/>
          <w:sz w:val="28"/>
          <w:szCs w:val="28"/>
        </w:rPr>
        <w:t>прыжка в высоту способом «перешагивания»».</w:t>
      </w:r>
      <w:r/>
    </w:p>
    <w:p>
      <w:pPr>
        <w:pStyle w:val="Normal"/>
        <w:spacing w:lineRule="auto" w:line="240" w:before="0" w:after="0"/>
        <w:ind w:left="680" w:hanging="0"/>
        <w:jc w:val="center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</w:r>
      <w:r/>
    </w:p>
    <w:tbl>
      <w:tblPr>
        <w:tblStyle w:val="ac"/>
        <w:tblW w:w="15167" w:type="dxa"/>
        <w:jc w:val="left"/>
        <w:tblInd w:w="245" w:type="dxa"/>
        <w:tblBorders/>
        <w:tblCellMar>
          <w:top w:w="0" w:type="dxa"/>
          <w:left w:w="103" w:type="dxa"/>
          <w:bottom w:w="0" w:type="dxa"/>
          <w:right w:w="108" w:type="dxa"/>
        </w:tblCellMar>
      </w:tblPr>
      <w:tblGrid>
        <w:gridCol w:w="4677"/>
        <w:gridCol w:w="10489"/>
      </w:tblGrid>
      <w:tr>
        <w:trPr/>
        <w:tc>
          <w:tcPr>
            <w:tcW w:w="4677" w:type="dxa"/>
            <w:tcBorders/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Раздел программы</w:t>
            </w:r>
            <w:r/>
          </w:p>
        </w:tc>
        <w:tc>
          <w:tcPr>
            <w:tcW w:w="10489" w:type="dxa"/>
            <w:tcBorders/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Легкая атлетика</w:t>
            </w:r>
            <w:r/>
          </w:p>
        </w:tc>
      </w:tr>
      <w:tr>
        <w:trPr/>
        <w:tc>
          <w:tcPr>
            <w:tcW w:w="4677" w:type="dxa"/>
            <w:tcBorders/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Тема</w:t>
            </w:r>
            <w:r/>
          </w:p>
        </w:tc>
        <w:tc>
          <w:tcPr>
            <w:tcW w:w="10489" w:type="dxa"/>
            <w:tcBorders/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Совершенствование техники выполнения </w:t>
            </w:r>
            <w:bookmarkStart w:id="0" w:name="__DdeLink__2644_737226142"/>
            <w:bookmarkEnd w:id="0"/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прыжка в высоту способом «перешагивания» </w:t>
            </w:r>
            <w:r/>
          </w:p>
        </w:tc>
      </w:tr>
      <w:tr>
        <w:trPr/>
        <w:tc>
          <w:tcPr>
            <w:tcW w:w="4677" w:type="dxa"/>
            <w:tcBorders/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Класс</w:t>
            </w:r>
            <w:r/>
          </w:p>
        </w:tc>
        <w:tc>
          <w:tcPr>
            <w:tcW w:w="10489" w:type="dxa"/>
            <w:tcBorders/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4Б класс</w:t>
            </w:r>
            <w:r/>
          </w:p>
        </w:tc>
      </w:tr>
      <w:tr>
        <w:trPr/>
        <w:tc>
          <w:tcPr>
            <w:tcW w:w="4677" w:type="dxa"/>
            <w:tcBorders/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Тип урока</w:t>
            </w:r>
            <w:r/>
          </w:p>
        </w:tc>
        <w:tc>
          <w:tcPr>
            <w:tcW w:w="10489" w:type="dxa"/>
            <w:tcBorders/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Образовательно-познавательный, открытие нового знания</w:t>
            </w:r>
            <w:r/>
          </w:p>
        </w:tc>
      </w:tr>
      <w:tr>
        <w:trPr/>
        <w:tc>
          <w:tcPr>
            <w:tcW w:w="4677" w:type="dxa"/>
            <w:tcBorders>
              <w:top w:val="nil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Форма организации учебной деятельности</w:t>
            </w:r>
            <w:r/>
          </w:p>
        </w:tc>
        <w:tc>
          <w:tcPr>
            <w:tcW w:w="10489" w:type="dxa"/>
            <w:tcBorders>
              <w:top w:val="nil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Индивидуальная, групповая</w:t>
            </w:r>
            <w:r/>
          </w:p>
        </w:tc>
      </w:tr>
      <w:tr>
        <w:trPr/>
        <w:tc>
          <w:tcPr>
            <w:tcW w:w="4677" w:type="dxa"/>
            <w:tcBorders>
              <w:top w:val="nil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Методы обучения</w:t>
            </w:r>
            <w:r/>
          </w:p>
        </w:tc>
        <w:tc>
          <w:tcPr>
            <w:tcW w:w="10489" w:type="dxa"/>
            <w:tcBorders>
              <w:top w:val="nil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Наглядно-иллюстративный, репродуктивный, частично поисковый</w:t>
            </w:r>
            <w:r/>
          </w:p>
        </w:tc>
      </w:tr>
      <w:tr>
        <w:trPr/>
        <w:tc>
          <w:tcPr>
            <w:tcW w:w="4677" w:type="dxa"/>
            <w:tcBorders>
              <w:top w:val="nil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Методические приёмы</w:t>
            </w:r>
            <w:r/>
          </w:p>
        </w:tc>
        <w:tc>
          <w:tcPr>
            <w:tcW w:w="10489" w:type="dxa"/>
            <w:tcBorders>
              <w:top w:val="nil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Индивидуальная работа, групповая работа, коллективная форма работы</w:t>
            </w:r>
            <w:r/>
          </w:p>
        </w:tc>
      </w:tr>
      <w:tr>
        <w:trPr/>
        <w:tc>
          <w:tcPr>
            <w:tcW w:w="4677" w:type="dxa"/>
            <w:tcBorders/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Цель урока для учителя</w:t>
            </w:r>
            <w:r/>
          </w:p>
        </w:tc>
        <w:tc>
          <w:tcPr>
            <w:tcW w:w="10489" w:type="dxa"/>
            <w:tcBorders/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 xml:space="preserve">Выработать на личностном уровне готовность к выполнению формирования навыка прыжка в высоту способом «перешагивания» </w:t>
            </w:r>
            <w:r/>
          </w:p>
        </w:tc>
      </w:tr>
      <w:tr>
        <w:trPr/>
        <w:tc>
          <w:tcPr>
            <w:tcW w:w="4677" w:type="dxa"/>
            <w:tcBorders>
              <w:top w:val="nil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Цель урока для обучающихся</w:t>
            </w:r>
            <w:r/>
          </w:p>
        </w:tc>
        <w:tc>
          <w:tcPr>
            <w:tcW w:w="10489" w:type="dxa"/>
            <w:tcBorders>
              <w:top w:val="nil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Научиться применять навыки самостоятельного выполнения прыжка в высоту способом «перешагивания». Формировать интерес и инициативу на занятиях с помощью легкоатлетических упражнений.</w:t>
            </w:r>
            <w:r/>
          </w:p>
        </w:tc>
      </w:tr>
      <w:tr>
        <w:trPr/>
        <w:tc>
          <w:tcPr>
            <w:tcW w:w="4677" w:type="dxa"/>
            <w:tcBorders>
              <w:top w:val="nil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Задачи урока для учителя</w:t>
            </w:r>
            <w:r/>
          </w:p>
        </w:tc>
        <w:tc>
          <w:tcPr>
            <w:tcW w:w="10489" w:type="dxa"/>
            <w:tcBorders>
              <w:top w:val="nil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Совершенствовать у обучающихся навык прыжка в высоту способом "перешагивания" </w:t>
            </w:r>
            <w:r/>
          </w:p>
        </w:tc>
      </w:tr>
      <w:tr>
        <w:trPr/>
        <w:tc>
          <w:tcPr>
            <w:tcW w:w="4677" w:type="dxa"/>
            <w:tcBorders/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Задачи урока для обучающихся</w:t>
            </w:r>
            <w:r/>
          </w:p>
        </w:tc>
        <w:tc>
          <w:tcPr>
            <w:tcW w:w="10489" w:type="dxa"/>
            <w:tcBorders/>
            <w:shd w:color="auto" w:fill="auto" w:val="clear"/>
            <w:tcMar>
              <w:left w:w="103" w:type="dxa"/>
            </w:tcMar>
          </w:tcPr>
          <w:p>
            <w:pPr>
              <w:pStyle w:val="Style18"/>
              <w:tabs>
                <w:tab w:val="left" w:pos="2520" w:leader="none"/>
                <w:tab w:val="left" w:pos="2535" w:leader="none"/>
              </w:tabs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Актуализировать знания.</w:t>
            </w:r>
            <w:r/>
          </w:p>
          <w:p>
            <w:pPr>
              <w:pStyle w:val="Style18"/>
              <w:tabs>
                <w:tab w:val="left" w:pos="2520" w:leader="none"/>
                <w:tab w:val="left" w:pos="2535" w:leader="none"/>
              </w:tabs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 Совершенствовать разбег с 5-7 шагов в прыжках в высоту.</w:t>
            </w:r>
            <w:r/>
          </w:p>
          <w:p>
            <w:pPr>
              <w:pStyle w:val="Style18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 Закрепить практические навыки выполнения основных элементов техники.</w:t>
            </w:r>
            <w:r/>
          </w:p>
          <w:p>
            <w:pPr>
              <w:pStyle w:val="Style18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 Содействовать усвоению знаний обучающихся о фазах прыжка в высоту</w:t>
            </w:r>
            <w:r/>
          </w:p>
          <w:p>
            <w:pPr>
              <w:pStyle w:val="Style18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4. Развивать скоростно-силовые качества, координацию движений, силовые качества.</w:t>
            </w:r>
            <w:r/>
          </w:p>
          <w:p>
            <w:pPr>
              <w:pStyle w:val="Style18"/>
              <w:spacing w:lineRule="auto" w:line="240" w:before="0" w:after="0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5. Воспитывать чувства коллективизма, доброты, уважения.</w:t>
            </w:r>
            <w:r/>
          </w:p>
        </w:tc>
      </w:tr>
      <w:tr>
        <w:trPr/>
        <w:tc>
          <w:tcPr>
            <w:tcW w:w="4677" w:type="dxa"/>
            <w:tcBorders/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Основные термины</w:t>
            </w:r>
            <w:r/>
          </w:p>
        </w:tc>
        <w:tc>
          <w:tcPr>
            <w:tcW w:w="10489" w:type="dxa"/>
            <w:tcBorders/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ОРУ (обще-развивающие упражнения), СБУ (спец беговые упражнения), и.п. (исходное положение), о.с. (основная стойка)</w:t>
            </w:r>
            <w:r/>
          </w:p>
        </w:tc>
      </w:tr>
      <w:tr>
        <w:trPr/>
        <w:tc>
          <w:tcPr>
            <w:tcW w:w="4677" w:type="dxa"/>
            <w:tcBorders/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Межпредметные связи</w:t>
            </w:r>
            <w:r/>
          </w:p>
        </w:tc>
        <w:tc>
          <w:tcPr>
            <w:tcW w:w="10489" w:type="dxa"/>
            <w:tcBorders/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ОБЖ, биология</w:t>
            </w:r>
            <w:r/>
          </w:p>
        </w:tc>
      </w:tr>
      <w:tr>
        <w:trPr/>
        <w:tc>
          <w:tcPr>
            <w:tcW w:w="4677" w:type="dxa"/>
            <w:tcBorders/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Оборудование</w:t>
            </w:r>
            <w:r/>
          </w:p>
        </w:tc>
        <w:tc>
          <w:tcPr>
            <w:tcW w:w="10489" w:type="dxa"/>
            <w:tcBorders/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Свисток, стойки, планка для прыжков, скакалки, гимнастическая стенка, маты.</w:t>
            </w:r>
            <w:r/>
          </w:p>
        </w:tc>
      </w:tr>
    </w:tbl>
    <w:p>
      <w:pPr>
        <w:pStyle w:val="Normal"/>
        <w:spacing w:lineRule="auto" w:line="240" w:before="0" w:after="0"/>
        <w:ind w:left="680" w:hanging="0"/>
        <w:jc w:val="center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Планируемые результаты</w:t>
      </w:r>
      <w:r/>
    </w:p>
    <w:tbl>
      <w:tblPr>
        <w:tblStyle w:val="ac"/>
        <w:tblW w:w="15167" w:type="dxa"/>
        <w:jc w:val="left"/>
        <w:tblInd w:w="245" w:type="dxa"/>
        <w:tblBorders/>
        <w:tblCellMar>
          <w:top w:w="0" w:type="dxa"/>
          <w:left w:w="103" w:type="dxa"/>
          <w:bottom w:w="0" w:type="dxa"/>
          <w:right w:w="108" w:type="dxa"/>
        </w:tblCellMar>
      </w:tblPr>
      <w:tblGrid>
        <w:gridCol w:w="4677"/>
        <w:gridCol w:w="10489"/>
      </w:tblGrid>
      <w:tr>
        <w:trPr/>
        <w:tc>
          <w:tcPr>
            <w:tcW w:w="4677" w:type="dxa"/>
            <w:tcBorders/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Предметные </w:t>
            </w:r>
            <w:r/>
          </w:p>
        </w:tc>
        <w:tc>
          <w:tcPr>
            <w:tcW w:w="10489" w:type="dxa"/>
            <w:tcBorders/>
            <w:shd w:color="auto" w:fill="auto" w:val="clear"/>
            <w:tcMar>
              <w:left w:w="103" w:type="dxa"/>
            </w:tcMar>
          </w:tcPr>
          <w:p>
            <w:pPr>
              <w:pStyle w:val="NoSpacing"/>
              <w:spacing w:lineRule="auto" w:line="24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1)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 Знать и закреплять техники  прыжка в высоту способом «перешагивания» </w:t>
            </w:r>
            <w:r/>
          </w:p>
          <w:p>
            <w:pPr>
              <w:pStyle w:val="NoSpacing"/>
              <w:spacing w:lineRule="auto" w:line="240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2)</w:t>
            </w: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 xml:space="preserve"> Преодоление трудностей при выполнении учебных заданий;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br/>
            </w: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3) Уметь обеспечивать безопасность мест занятий, и соблюдение техники безопасности во время занятий;</w:t>
            </w:r>
            <w:r/>
          </w:p>
          <w:p>
            <w:pPr>
              <w:pStyle w:val="NoSpacing"/>
              <w:spacing w:lineRule="auto" w:line="24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4)Укрепление здоровья обучающихся посредством развития физических качеств, координационных способностей.</w:t>
            </w:r>
            <w:r/>
          </w:p>
          <w:p>
            <w:pPr>
              <w:pStyle w:val="NoSpacing"/>
              <w:spacing w:lineRule="auto" w:line="24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Уметь мысленно воспроизводить алгоритм выполнения упражнения</w:t>
            </w:r>
            <w:r/>
          </w:p>
        </w:tc>
      </w:tr>
      <w:tr>
        <w:trPr/>
        <w:tc>
          <w:tcPr>
            <w:tcW w:w="4677" w:type="dxa"/>
            <w:tcBorders/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Метапредметные</w:t>
            </w:r>
            <w:r/>
          </w:p>
        </w:tc>
        <w:tc>
          <w:tcPr>
            <w:tcW w:w="10489" w:type="dxa"/>
            <w:tcBorders/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1) Умение ставить и формулировать для себя новые задачи в учебе и познавательной деятельности;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br/>
            </w: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2) Умение осуществлять контроль своей деятельности в процессе достижения результатов;</w:t>
            </w:r>
            <w:r/>
          </w:p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Оценивать свою деятельность на уроке и работу одноклассников;</w:t>
            </w:r>
            <w:r/>
          </w:p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Делать выводы и фиксировать результаты наблюдений.</w:t>
            </w:r>
            <w:r/>
          </w:p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Уметь четко, грамотно излагать свои мысли в устной и письменной форме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br/>
            </w: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3) Проявлять осознанную дисциплину и готовность отстаивать собственную позицию;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br/>
            </w: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4) Умение организовывать учебное сотрудничество в группе. Владение культурой речи, ведение диалогов в доброжелательной и открытой форме.</w:t>
            </w:r>
            <w:r/>
          </w:p>
        </w:tc>
      </w:tr>
      <w:tr>
        <w:trPr/>
        <w:tc>
          <w:tcPr>
            <w:tcW w:w="4677" w:type="dxa"/>
            <w:tcBorders/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Личностные</w:t>
            </w:r>
            <w:r/>
          </w:p>
        </w:tc>
        <w:tc>
          <w:tcPr>
            <w:tcW w:w="10489" w:type="dxa"/>
            <w:tcBorders/>
            <w:shd w:color="auto" w:fill="auto" w:val="clear"/>
            <w:tcMar>
              <w:left w:w="103" w:type="dxa"/>
            </w:tcMar>
          </w:tcPr>
          <w:p>
            <w:pPr>
              <w:pStyle w:val="NoSpacing"/>
              <w:spacing w:lineRule="auto" w:line="24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1) Определять личностный смысл учения</w:t>
            </w:r>
            <w:r/>
          </w:p>
          <w:p>
            <w:pPr>
              <w:pStyle w:val="NoSpacing"/>
              <w:spacing w:lineRule="auto" w:line="24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 xml:space="preserve">Овладение навыками прыжка в высоту способом «перешагивания»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br/>
            </w: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 xml:space="preserve">2) Развитие самостоятельности, навыков сотрудничества в разных ситуациях, 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умения не создавать конфликты и находить выходы из спорных ситуаций.</w:t>
            </w:r>
            <w:r/>
          </w:p>
          <w:p>
            <w:pPr>
              <w:pStyle w:val="NoSpacing"/>
              <w:spacing w:lineRule="auto" w:line="240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 xml:space="preserve">3) 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Воспитание ценностного отношения к ЗОЖ, трудолюбия, волевых качеств.</w:t>
            </w:r>
            <w:r/>
          </w:p>
        </w:tc>
      </w:tr>
    </w:tbl>
    <w:p>
      <w:pPr>
        <w:pStyle w:val="Normal"/>
        <w:spacing w:lineRule="auto" w:line="240" w:before="0" w:after="0"/>
        <w:ind w:left="680" w:hanging="0"/>
        <w:jc w:val="center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</w:r>
      <w:r/>
    </w:p>
    <w:p>
      <w:pPr>
        <w:pStyle w:val="Normal"/>
        <w:spacing w:lineRule="auto" w:line="240" w:before="0" w:after="0"/>
        <w:ind w:left="680" w:hanging="0"/>
        <w:jc w:val="center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Технологическая карта урока</w:t>
      </w:r>
      <w:r/>
    </w:p>
    <w:tbl>
      <w:tblPr>
        <w:tblStyle w:val="ac"/>
        <w:tblW w:w="15168" w:type="dxa"/>
        <w:jc w:val="left"/>
        <w:tblInd w:w="245" w:type="dxa"/>
        <w:tblBorders/>
        <w:tblCellMar>
          <w:top w:w="0" w:type="dxa"/>
          <w:left w:w="103" w:type="dxa"/>
          <w:bottom w:w="0" w:type="dxa"/>
          <w:right w:w="108" w:type="dxa"/>
        </w:tblCellMar>
      </w:tblPr>
      <w:tblGrid>
        <w:gridCol w:w="2102"/>
        <w:gridCol w:w="1961"/>
        <w:gridCol w:w="2069"/>
        <w:gridCol w:w="3533"/>
        <w:gridCol w:w="1671"/>
        <w:gridCol w:w="1843"/>
        <w:gridCol w:w="1988"/>
      </w:tblGrid>
      <w:tr>
        <w:trPr/>
        <w:tc>
          <w:tcPr>
            <w:tcW w:w="2102" w:type="dxa"/>
            <w:vMerge w:val="restart"/>
            <w:tcBorders/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Основные этапы организации в учебной деятельности</w:t>
            </w:r>
            <w:r/>
          </w:p>
        </w:tc>
        <w:tc>
          <w:tcPr>
            <w:tcW w:w="1961" w:type="dxa"/>
            <w:vMerge w:val="restart"/>
            <w:tcBorders/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Деятельность учителя</w:t>
            </w:r>
            <w:r/>
          </w:p>
        </w:tc>
        <w:tc>
          <w:tcPr>
            <w:tcW w:w="2069" w:type="dxa"/>
            <w:vMerge w:val="restart"/>
            <w:tcBorders/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Результат  (продукт) каждого этапа учебной деятельности</w:t>
            </w:r>
            <w:r/>
          </w:p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Деятельность обучающихся</w:t>
            </w:r>
            <w:r/>
          </w:p>
        </w:tc>
        <w:tc>
          <w:tcPr>
            <w:tcW w:w="3533" w:type="dxa"/>
            <w:vMerge w:val="restart"/>
            <w:tcBorders/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Задания для обучающихся, выполнение которых приведет к достижению планируемых результатов</w:t>
            </w:r>
            <w:r/>
          </w:p>
        </w:tc>
        <w:tc>
          <w:tcPr>
            <w:tcW w:w="3514" w:type="dxa"/>
            <w:gridSpan w:val="2"/>
            <w:tcBorders/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Планируемые результаты</w:t>
            </w:r>
            <w:r/>
          </w:p>
        </w:tc>
        <w:tc>
          <w:tcPr>
            <w:tcW w:w="1988" w:type="dxa"/>
            <w:tcBorders>
              <w:bottom w:val="nil"/>
              <w:insideH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Оценочное задание и лист самооценки знаний и способов деятельности по данной теме (формирующее оценивание</w:t>
            </w:r>
            <w:r/>
          </w:p>
        </w:tc>
      </w:tr>
      <w:tr>
        <w:trPr/>
        <w:tc>
          <w:tcPr>
            <w:tcW w:w="2102" w:type="dxa"/>
            <w:vMerge w:val="continue"/>
            <w:tcBorders/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1961" w:type="dxa"/>
            <w:vMerge w:val="continue"/>
            <w:tcBorders/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2069" w:type="dxa"/>
            <w:vMerge w:val="continue"/>
            <w:tcBorders/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3533" w:type="dxa"/>
            <w:vMerge w:val="continue"/>
            <w:tcBorders/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1671" w:type="dxa"/>
            <w:tcBorders/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Предметные</w:t>
            </w:r>
            <w:r/>
          </w:p>
        </w:tc>
        <w:tc>
          <w:tcPr>
            <w:tcW w:w="1843" w:type="dxa"/>
            <w:tcBorders/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УУД</w:t>
            </w:r>
            <w:r/>
          </w:p>
        </w:tc>
        <w:tc>
          <w:tcPr>
            <w:tcW w:w="1988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  <w:r/>
          </w:p>
        </w:tc>
      </w:tr>
      <w:tr>
        <w:trPr>
          <w:trHeight w:val="6930" w:hRule="atLeast"/>
        </w:trPr>
        <w:tc>
          <w:tcPr>
            <w:tcW w:w="2102" w:type="dxa"/>
            <w:tcBorders/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Подготовительная часть.</w:t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Построение учебных задач. Мотивация к учебной деятельности. </w:t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Цель: эмоциональная, психологическая и мотивационная подготовка обучающихся к усвоению изучаемого материала.</w:t>
            </w:r>
            <w:r/>
          </w:p>
        </w:tc>
        <w:tc>
          <w:tcPr>
            <w:tcW w:w="1961" w:type="dxa"/>
            <w:tcBorders/>
            <w:shd w:color="auto" w:fill="auto" w:val="clear"/>
            <w:tcMar>
              <w:left w:w="103" w:type="dxa"/>
            </w:tcMar>
          </w:tcPr>
          <w:p>
            <w:pPr>
              <w:pStyle w:val="NoSpacing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Провести построение, проверить готовность к уроку, создать эмоциональный настрой к изучению материала.</w:t>
            </w:r>
            <w:r/>
          </w:p>
          <w:p>
            <w:pPr>
              <w:pStyle w:val="NoSpacing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Наводящими вопросами вывести на цели, задачи урока.</w:t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Мотивировать деятельность обучающихся на предстоящий урок.</w:t>
            </w:r>
            <w:r/>
          </w:p>
          <w:p>
            <w:pPr>
              <w:pStyle w:val="NoSpacing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Spacing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Spacing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Подготовить организм занимающихся к работе в основной части урока.</w:t>
            </w:r>
            <w:r/>
          </w:p>
          <w:p>
            <w:pPr>
              <w:pStyle w:val="Style18"/>
              <w:spacing w:lineRule="auto" w:line="240" w:before="0" w:after="0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Сохранение дистанции.</w:t>
            </w:r>
            <w:r/>
          </w:p>
          <w:p>
            <w:pPr>
              <w:pStyle w:val="Style18"/>
              <w:spacing w:lineRule="auto" w:line="240" w:before="0" w:after="0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Руки на поясе, спина прямая.</w:t>
            </w:r>
            <w:r/>
          </w:p>
          <w:p>
            <w:pPr>
              <w:pStyle w:val="Style18"/>
              <w:spacing w:lineRule="auto" w:line="240" w:before="0" w:after="0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Руки за голову. Туловище не наклоняем.</w:t>
            </w:r>
            <w:r/>
          </w:p>
          <w:p>
            <w:pPr>
              <w:pStyle w:val="Style18"/>
              <w:spacing w:lineRule="auto" w:line="240" w:before="0" w:after="0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Дыхание произвольное. Следить за дыханием.</w:t>
            </w:r>
            <w:r/>
          </w:p>
          <w:p>
            <w:pPr>
              <w:pStyle w:val="Style18"/>
              <w:spacing w:lineRule="auto" w:line="240" w:before="0" w:after="0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Вдох через нос- выдох трубочкой.</w:t>
            </w:r>
            <w:r/>
          </w:p>
          <w:p>
            <w:pPr>
              <w:pStyle w:val="Style18"/>
              <w:spacing w:lineRule="auto" w:line="240" w:before="0" w:after="0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Следить за правильным дыханием.</w:t>
            </w:r>
            <w:r/>
          </w:p>
          <w:p>
            <w:pPr>
              <w:pStyle w:val="Style18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Спина прямая.</w:t>
            </w:r>
            <w:r/>
          </w:p>
          <w:p>
            <w:pPr>
              <w:pStyle w:val="Style18"/>
              <w:spacing w:lineRule="auto" w:line="240" w:before="0" w:after="0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Чёткость шагов, с левой ноги.</w:t>
            </w:r>
            <w:r/>
          </w:p>
          <w:p>
            <w:pPr>
              <w:pStyle w:val="Style18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Спина прямая, приподниматься на носки, скакалка натянута.</w:t>
            </w:r>
            <w:r/>
          </w:p>
          <w:p>
            <w:pPr>
              <w:pStyle w:val="Style18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Ноги от пола не отрывать, спина прямая, руки не сгибать.</w:t>
            </w:r>
            <w:r/>
          </w:p>
          <w:p>
            <w:pPr>
              <w:pStyle w:val="NoSpacing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Осуществить контроль за проведением  ОРУ</w:t>
            </w:r>
            <w:r/>
          </w:p>
          <w:p>
            <w:pPr>
              <w:pStyle w:val="NoSpacing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Обращать внимание на правильное выполнение упр. (положение рук, ног, обращать внимание на осанку)</w:t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Создать эмоциональный настрой к выполнению заданий.</w:t>
            </w:r>
            <w:r/>
          </w:p>
          <w:p>
            <w:pPr>
              <w:pStyle w:val="Style18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При наклоне голову не опускать, скакалка сзади –прямая.</w:t>
            </w:r>
            <w:r/>
          </w:p>
          <w:p>
            <w:pPr>
              <w:pStyle w:val="Style18"/>
              <w:spacing w:lineRule="auto" w:line="240" w:before="0" w:after="0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Дыхание произвольное.</w:t>
            </w:r>
            <w:r/>
          </w:p>
          <w:p>
            <w:pPr>
              <w:pStyle w:val="Style18"/>
              <w:spacing w:lineRule="auto" w:line="240" w:before="0" w:after="0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Стараться наклоняться как можно ниже.</w:t>
            </w:r>
            <w:r/>
          </w:p>
          <w:p>
            <w:pPr>
              <w:pStyle w:val="Style18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Ногами не топать, скакалка натянута, дыхание произвольное, Спина прямая.</w:t>
            </w:r>
            <w:r/>
          </w:p>
          <w:p>
            <w:pPr>
              <w:pStyle w:val="Style18"/>
              <w:spacing w:lineRule="auto" w:line="240" w:before="0" w:after="0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Следить за осанкой.</w:t>
            </w:r>
            <w:r/>
          </w:p>
          <w:p>
            <w:pPr>
              <w:pStyle w:val="Style18"/>
              <w:spacing w:lineRule="auto" w:line="240" w:before="0" w:after="0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Следить за дыханием.</w:t>
            </w:r>
            <w:r/>
          </w:p>
          <w:p>
            <w:pPr>
              <w:pStyle w:val="Style18"/>
              <w:spacing w:lineRule="auto" w:line="240" w:before="0" w:after="0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Спина прямая, скакалка впереди.</w:t>
            </w:r>
            <w:r/>
          </w:p>
          <w:p>
            <w:pPr>
              <w:pStyle w:val="Style18"/>
              <w:spacing w:lineRule="auto" w:line="240" w:before="0" w:after="0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Ноги при прыжке не расставлять, на скакалку не наступать спину держать прямо.</w:t>
            </w:r>
            <w:r/>
          </w:p>
          <w:p>
            <w:pPr>
              <w:pStyle w:val="Style18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  <w:lang w:eastAsia="ru-RU"/>
              </w:rPr>
              <w:t>Следить за дыханием.</w:t>
            </w:r>
            <w:r/>
          </w:p>
        </w:tc>
        <w:tc>
          <w:tcPr>
            <w:tcW w:w="2069" w:type="dxa"/>
            <w:tcBorders/>
            <w:shd w:color="auto" w:fill="auto" w:val="clear"/>
            <w:tcMar>
              <w:left w:w="103" w:type="dxa"/>
            </w:tcMar>
          </w:tcPr>
          <w:p>
            <w:pPr>
              <w:pStyle w:val="NoSpacing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Выполнить построение в шеренгу по одному. </w:t>
            </w:r>
            <w:r/>
          </w:p>
          <w:p>
            <w:pPr>
              <w:pStyle w:val="NoSpacing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Spacing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Слушают наводящие вопросы учителя, отвечают.</w:t>
            </w:r>
            <w:r/>
          </w:p>
          <w:p>
            <w:pPr>
              <w:pStyle w:val="NoSpacing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Формулируют тему урока.</w:t>
            </w:r>
            <w:r/>
          </w:p>
          <w:p>
            <w:pPr>
              <w:pStyle w:val="NoSpacing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Отвечают для чего это нужно.</w:t>
            </w:r>
            <w:r/>
          </w:p>
          <w:p>
            <w:pPr>
              <w:pStyle w:val="NoSpacing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Spacing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Spacing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Spacing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Spacing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Spacing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Spacing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Spacing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Spacing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Spacing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Spacing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Spacing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Spacing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Spacing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Spacing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Spacing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Spacing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Spacing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Spacing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Spacing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Spacing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Spacing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Spacing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Spacing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Spacing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Spacing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Spacing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Spacing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Spacing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Spacing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Spacing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Spacing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Spacing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Spacing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Spacing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Spacing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Выполняют упр.</w:t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rmalWeb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Times New Roman" w:cs="Times New Roman"/>
                <w:lang w:eastAsia="ru-RU"/>
              </w:rPr>
            </w:pPr>
            <w:r>
              <w:rPr/>
            </w:r>
            <w:r/>
          </w:p>
        </w:tc>
        <w:tc>
          <w:tcPr>
            <w:tcW w:w="3533" w:type="dxa"/>
            <w:tcBorders/>
            <w:shd w:color="auto" w:fill="auto" w:val="clear"/>
            <w:tcMar>
              <w:left w:w="103" w:type="dxa"/>
            </w:tcMar>
          </w:tcPr>
          <w:p>
            <w:pPr>
              <w:pStyle w:val="NormalWeb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Times New Roman" w:cs="Times New Roman"/>
                <w:lang w:eastAsia="ru-RU"/>
              </w:rPr>
            </w:pPr>
            <w:r>
              <w:rPr/>
              <w:t>Построение, приветствие.</w:t>
            </w:r>
            <w:r/>
          </w:p>
          <w:p>
            <w:pPr>
              <w:pStyle w:val="NormalWeb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Times New Roman" w:cs="Times New Roman"/>
                <w:lang w:eastAsia="ru-RU"/>
              </w:rPr>
            </w:pPr>
            <w:r>
              <w:rPr/>
              <w:t>1) При высоком препятствии человек использует физические усилия. Какие?</w:t>
            </w:r>
            <w:r/>
          </w:p>
          <w:p>
            <w:pPr>
              <w:pStyle w:val="NormalWeb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Times New Roman" w:cs="Times New Roman"/>
                <w:lang w:eastAsia="ru-RU"/>
              </w:rPr>
            </w:pPr>
            <w:r>
              <w:rPr/>
              <w:t>2) Одно из направлений в лёгкой атлетике, естественный способ преодоления человеком препятствий, поочередно переставляя одну ногу за другой?</w:t>
            </w:r>
            <w:r/>
          </w:p>
          <w:p>
            <w:pPr>
              <w:pStyle w:val="NormalWeb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Times New Roman" w:cs="Times New Roman"/>
                <w:lang w:eastAsia="ru-RU"/>
              </w:rPr>
            </w:pPr>
            <w:r>
              <w:rPr/>
              <w:t>3) Правильное выполнение прыжка в высоту способом «перешагивание»</w:t>
            </w:r>
            <w:r/>
          </w:p>
          <w:p>
            <w:pPr>
              <w:pStyle w:val="Style18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состоит из каких фаз?</w:t>
            </w:r>
            <w:r/>
          </w:p>
          <w:p>
            <w:pPr>
              <w:pStyle w:val="Style18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4) Огромную роль в выполнении прыжка играет растяжка. Специальные упражнения на растягивание мышц существенно облегчат выполнение. Какие упражнения на растяжку вы знаете?</w:t>
            </w:r>
            <w:r/>
          </w:p>
          <w:p>
            <w:pPr>
              <w:pStyle w:val="Style18"/>
              <w:spacing w:lineRule="auto" w:line="240" w:before="0" w:after="0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  <w:p>
            <w:pPr>
              <w:pStyle w:val="Style18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Выделение и формулирование учебной цели. Обучающиеся делают вывод о том, что будет работа над прыжков в высоту.</w:t>
            </w:r>
            <w:r/>
          </w:p>
          <w:p>
            <w:pPr>
              <w:pStyle w:val="Style18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Spacing"/>
              <w:spacing w:lineRule="auto" w:line="24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Знакомство с планом урока.</w:t>
            </w:r>
            <w:r/>
          </w:p>
          <w:p>
            <w:pPr>
              <w:pStyle w:val="NoSpacing"/>
              <w:spacing w:lineRule="auto" w:line="24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Подготовка к изучаемому материалу.</w:t>
            </w:r>
            <w:r/>
          </w:p>
          <w:p>
            <w:pPr>
              <w:pStyle w:val="NoSpacing"/>
              <w:spacing w:lineRule="auto" w:line="24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Ходьба</w:t>
            </w:r>
            <w:r/>
          </w:p>
          <w:p>
            <w:pPr>
              <w:pStyle w:val="NoSpacing"/>
              <w:spacing w:lineRule="auto" w:line="24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-обычная</w:t>
            </w:r>
            <w:r/>
          </w:p>
          <w:p>
            <w:pPr>
              <w:pStyle w:val="NoSpacing"/>
              <w:spacing w:lineRule="auto" w:line="24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-на носках, руки вверх</w:t>
            </w:r>
            <w:r/>
          </w:p>
          <w:p>
            <w:pPr>
              <w:pStyle w:val="NoSpacing"/>
              <w:spacing w:lineRule="auto" w:line="24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 пятках, руки за спину</w:t>
            </w:r>
            <w:r/>
          </w:p>
          <w:p>
            <w:pPr>
              <w:pStyle w:val="NoSpacing"/>
              <w:spacing w:lineRule="auto" w:line="24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внешней, внутренней стороне стопы</w:t>
            </w:r>
            <w:r/>
          </w:p>
          <w:p>
            <w:pPr>
              <w:pStyle w:val="NoSpacing"/>
              <w:spacing w:lineRule="auto" w:line="24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задания на внимание по свистку учителя</w:t>
            </w:r>
            <w:r/>
          </w:p>
          <w:p>
            <w:pPr>
              <w:pStyle w:val="NoSpacing"/>
              <w:spacing w:lineRule="auto" w:line="240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  <w:p>
            <w:pPr>
              <w:pStyle w:val="NoSpacing"/>
              <w:spacing w:lineRule="auto" w:line="24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Бег:</w:t>
            </w:r>
            <w:r/>
          </w:p>
          <w:p>
            <w:pPr>
              <w:pStyle w:val="NoSpacing"/>
              <w:spacing w:lineRule="auto" w:line="24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-медленный</w:t>
            </w:r>
            <w:r/>
          </w:p>
          <w:p>
            <w:pPr>
              <w:pStyle w:val="NoSpacing"/>
              <w:spacing w:lineRule="auto" w:line="24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-змейкой </w:t>
            </w:r>
            <w:r/>
          </w:p>
          <w:p>
            <w:pPr>
              <w:pStyle w:val="NoSpacing"/>
              <w:spacing w:lineRule="auto" w:line="24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-с захлестыванием голени</w:t>
            </w:r>
            <w:r/>
          </w:p>
          <w:p>
            <w:pPr>
              <w:pStyle w:val="NoSpacing"/>
              <w:spacing w:lineRule="auto" w:line="24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-с высоким подниманием бедра</w:t>
            </w:r>
            <w:r/>
          </w:p>
          <w:p>
            <w:pPr>
              <w:pStyle w:val="NoSpacing"/>
              <w:spacing w:lineRule="auto" w:line="24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-с изменением направления по свистку</w:t>
            </w:r>
            <w:r/>
          </w:p>
          <w:p>
            <w:pPr>
              <w:pStyle w:val="NoSpacing"/>
              <w:spacing w:lineRule="auto" w:line="24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Ходьба (восстановление дыхания с помощью физического упражнения: руки вверх в стороны - вдох, руки вниз – выдох)</w:t>
            </w:r>
            <w:r/>
          </w:p>
          <w:p>
            <w:pPr>
              <w:pStyle w:val="Style18"/>
              <w:spacing w:lineRule="auto" w:line="240" w:before="0" w:after="0"/>
              <w:rPr>
                <w:sz w:val="24"/>
                <w:b/>
                <w:shd w:fill="FFFFFF" w:val="clear"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shd w:fill="FFFFFF" w:val="clear"/>
              </w:rPr>
            </w:r>
            <w:r/>
          </w:p>
          <w:p>
            <w:pPr>
              <w:pStyle w:val="Style18"/>
              <w:spacing w:lineRule="auto" w:line="240" w:before="0" w:after="0"/>
              <w:rPr>
                <w:sz w:val="24"/>
                <w:b/>
                <w:shd w:fill="FFFFFF" w:val="clear"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shd w:fill="FFFFFF" w:val="clear"/>
              </w:rPr>
            </w:r>
            <w:r/>
          </w:p>
          <w:p>
            <w:pPr>
              <w:pStyle w:val="Style18"/>
              <w:spacing w:lineRule="auto" w:line="240" w:before="0" w:after="0"/>
              <w:rPr>
                <w:sz w:val="24"/>
                <w:b/>
                <w:shd w:fill="FFFFFF" w:val="clear"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shd w:fill="FFFFFF" w:val="clear"/>
              </w:rPr>
            </w:r>
            <w:r/>
          </w:p>
          <w:p>
            <w:pPr>
              <w:pStyle w:val="Style18"/>
              <w:spacing w:lineRule="auto" w:line="240" w:before="0" w:after="0"/>
              <w:rPr>
                <w:sz w:val="24"/>
                <w:b/>
                <w:shd w:fill="FFFFFF" w:val="clear"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shd w:fill="FFFFFF" w:val="clear"/>
              </w:rPr>
            </w:r>
            <w:r/>
          </w:p>
          <w:p>
            <w:pPr>
              <w:pStyle w:val="Style18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shd w:fill="FFFFFF" w:val="clear"/>
              </w:rPr>
              <w:t>ОРУ со скакалкой:</w:t>
            </w:r>
            <w:r/>
          </w:p>
          <w:p>
            <w:pPr>
              <w:pStyle w:val="Style18"/>
              <w:spacing w:lineRule="auto" w:line="240" w:before="0" w:after="0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1.И. п.- ноги на ширине плеч, скакалка сложена вчетверо; держать в прямых опущенных руках 1 – натянутую скакалку поднять вверх,2 –и. п;</w:t>
            </w:r>
            <w:r/>
          </w:p>
          <w:p>
            <w:pPr>
              <w:pStyle w:val="Style18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2.И.п.- скакалка сложенная вчетверо, натянутая перед собой, ноги на ширине плеч, 1-скакалка в правую сторону,2 –и. п; 3-влево. 4-и.п.;</w:t>
            </w:r>
            <w:r/>
          </w:p>
          <w:p>
            <w:pPr>
              <w:pStyle w:val="Style18"/>
              <w:spacing w:lineRule="auto" w:line="240" w:before="0" w:after="0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3.И.п.- о. с.-скакалка сложенная вчетверо, держать в прямых опущенных руках. 1-2 –натягивая скакалку, поднять руки вверх, прогнуться, отставляя левую ногу в сторону на носок, 3-4- вернуться в и. п.</w:t>
            </w:r>
            <w:r/>
          </w:p>
          <w:p>
            <w:pPr>
              <w:pStyle w:val="Style18"/>
              <w:spacing w:lineRule="auto" w:line="240" w:before="0" w:after="0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4.И.п.-о.с. –скакалка сложенная вчетверо сзади. 1-3 –наклон вперёд, скакалка натянутая сзади вверх;</w:t>
            </w:r>
            <w:r/>
          </w:p>
          <w:p>
            <w:pPr>
              <w:pStyle w:val="Style18"/>
              <w:spacing w:lineRule="auto" w:line="240" w:before="0" w:after="0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5.И.п.о.с.- ноги на ширине плеч, скакалка сложенная вчетверо, наклоны -1вправо; 2 –и.п;3 -влево; 4- и. п;</w:t>
            </w:r>
            <w:r/>
          </w:p>
          <w:p>
            <w:pPr>
              <w:pStyle w:val="Style18"/>
              <w:spacing w:lineRule="auto" w:line="240" w:before="0" w:after="0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6.И.п.о.с.- ноги врозь, скакалка внизу перед собой; 1 – выпад правой ногой вперёд - скакалка вперёд перед собой;2 и. п.; 3- другая нога,4и.п;</w:t>
            </w:r>
            <w:r/>
          </w:p>
          <w:p>
            <w:pPr>
              <w:pStyle w:val="Style18"/>
              <w:spacing w:lineRule="auto" w:line="240" w:before="0" w:after="0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7. И. п. скакалка сложенная вчетверо; – 1 присесть, скакалка вперёд, 2 –и. п. 3- присесть; 4 и. п. и т.д.</w:t>
            </w:r>
            <w:r/>
          </w:p>
          <w:p>
            <w:pPr>
              <w:pStyle w:val="Style18"/>
              <w:spacing w:lineRule="auto" w:line="240" w:before="0" w:after="0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8.И.п.- скакалка сложенная вчетверо на полу; 1 прыжок через скакалку- вперёд; 2- назад; 3-вперёд; 4- назад.</w:t>
            </w:r>
            <w:r/>
          </w:p>
          <w:p>
            <w:pPr>
              <w:pStyle w:val="Style18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  <w:lang w:eastAsia="ru-RU"/>
              </w:rPr>
              <w:t>Упражнение на восстановление дыхания.</w:t>
            </w:r>
            <w:r/>
          </w:p>
        </w:tc>
        <w:tc>
          <w:tcPr>
            <w:tcW w:w="1671" w:type="dxa"/>
            <w:tcBorders/>
            <w:shd w:color="auto" w:fill="auto" w:val="clear"/>
            <w:tcMar>
              <w:left w:w="103" w:type="dxa"/>
            </w:tcMar>
          </w:tcPr>
          <w:p>
            <w:pPr>
              <w:pStyle w:val="NoSpacing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Уметь выполнять команды.</w:t>
            </w:r>
            <w:r/>
          </w:p>
          <w:p>
            <w:pPr>
              <w:pStyle w:val="NoSpacing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  <w:p>
            <w:pPr>
              <w:pStyle w:val="NoSpacing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  <w:p>
            <w:pPr>
              <w:pStyle w:val="NoSpacing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Уметь рассуждать.</w:t>
            </w:r>
            <w:r/>
          </w:p>
          <w:p>
            <w:pPr>
              <w:pStyle w:val="NoSpacing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  <w:p>
            <w:pPr>
              <w:pStyle w:val="NoSpacing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  <w:p>
            <w:pPr>
              <w:pStyle w:val="NoSpacing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  <w:p>
            <w:pPr>
              <w:pStyle w:val="NoSpacing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  <w:p>
            <w:pPr>
              <w:pStyle w:val="NoSpacing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  <w:p>
            <w:pPr>
              <w:pStyle w:val="NoSpacing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  <w:p>
            <w:pPr>
              <w:pStyle w:val="NoSpacing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  <w:p>
            <w:pPr>
              <w:pStyle w:val="NoSpacing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  <w:p>
            <w:pPr>
              <w:pStyle w:val="NoSpacing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  <w:p>
            <w:pPr>
              <w:pStyle w:val="NoSpacing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  <w:p>
            <w:pPr>
              <w:pStyle w:val="NoSpacing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  <w:p>
            <w:pPr>
              <w:pStyle w:val="NoSpacing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  <w:p>
            <w:pPr>
              <w:pStyle w:val="NoSpacing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  <w:p>
            <w:pPr>
              <w:pStyle w:val="NoSpacing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  <w:p>
            <w:pPr>
              <w:pStyle w:val="NoSpacing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  <w:p>
            <w:pPr>
              <w:pStyle w:val="NoSpacing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  <w:p>
            <w:pPr>
              <w:pStyle w:val="NoSpacing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  <w:p>
            <w:pPr>
              <w:pStyle w:val="NoSpacing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  <w:p>
            <w:pPr>
              <w:pStyle w:val="NoSpacing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  <w:p>
            <w:pPr>
              <w:pStyle w:val="NoSpacing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  <w:p>
            <w:pPr>
              <w:pStyle w:val="NoSpacing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  <w:p>
            <w:pPr>
              <w:pStyle w:val="NoSpacing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  <w:p>
            <w:pPr>
              <w:pStyle w:val="NoSpacing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  <w:p>
            <w:pPr>
              <w:pStyle w:val="NoSpacing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  <w:p>
            <w:pPr>
              <w:pStyle w:val="NoSpacing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  <w:p>
            <w:pPr>
              <w:pStyle w:val="NoSpacing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  <w:p>
            <w:pPr>
              <w:pStyle w:val="NoSpacing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  <w:p>
            <w:pPr>
              <w:pStyle w:val="NoSpacing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  <w:p>
            <w:pPr>
              <w:pStyle w:val="NoSpacing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  <w:p>
            <w:pPr>
              <w:pStyle w:val="NoSpacing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  <w:p>
            <w:pPr>
              <w:pStyle w:val="NoSpacing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  <w:p>
            <w:pPr>
              <w:pStyle w:val="NoSpacing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  <w:p>
            <w:pPr>
              <w:pStyle w:val="NoSpacing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Уметь правильно выполнять СБУ.</w:t>
            </w:r>
            <w:r/>
          </w:p>
          <w:p>
            <w:pPr>
              <w:pStyle w:val="NoSpacing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  <w:p>
            <w:pPr>
              <w:pStyle w:val="NormalWeb"/>
              <w:spacing w:before="0" w:after="0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eastAsiaTheme="minorHAnsi"/>
                <w:shd w:fill="FFFFFF" w:val="clear"/>
                <w:lang w:eastAsia="en-US"/>
              </w:rPr>
            </w:r>
            <w:r/>
          </w:p>
          <w:p>
            <w:pPr>
              <w:pStyle w:val="NormalWeb"/>
              <w:spacing w:before="0" w:after="0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eastAsiaTheme="minorHAnsi"/>
                <w:shd w:fill="FFFFFF" w:val="clear"/>
                <w:lang w:eastAsia="en-US"/>
              </w:rPr>
            </w:r>
            <w:r/>
          </w:p>
          <w:p>
            <w:pPr>
              <w:pStyle w:val="NormalWeb"/>
              <w:spacing w:before="0" w:after="0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eastAsiaTheme="minorHAnsi"/>
                <w:shd w:fill="FFFFFF" w:val="clear"/>
                <w:lang w:eastAsia="en-US"/>
              </w:rPr>
            </w:r>
            <w:r/>
          </w:p>
          <w:p>
            <w:pPr>
              <w:pStyle w:val="NormalWeb"/>
              <w:spacing w:before="0" w:after="0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eastAsiaTheme="minorHAnsi"/>
                <w:shd w:fill="FFFFFF" w:val="clear"/>
                <w:lang w:eastAsia="en-US"/>
              </w:rPr>
            </w:r>
            <w:r/>
          </w:p>
          <w:p>
            <w:pPr>
              <w:pStyle w:val="NormalWeb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Times New Roman" w:cs="Times New Roman"/>
                <w:lang w:eastAsia="ru-RU"/>
              </w:rPr>
            </w:pPr>
            <w:r>
              <w:rPr/>
              <w:t>Установить роль разминки на занятиях по легкой атлетике.</w:t>
            </w:r>
            <w:r/>
          </w:p>
          <w:p>
            <w:pPr>
              <w:pStyle w:val="NoSpacing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Сохранять правильную осанку при разнообразных формах движения.</w:t>
            </w:r>
            <w:r/>
          </w:p>
          <w:p>
            <w:pPr>
              <w:pStyle w:val="NoSpacing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Формирование представления о дыхательных упражнениях как о средстве укрепления здоровья</w:t>
            </w:r>
            <w:r/>
          </w:p>
          <w:p>
            <w:pPr>
              <w:pStyle w:val="NoSpacing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Умение технически правильно выполнять двигательные действия.</w:t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Формирование способности отбирать физические упр.  по их направленности и составлять из них индивидуальные комплексы</w:t>
            </w:r>
            <w:r/>
          </w:p>
          <w:p>
            <w:pPr>
              <w:pStyle w:val="NoSpacing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  <w:p>
            <w:pPr>
              <w:pStyle w:val="NoSpacing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1843" w:type="dxa"/>
            <w:tcBorders/>
            <w:shd w:color="auto" w:fill="auto" w:val="clear"/>
            <w:tcMar>
              <w:left w:w="103" w:type="dxa"/>
            </w:tcMar>
          </w:tcPr>
          <w:p>
            <w:pPr>
              <w:pStyle w:val="NoSpacing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Умение проявлять внимательность и дисциплинированность.</w:t>
            </w:r>
            <w:r/>
          </w:p>
          <w:p>
            <w:pPr>
              <w:pStyle w:val="NoSpacing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Осознание смысла предстоящей деятельности. Умение самостоятельно выделять и формулировать цель.</w:t>
            </w:r>
            <w:r/>
          </w:p>
          <w:p>
            <w:pPr>
              <w:pStyle w:val="NoSpacing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Извлечение необходимой информации из рассказа учителя.</w:t>
            </w:r>
            <w:r/>
          </w:p>
          <w:p>
            <w:pPr>
              <w:pStyle w:val="NoSpacing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 xml:space="preserve">Владение умением предупреждать конфликтные ситуации во время занятия, умение оценивать ситуацию и оперативно принимать решения. </w:t>
            </w:r>
            <w:r/>
          </w:p>
          <w:p>
            <w:pPr>
              <w:pStyle w:val="NoSpacing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  <w:p>
            <w:pPr>
              <w:pStyle w:val="NoSpacing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  <w:p>
            <w:pPr>
              <w:pStyle w:val="NoSpacing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  <w:p>
            <w:pPr>
              <w:pStyle w:val="NoSpacing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  <w:p>
            <w:pPr>
              <w:pStyle w:val="NoSpacing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  <w:p>
            <w:pPr>
              <w:pStyle w:val="NoSpacing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  <w:p>
            <w:pPr>
              <w:pStyle w:val="NoSpacing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азвитие самостоятельности и личной ответственности за свою деятельность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</w:t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  <w:p>
            <w:pPr>
              <w:pStyle w:val="NoSpacing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Умение контролировать и оценивать свои действия.</w:t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1988" w:type="dxa"/>
            <w:tcBorders/>
            <w:shd w:fill="auto" w:val="clear"/>
          </w:tcPr>
          <w:p>
            <w:pPr>
              <w:pStyle w:val="NoSpacing"/>
              <w:spacing w:lineRule="auto" w:line="240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Прогностическое оценивание.</w:t>
            </w:r>
            <w:r/>
          </w:p>
          <w:p>
            <w:pPr>
              <w:pStyle w:val="NoSpacing"/>
              <w:spacing w:lineRule="auto" w:line="240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  <w:p>
            <w:pPr>
              <w:pStyle w:val="NoSpacing"/>
              <w:spacing w:lineRule="auto" w:line="240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  <w:p>
            <w:pPr>
              <w:pStyle w:val="NoSpacing"/>
              <w:spacing w:lineRule="auto" w:line="240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  <w:p>
            <w:pPr>
              <w:pStyle w:val="NoSpacing"/>
              <w:spacing w:lineRule="auto" w:line="240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Интеллектуальная разминка</w:t>
            </w:r>
            <w:r/>
          </w:p>
          <w:p>
            <w:pPr>
              <w:pStyle w:val="NoSpacing"/>
              <w:spacing w:lineRule="auto" w:line="240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  <w:p>
            <w:pPr>
              <w:pStyle w:val="NoSpacing"/>
              <w:spacing w:lineRule="auto" w:line="240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  <w:p>
            <w:pPr>
              <w:pStyle w:val="NoSpacing"/>
              <w:spacing w:lineRule="auto" w:line="240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Рефлексивное оценивание.</w:t>
            </w:r>
            <w:r/>
          </w:p>
          <w:p>
            <w:pPr>
              <w:pStyle w:val="NoSpacing"/>
              <w:spacing w:lineRule="auto" w:line="240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Фронтальный опрос: каждый обучающийся озвучивает тему урока классу, учителю, цель урока, которую он поставил для себя на этот урок.</w:t>
            </w:r>
            <w:r/>
          </w:p>
          <w:p>
            <w:pPr>
              <w:pStyle w:val="NoSpacing"/>
              <w:spacing w:lineRule="auto" w:line="240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  <w:p>
            <w:pPr>
              <w:pStyle w:val="NoSpacing"/>
              <w:spacing w:lineRule="auto" w:line="240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Обучающиеся выполняют разминку.</w:t>
            </w:r>
            <w:r/>
          </w:p>
          <w:p>
            <w:pPr>
              <w:pStyle w:val="NoSpacing"/>
              <w:spacing w:lineRule="auto" w:line="240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Обучающиеся оценивают  действия друг друга.</w:t>
            </w:r>
            <w:r/>
          </w:p>
          <w:p>
            <w:pPr>
              <w:pStyle w:val="NoSpacing"/>
              <w:spacing w:lineRule="auto" w:line="240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Разбирают возникшие затруднения и определяют пути решения проблемы.</w:t>
            </w:r>
            <w:r/>
          </w:p>
          <w:p>
            <w:pPr>
              <w:pStyle w:val="NoSpacing"/>
              <w:spacing w:lineRule="auto" w:line="240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</w:r>
            <w:r/>
          </w:p>
        </w:tc>
      </w:tr>
      <w:tr>
        <w:trPr/>
        <w:tc>
          <w:tcPr>
            <w:tcW w:w="2102" w:type="dxa"/>
            <w:tcBorders/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Основная часть.</w:t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Переход к этапу частных задач. Цель этапа: контроль за правильностью выполнения способа действия.</w:t>
            </w:r>
            <w:r/>
          </w:p>
        </w:tc>
        <w:tc>
          <w:tcPr>
            <w:tcW w:w="1961" w:type="dxa"/>
            <w:tcBorders/>
            <w:shd w:color="auto" w:fill="auto" w:val="clear"/>
            <w:tcMar>
              <w:left w:w="103" w:type="dxa"/>
            </w:tcMar>
          </w:tcPr>
          <w:p>
            <w:pPr>
              <w:pStyle w:val="NormalWeb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Times New Roman" w:cs="Times New Roman"/>
                <w:lang w:eastAsia="ru-RU"/>
              </w:rPr>
            </w:pPr>
            <w:r>
              <w:rPr/>
              <w:t>Организация диалога.</w:t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Web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Times New Roman" w:cs="Times New Roman"/>
                <w:lang w:eastAsia="ru-RU"/>
              </w:rPr>
            </w:pPr>
            <w:r>
              <w:rPr/>
            </w:r>
            <w:r/>
          </w:p>
          <w:p>
            <w:pPr>
              <w:pStyle w:val="NormalWeb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Times New Roman" w:cs="Times New Roman"/>
                <w:lang w:eastAsia="ru-RU"/>
              </w:rPr>
            </w:pPr>
            <w:r>
              <w:rPr/>
            </w:r>
            <w:r/>
          </w:p>
          <w:p>
            <w:pPr>
              <w:pStyle w:val="NormalWeb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Times New Roman" w:cs="Times New Roman"/>
                <w:lang w:eastAsia="ru-RU"/>
              </w:rPr>
            </w:pPr>
            <w:r>
              <w:rPr/>
            </w:r>
            <w:r/>
          </w:p>
          <w:p>
            <w:pPr>
              <w:pStyle w:val="NormalWeb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Times New Roman" w:cs="Times New Roman"/>
                <w:lang w:eastAsia="ru-RU"/>
              </w:rPr>
            </w:pPr>
            <w:r>
              <w:rPr/>
              <w:t>Контроль за техникой выполнения прыжка в высоту.</w:t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Выявить и устранить типичные ошибки.</w:t>
            </w:r>
            <w:r/>
          </w:p>
          <w:p>
            <w:pPr>
              <w:pStyle w:val="NormalWeb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Times New Roman" w:cs="Times New Roman"/>
                <w:lang w:eastAsia="ru-RU"/>
              </w:rPr>
            </w:pPr>
            <w:r>
              <w:rPr/>
            </w:r>
            <w:r/>
          </w:p>
          <w:p>
            <w:pPr>
              <w:pStyle w:val="NormalWeb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Times New Roman" w:cs="Times New Roman"/>
                <w:lang w:eastAsia="ru-RU"/>
              </w:rPr>
            </w:pPr>
            <w:r>
              <w:rPr/>
            </w:r>
            <w:r/>
          </w:p>
          <w:p>
            <w:pPr>
              <w:pStyle w:val="NormalWeb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Times New Roman" w:cs="Times New Roman"/>
                <w:lang w:eastAsia="ru-RU"/>
              </w:rPr>
            </w:pPr>
            <w:r>
              <w:rPr/>
            </w:r>
            <w:r/>
          </w:p>
          <w:p>
            <w:pPr>
              <w:pStyle w:val="NormalWeb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Times New Roman" w:cs="Times New Roman"/>
                <w:lang w:eastAsia="ru-RU"/>
              </w:rPr>
            </w:pPr>
            <w:r>
              <w:rPr/>
            </w:r>
            <w:r/>
          </w:p>
          <w:p>
            <w:pPr>
              <w:pStyle w:val="NormalWeb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Times New Roman" w:cs="Times New Roman"/>
                <w:lang w:eastAsia="ru-RU"/>
              </w:rPr>
            </w:pPr>
            <w:r>
              <w:rPr/>
            </w:r>
            <w:r/>
          </w:p>
          <w:p>
            <w:pPr>
              <w:pStyle w:val="NormalWeb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Times New Roman" w:cs="Times New Roman"/>
                <w:lang w:eastAsia="ru-RU"/>
              </w:rPr>
            </w:pPr>
            <w:r>
              <w:rPr/>
            </w:r>
            <w:r/>
          </w:p>
          <w:p>
            <w:pPr>
              <w:pStyle w:val="NormalWeb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Times New Roman" w:cs="Times New Roman"/>
                <w:lang w:eastAsia="ru-RU"/>
              </w:rPr>
            </w:pPr>
            <w:r>
              <w:rPr/>
            </w:r>
            <w:r/>
          </w:p>
          <w:p>
            <w:pPr>
              <w:pStyle w:val="NormalWeb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Times New Roman" w:cs="Times New Roman"/>
                <w:lang w:eastAsia="ru-RU"/>
              </w:rPr>
            </w:pPr>
            <w:r>
              <w:rPr/>
            </w:r>
            <w:r/>
          </w:p>
          <w:p>
            <w:pPr>
              <w:pStyle w:val="NormalWeb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Times New Roman" w:cs="Times New Roman"/>
                <w:lang w:eastAsia="ru-RU"/>
              </w:rPr>
            </w:pPr>
            <w:r>
              <w:rPr/>
              <w:t xml:space="preserve">Фиксирование результатов. </w:t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Формулирует задания, организует деятельность учащихся, осуществляет индивидуальный контроль по выполнению заданий </w:t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Следит за техникой безопасности.</w:t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069" w:type="dxa"/>
            <w:tcBorders/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Вспоминают и формулируют задачи урока.</w:t>
            </w:r>
            <w:r/>
          </w:p>
          <w:p>
            <w:pPr>
              <w:pStyle w:val="NormalWeb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Times New Roman" w:cs="Times New Roman"/>
                <w:lang w:eastAsia="ru-RU"/>
              </w:rPr>
            </w:pPr>
            <w:r>
              <w:rPr/>
              <w:t>Строят высказывания - как легкая атлетика помогает развитию прыгучести.</w:t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Отвечают на вопрос.</w:t>
            </w:r>
            <w:r/>
          </w:p>
          <w:p>
            <w:pPr>
              <w:pStyle w:val="NormalWeb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Times New Roman" w:cs="Times New Roman"/>
                <w:lang w:eastAsia="ru-RU"/>
              </w:rPr>
            </w:pPr>
            <w:r>
              <w:rPr/>
              <w:t>Активное участие в диалоге с учителем.</w:t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Перестраиваются. Выполняют упражнения. Анализируют ошибки.</w:t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Восстанавливают дыхание.</w:t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Демонстрируют умение  быть внимательным и сосредоточенным на учебном задании. </w:t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Освобожденные ученики помогают учителю – выявлять победителей в игре.</w:t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3533" w:type="dxa"/>
            <w:tcBorders/>
            <w:shd w:color="auto" w:fill="auto" w:val="clear"/>
            <w:tcMar>
              <w:left w:w="103" w:type="dxa"/>
            </w:tcMar>
          </w:tcPr>
          <w:p>
            <w:pPr>
              <w:pStyle w:val="Style18"/>
              <w:spacing w:lineRule="auto" w:line="240" w:before="0" w:after="0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shd w:fill="FFFFFF" w:val="clear"/>
              </w:rPr>
              <w:t xml:space="preserve">1. </w:t>
            </w: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 xml:space="preserve">Теоретические знания </w:t>
            </w:r>
            <w:r/>
          </w:p>
          <w:p>
            <w:pPr>
              <w:pStyle w:val="Style18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( просмотр презентации):</w:t>
            </w:r>
            <w:r/>
          </w:p>
          <w:p>
            <w:pPr>
              <w:pStyle w:val="Style18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«Перешагивание» («ножницы»).</w:t>
            </w:r>
            <w:r/>
          </w:p>
          <w:p>
            <w:pPr>
              <w:pStyle w:val="Style18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Является наиболее простым и доступным из всех способов прыжка в высоту. Он не требует дорогого инвентаря, специальных поролоновых матов, так как прыгун осуществляет приземление на обе ноги и может прыгать в яму с песком.</w:t>
            </w:r>
            <w:r/>
          </w:p>
          <w:p>
            <w:pPr>
              <w:pStyle w:val="Style18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Разбег в прыжке в высоту способом «перешагивание» выполняется по прямой линии под углом в 30–40° к сектору. Достаточно сделать 7–11 шагов.</w:t>
            </w:r>
            <w:r/>
          </w:p>
          <w:p>
            <w:pPr>
              <w:pStyle w:val="Style18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Разбег производится в умеренном темпе с набеганием на первых 3–5 шагах. При выполнении отталкивания толчковая нога начинает выпрямляться сразу же после постановки ее на грунт. Таз выводится вперед-вверх, верхняя часть туловища не наклоняется в сторону планки, а остается в вертикальном положении. Маховая нога помогает отталкиванию. Она выпрямляется, максимально высоко поднимается над планкой, а затем энергично опускается за планку, делая перешагивание. Туловище наклоняется вперед. Одновременно толчковая нога переносится через планку повернутой стопой кнаружи. Прыгун приземляется на маховую ногу.</w:t>
            </w:r>
            <w:r/>
          </w:p>
          <w:p>
            <w:pPr>
              <w:pStyle w:val="Style18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Style18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drawing>
                <wp:anchor behindDoc="0" distT="0" distB="127000" distL="0" distR="0" simplePos="0" locked="0" layoutInCell="1" allowOverlap="1" relativeHeight="2">
                  <wp:simplePos x="0" y="0"/>
                  <wp:positionH relativeFrom="column">
                    <wp:posOffset>117475</wp:posOffset>
                  </wp:positionH>
                  <wp:positionV relativeFrom="paragraph">
                    <wp:posOffset>12700</wp:posOffset>
                  </wp:positionV>
                  <wp:extent cx="1190625" cy="695325"/>
                  <wp:effectExtent l="0" t="0" r="0" b="0"/>
                  <wp:wrapSquare wrapText="largest"/>
                  <wp:docPr id="1" name="Picture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/>
          </w:p>
          <w:p>
            <w:pPr>
              <w:pStyle w:val="Style18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Style18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Style18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Style18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Style18"/>
              <w:spacing w:lineRule="auto" w:line="240" w:before="0" w:after="0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Упражнения, подводящие к прыжкам:</w:t>
            </w:r>
            <w:r/>
          </w:p>
          <w:p>
            <w:pPr>
              <w:pStyle w:val="Style18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1.Маховые движения ногой с использованием гимнастической стенки. Маховая нога отводится далеко назад, и мах ногой начинается с движения таза вперёд.</w:t>
            </w:r>
            <w:r/>
          </w:p>
          <w:p>
            <w:pPr>
              <w:pStyle w:val="Style18"/>
              <w:spacing w:lineRule="auto" w:line="240" w:before="0" w:after="0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2.Сочетания маха с отталкиванием.</w:t>
            </w:r>
            <w:r/>
          </w:p>
          <w:p>
            <w:pPr>
              <w:pStyle w:val="Style18"/>
              <w:spacing w:lineRule="auto" w:line="240" w:before="0" w:after="0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Стоя на толчковой ноге, маховая нога согнутая в колене, отведена назад ( в безопорном положении).</w:t>
            </w:r>
            <w:r/>
          </w:p>
          <w:p>
            <w:pPr>
              <w:pStyle w:val="Style18"/>
              <w:spacing w:lineRule="auto" w:line="240" w:before="0" w:after="0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Выполнить мах в сочетании с отталкиванием и вернуться в и. п;</w:t>
            </w:r>
            <w:r/>
          </w:p>
          <w:p>
            <w:pPr>
              <w:pStyle w:val="Style18"/>
              <w:spacing w:lineRule="auto" w:line="240" w:before="0" w:after="0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3.Сочетание маха с отталкиванием из положения « стоя в шаге».</w:t>
            </w:r>
            <w:r/>
          </w:p>
          <w:p>
            <w:pPr>
              <w:pStyle w:val="Style18"/>
              <w:spacing w:lineRule="auto" w:line="240" w:before="0" w:after="0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Из положения « стоя в шаге»</w:t>
            </w:r>
            <w:r/>
          </w:p>
          <w:p>
            <w:pPr>
              <w:pStyle w:val="Style18"/>
              <w:spacing w:lineRule="auto" w:line="240" w:before="0" w:after="0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( толчковая нога впереди), выполнить активное маховое движение ногой вверх с выносом согнутых в локтях суставах рук вверх в сочетании с отталкиванием.</w:t>
            </w:r>
            <w:r/>
          </w:p>
          <w:p>
            <w:pPr>
              <w:pStyle w:val="Style18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Ученики располагаются у шведской стенки, толчковая нога ближе к опоре. Отвести согнутую маховую ногу назад и затем быстрым движением от таза вывести её вперёд-вверх. То же самое лицом к стене . Выполнить это упражнение 8-10 р</w:t>
            </w:r>
            <w:r/>
          </w:p>
          <w:p>
            <w:pPr>
              <w:pStyle w:val="Style18"/>
              <w:spacing w:lineRule="auto" w:line="240" w:before="0" w:after="0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4. Прыжки через препятствие</w:t>
            </w:r>
            <w:r/>
          </w:p>
          <w:p>
            <w:pPr>
              <w:pStyle w:val="Style18"/>
              <w:tabs>
                <w:tab w:val="left" w:pos="0" w:leader="none"/>
              </w:tabs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прыжок в беге</w:t>
            </w:r>
            <w:r/>
          </w:p>
          <w:p>
            <w:pPr>
              <w:pStyle w:val="Style18"/>
              <w:tabs>
                <w:tab w:val="left" w:pos="0" w:leader="none"/>
              </w:tabs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прыжок с отталкиванием двумя ногами</w:t>
            </w:r>
            <w:r/>
          </w:p>
          <w:p>
            <w:pPr>
              <w:pStyle w:val="Style18"/>
              <w:tabs>
                <w:tab w:val="left" w:pos="0" w:leader="none"/>
              </w:tabs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прыжок в беге с поворотом</w:t>
            </w:r>
            <w:r/>
          </w:p>
          <w:p>
            <w:pPr>
              <w:pStyle w:val="Style18"/>
              <w:tabs>
                <w:tab w:val="left" w:pos="0" w:leader="none"/>
              </w:tabs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прыжок с отталкиванием двумя ногами с поворотом</w:t>
            </w:r>
            <w:r/>
          </w:p>
          <w:p>
            <w:pPr>
              <w:pStyle w:val="Style18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5. Объяснение техники</w:t>
            </w:r>
            <w:r/>
          </w:p>
          <w:p>
            <w:pPr>
              <w:pStyle w:val="Style18"/>
              <w:tabs>
                <w:tab w:val="left" w:pos="0" w:leader="none"/>
              </w:tabs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преодоление планки в шаге</w:t>
            </w:r>
            <w:r/>
          </w:p>
          <w:p>
            <w:pPr>
              <w:pStyle w:val="Style18"/>
              <w:tabs>
                <w:tab w:val="left" w:pos="0" w:leader="none"/>
              </w:tabs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прыжок через планку без разбега</w:t>
            </w:r>
            <w:r/>
          </w:p>
          <w:p>
            <w:pPr>
              <w:pStyle w:val="Style18"/>
              <w:tabs>
                <w:tab w:val="left" w:pos="0" w:leader="none"/>
              </w:tabs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выполнение прыжка в целом</w:t>
            </w:r>
            <w:r/>
          </w:p>
          <w:p>
            <w:pPr>
              <w:pStyle w:val="Style18"/>
              <w:spacing w:lineRule="auto" w:line="240" w:before="0" w:after="0"/>
              <w:jc w:val="center"/>
              <w:rPr>
                <w:sz w:val="24"/>
                <w:b/>
                <w:shd w:fill="FFFFFF" w:val="clear"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shd w:fill="FFFFFF" w:val="clear"/>
              </w:rPr>
              <w:t>2. Прыжок в высоту способом</w:t>
            </w:r>
            <w:r/>
          </w:p>
          <w:p>
            <w:pPr>
              <w:pStyle w:val="Style18"/>
              <w:spacing w:lineRule="auto" w:line="240" w:before="0" w:after="0"/>
              <w:jc w:val="center"/>
              <w:rPr>
                <w:sz w:val="24"/>
                <w:b/>
                <w:shd w:fill="FFFFFF" w:val="clear"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shd w:fill="FFFFFF" w:val="clear"/>
              </w:rPr>
              <w:t>« перешагивание»</w:t>
            </w:r>
            <w:r/>
          </w:p>
          <w:p>
            <w:pPr>
              <w:pStyle w:val="Style18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Прыжок через планку с места. 3-4 раза</w:t>
            </w:r>
            <w:r/>
          </w:p>
          <w:p>
            <w:pPr>
              <w:pStyle w:val="Style18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 xml:space="preserve">Прыжки со сменой ног с одного шага (« ножницы»). </w:t>
            </w:r>
            <w:r/>
          </w:p>
          <w:p>
            <w:pPr>
              <w:pStyle w:val="Style18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4-5 раз подряд</w:t>
            </w:r>
            <w:r/>
          </w:p>
          <w:p>
            <w:pPr>
              <w:pStyle w:val="Style18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Опорную ногу (толчковую) не сгибать в колене.</w:t>
            </w:r>
            <w:r/>
          </w:p>
          <w:p>
            <w:pPr>
              <w:pStyle w:val="Style18"/>
              <w:spacing w:lineRule="auto" w:line="240" w:before="0" w:after="0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В конце махового движения подняться на носок толчковой ноги. Туловище держать прямо.</w:t>
            </w:r>
            <w:r/>
          </w:p>
          <w:p>
            <w:pPr>
              <w:pStyle w:val="Style18"/>
              <w:spacing w:lineRule="auto" w:line="240" w:before="0" w:after="0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Носок маховой ноги вверх на себя.</w:t>
            </w:r>
            <w:r/>
          </w:p>
          <w:p>
            <w:pPr>
              <w:pStyle w:val="Style18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Взлёт строго вверх.</w:t>
            </w:r>
            <w:r/>
          </w:p>
          <w:p>
            <w:pPr>
              <w:pStyle w:val="Style18"/>
              <w:spacing w:lineRule="auto" w:line="240" w:before="0" w:after="0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Напомнить о технике безопасности.</w:t>
            </w:r>
            <w:r/>
          </w:p>
          <w:p>
            <w:pPr>
              <w:pStyle w:val="Style18"/>
              <w:spacing w:lineRule="auto" w:line="240" w:before="0" w:after="0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Туловище держать прямо, не наклоняться к маховой ноге. маховое движение выполнять с ускорением вперёд- вверх. Приземляться только на толчковую ногу.</w:t>
            </w:r>
            <w:r/>
          </w:p>
          <w:p>
            <w:pPr>
              <w:pStyle w:val="Style18"/>
              <w:spacing w:lineRule="auto" w:line="240" w:before="0" w:after="0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Маховое движение выполнять с ускорением, отталкивание строго вверх. Туловище держать прямо. Носок маховой ноги вверх на себя. Приземляться на толчковую ногу.</w:t>
            </w:r>
            <w:r/>
          </w:p>
          <w:p>
            <w:pPr>
              <w:pStyle w:val="Style18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Следить за осанкой и дыханием.</w:t>
            </w:r>
            <w:r/>
          </w:p>
          <w:p>
            <w:pPr>
              <w:pStyle w:val="Style18"/>
              <w:spacing w:lineRule="auto" w:line="240" w:before="0" w:after="0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3. Проведение соревнований </w:t>
            </w:r>
            <w:r/>
          </w:p>
          <w:p>
            <w:pPr>
              <w:pStyle w:val="Style18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Цель:</w:t>
            </w:r>
            <w:r/>
          </w:p>
          <w:p>
            <w:pPr>
              <w:pStyle w:val="Style18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развитие двигательных качеств;</w:t>
            </w:r>
            <w:r/>
          </w:p>
          <w:p>
            <w:pPr>
              <w:pStyle w:val="Style18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воспитание духовно-нравственных и</w:t>
            </w:r>
            <w:r/>
          </w:p>
          <w:p>
            <w:pPr>
              <w:pStyle w:val="Style18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волевых качеств личности;</w:t>
            </w:r>
            <w:r/>
          </w:p>
          <w:p>
            <w:pPr>
              <w:pStyle w:val="Style18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контроль, оценка и анализ результатов учебной деятельности обучающихся.</w:t>
            </w:r>
            <w:r/>
          </w:p>
        </w:tc>
        <w:tc>
          <w:tcPr>
            <w:tcW w:w="1671" w:type="dxa"/>
            <w:tcBorders/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Совершенствование техники прыжка в высоту и формирование умения выполнять прыжок в высоту способом "перешагивания".</w:t>
            </w:r>
            <w:r/>
          </w:p>
          <w:p>
            <w:pPr>
              <w:pStyle w:val="NormalWeb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Times New Roman" w:cs="Times New Roman"/>
                <w:lang w:eastAsia="ru-RU"/>
              </w:rPr>
            </w:pPr>
            <w:r>
              <w:rPr/>
              <w:t>Безопасное поведение во время выполнения задания.</w:t>
            </w:r>
            <w:r/>
          </w:p>
          <w:p>
            <w:pPr>
              <w:pStyle w:val="NormalWeb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Times New Roman" w:cs="Times New Roman"/>
                <w:lang w:eastAsia="ru-RU"/>
              </w:rPr>
            </w:pPr>
            <w:r>
              <w:rPr/>
              <w:t>Развитие координационных способностей в сложных двигательных действиях</w:t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Соблюдение техники безопасности во время игры.</w:t>
            </w:r>
            <w:r/>
          </w:p>
        </w:tc>
        <w:tc>
          <w:tcPr>
            <w:tcW w:w="1843" w:type="dxa"/>
            <w:tcBorders/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sz w:val="24"/>
                <w:b/>
                <w:sz w:val="24"/>
                <w:b/>
                <w:szCs w:val="24"/>
                <w:bCs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Умение получить   информацию  о технике прыжке в высоту и применить знания на практике.</w:t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Умение описывать технику выполнения прыжка в высоту, проявление поддержки и уважения  друг к другу во время выполнения упражнений.</w:t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b/>
                <w:sz w:val="24"/>
                <w:b/>
                <w:szCs w:val="24"/>
                <w:bCs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Развитие адекватного понимания информации устного сообщения, умение объективно оценивать результаты собственного и коллективного выполнения задания, умения контролировать свои эмоции.</w:t>
            </w:r>
            <w:r/>
          </w:p>
          <w:p>
            <w:pPr>
              <w:pStyle w:val="NoSpacing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Умение сотрудничать в группе, совместно выполнять задания.</w:t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198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Рефлексивное оценивание умения строить план выхода из затруднения.</w:t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Рефлексивное оценивание.</w:t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Фиксация затруднений, коррекция деятельности, самоанализ через заполнение таблицы и выполнения задания.</w:t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прогнозируют результат деятельности по определенным критериям (выработанным ранее).</w:t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оценивают друг друга.</w:t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сами находят возникшие трудности (по критериям) и определяют пути выхода из затруднения.</w:t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Выступления отдельных обучающихся (по желанию) с самоанализом</w:t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2102" w:type="dxa"/>
            <w:tcBorders/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Заключительная часть.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Рефлексия</w:t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деятельности и</w:t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подведение</w:t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итогов.</w:t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1961" w:type="dxa"/>
            <w:tcBorders/>
            <w:shd w:color="auto" w:fill="auto" w:val="clear"/>
            <w:tcMar>
              <w:left w:w="103" w:type="dxa"/>
            </w:tcMar>
          </w:tcPr>
          <w:p>
            <w:pPr>
              <w:pStyle w:val="NoSpacing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Провести построение.</w:t>
            </w:r>
            <w:r/>
          </w:p>
          <w:p>
            <w:pPr>
              <w:pStyle w:val="NoSpacing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Провести беседу.</w:t>
            </w:r>
            <w:r/>
          </w:p>
          <w:p>
            <w:pPr>
              <w:pStyle w:val="NoSpacing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Отметить всех учеников. Указать, за что ставится такая оценка. Желательно указывать только положительные моменты.</w:t>
            </w:r>
            <w:r/>
          </w:p>
          <w:p>
            <w:pPr>
              <w:pStyle w:val="Normal"/>
              <w:tabs>
                <w:tab w:val="left" w:pos="2520" w:leader="none"/>
              </w:tabs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069" w:type="dxa"/>
            <w:tcBorders/>
            <w:shd w:color="auto" w:fill="auto" w:val="clear"/>
            <w:tcMar>
              <w:left w:w="103" w:type="dxa"/>
            </w:tcMar>
          </w:tcPr>
          <w:p>
            <w:pPr>
              <w:pStyle w:val="NoSpacing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Строятся.</w:t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Отвечают на вопрос.</w:t>
            </w:r>
            <w:r/>
          </w:p>
          <w:p>
            <w:pPr>
              <w:pStyle w:val="NoSpacing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Активно участвуют в диалоге с учителем.</w:t>
            </w:r>
            <w:r/>
          </w:p>
          <w:p>
            <w:pPr>
              <w:pStyle w:val="NoSpacing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Делают выводы о влияние бега на здоровье человека.</w:t>
            </w:r>
            <w:r/>
          </w:p>
          <w:p>
            <w:pPr>
              <w:pStyle w:val="NoSpacing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  анализируют и объективно оценивают результаты собственной деятельности</w:t>
            </w:r>
            <w:r/>
          </w:p>
          <w:p>
            <w:pPr>
              <w:pStyle w:val="NoSpacing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Адекватно воспринимать оценку.</w:t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3533" w:type="dxa"/>
            <w:tcBorders/>
            <w:shd w:color="auto" w:fill="auto" w:val="clear"/>
            <w:tcMar>
              <w:left w:w="103" w:type="dxa"/>
            </w:tcMar>
          </w:tcPr>
          <w:p>
            <w:pPr>
              <w:pStyle w:val="Style18"/>
              <w:tabs>
                <w:tab w:val="left" w:pos="425" w:leader="none"/>
              </w:tabs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Подвижная игра </w:t>
            </w:r>
            <w:r/>
          </w:p>
          <w:p>
            <w:pPr>
              <w:pStyle w:val="Style18"/>
              <w:tabs>
                <w:tab w:val="left" w:pos="425" w:leader="none"/>
              </w:tabs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«Кто выше?»</w:t>
            </w:r>
            <w:r/>
          </w:p>
          <w:p>
            <w:pPr>
              <w:pStyle w:val="Style18"/>
              <w:tabs>
                <w:tab w:val="left" w:pos="425" w:leader="none"/>
              </w:tabs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Натягиваем веревку, наклонно, в данном случае веревка с флажками. Учащиеся прыгая, пытаются достать головой до флажков. По мере доставания флажков на более низкой для себя высоты, переходят на более высокую. Результат будет равен разнице между достигнутой высотой и ростом ученика.</w:t>
            </w:r>
            <w:r/>
          </w:p>
          <w:p>
            <w:pPr>
              <w:pStyle w:val="Style18"/>
              <w:tabs>
                <w:tab w:val="left" w:pos="425" w:leader="none"/>
              </w:tabs>
              <w:spacing w:lineRule="auto" w:line="240" w:before="0" w:after="0"/>
              <w:jc w:val="both"/>
              <w:rPr>
                <w:sz w:val="24"/>
                <w:b/>
                <w:shd w:fill="FFFFFF" w:val="clear"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shd w:fill="FFFFFF" w:val="clear"/>
              </w:rPr>
              <w:t>Развиваем скоростно-силовые качества.</w:t>
            </w:r>
            <w:r/>
          </w:p>
          <w:p>
            <w:pPr>
              <w:pStyle w:val="Style18"/>
              <w:tabs>
                <w:tab w:val="left" w:pos="425" w:leader="none"/>
              </w:tabs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Учеников построить в колонну по одному. Выполнять прыжки через мячи или гимнастические палки. Упражнение выполнить 2-3 раза, вначале в медленном, а затем по мере усвоения в среднем и быстром темпе. Расстояние между предметами (90-110см) в зависимости от физической подготовленности.</w:t>
            </w:r>
            <w:r/>
          </w:p>
          <w:p>
            <w:pPr>
              <w:pStyle w:val="NoSpacing"/>
              <w:spacing w:lineRule="auto" w:line="240"/>
              <w:jc w:val="both"/>
              <w:rPr>
                <w:sz w:val="24"/>
                <w:sz w:val="24"/>
                <w:szCs w:val="24"/>
                <w:bCs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  <w:r/>
          </w:p>
          <w:p>
            <w:pPr>
              <w:pStyle w:val="NoSpacing"/>
              <w:spacing w:lineRule="auto" w:line="24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Игра на внимание; «Пол, нос, потолок».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Учитель называет «пол», «нос», «потолок», но может показать другое – тот кто не правильно указал  делает шаг вперёд.</w:t>
            </w:r>
            <w:r/>
          </w:p>
          <w:p>
            <w:pPr>
              <w:pStyle w:val="NoSpacing"/>
              <w:spacing w:lineRule="auto" w:line="24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Spacing"/>
              <w:spacing w:lineRule="auto" w:line="24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Построение</w:t>
            </w:r>
            <w:r/>
          </w:p>
          <w:p>
            <w:pPr>
              <w:pStyle w:val="NoSpacing"/>
              <w:spacing w:lineRule="auto" w:line="24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Беседа</w:t>
            </w:r>
            <w:r>
              <w:rPr>
                <w:rStyle w:val="Appleconvertedspace"/>
                <w:rFonts w:cs="Times New Roman" w:ascii="Times New Roman" w:hAnsi="Times New Roman"/>
                <w:sz w:val="24"/>
                <w:szCs w:val="24"/>
                <w:shd w:fill="FFFFFF" w:val="clear"/>
              </w:rPr>
              <w:t> </w:t>
            </w:r>
            <w:r/>
          </w:p>
          <w:p>
            <w:pPr>
              <w:pStyle w:val="NormalWeb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Times New Roman" w:cs="Times New Roman"/>
                <w:lang w:eastAsia="ru-RU"/>
              </w:rPr>
            </w:pPr>
            <w:r>
              <w:rPr/>
              <w:t>1) Почему необходимо развивать скоростно-силовые двигательные, морально-волевые качества (упорства, целеустремленности) ?;</w:t>
            </w:r>
            <w:r/>
          </w:p>
          <w:p>
            <w:pPr>
              <w:pStyle w:val="NormalWeb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Times New Roman" w:cs="Times New Roman"/>
                <w:lang w:eastAsia="ru-RU"/>
              </w:rPr>
            </w:pPr>
            <w:r>
              <w:rPr/>
              <w:t>2) Что способствует укреплению здоровья, повышению развития выносливости, прыгучести, координации, гибкости?</w:t>
            </w:r>
            <w:r/>
          </w:p>
          <w:p>
            <w:pPr>
              <w:pStyle w:val="NormalWeb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Times New Roman" w:cs="Times New Roman"/>
                <w:lang w:eastAsia="ru-RU"/>
              </w:rPr>
            </w:pPr>
            <w:r>
              <w:rPr/>
              <w:t>3) Что помогает  воспитанию смелости и решительности?</w:t>
            </w:r>
            <w:r/>
          </w:p>
          <w:p>
            <w:pPr>
              <w:pStyle w:val="Style18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Аутотренинг под музыку (3 упражнения на расслабление).</w:t>
            </w:r>
            <w:r/>
          </w:p>
          <w:p>
            <w:pPr>
              <w:pStyle w:val="Style18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И. п. -Лежа на спине – поднять руки вверх - вдох, руки опустить – выдох.</w:t>
            </w:r>
            <w:r/>
          </w:p>
          <w:p>
            <w:pPr>
              <w:pStyle w:val="Style18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И.п. то же; – поднять руки вверх – прогнуться в пояснице - вдох и.п.- выдох.</w:t>
            </w:r>
            <w:r/>
          </w:p>
          <w:p>
            <w:pPr>
              <w:pStyle w:val="Style18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И.п. то же; считаем вдох, выдох.</w:t>
            </w:r>
            <w:r/>
          </w:p>
          <w:p>
            <w:pPr>
              <w:pStyle w:val="NormalWeb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Times New Roman" w:cs="Times New Roman"/>
                <w:lang w:eastAsia="ru-RU"/>
              </w:rPr>
            </w:pPr>
            <w:r>
              <w:rPr/>
            </w:r>
            <w:r/>
          </w:p>
          <w:p>
            <w:pPr>
              <w:pStyle w:val="NoSpacing"/>
              <w:spacing w:lineRule="auto" w:line="24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Подведение итогов. Оценки.</w:t>
            </w:r>
            <w:r/>
          </w:p>
          <w:p>
            <w:pPr>
              <w:pStyle w:val="NoSpacing"/>
              <w:spacing w:lineRule="auto" w:line="240"/>
              <w:jc w:val="both"/>
              <w:rPr>
                <w:sz w:val="24"/>
                <w:shd w:fill="FFFFFF" w:val="clear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Д/З Прыжковые упражнения.</w:t>
            </w:r>
            <w:r/>
          </w:p>
          <w:p>
            <w:pPr>
              <w:pStyle w:val="NoSpacing"/>
              <w:spacing w:lineRule="auto" w:line="24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1671" w:type="dxa"/>
            <w:tcBorders/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Проявление организованности  и внимательности,</w:t>
            </w:r>
            <w:r/>
          </w:p>
          <w:p>
            <w:pPr>
              <w:pStyle w:val="NormalWeb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Times New Roman" w:cs="Times New Roman"/>
                <w:lang w:eastAsia="ru-RU"/>
              </w:rPr>
            </w:pPr>
            <w:r>
              <w:rPr/>
              <w:t>способности  участвовать в беседе, объективно оценивать результаты своей деятельности.</w:t>
            </w:r>
            <w:r/>
          </w:p>
          <w:p>
            <w:pPr>
              <w:pStyle w:val="NormalWeb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Times New Roman" w:cs="Times New Roman"/>
                <w:lang w:eastAsia="ru-RU"/>
              </w:rPr>
            </w:pPr>
            <w:r>
              <w:rPr/>
            </w:r>
            <w:r/>
          </w:p>
          <w:p>
            <w:pPr>
              <w:pStyle w:val="Normal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Умение  применять полученные знания при выполнении физических упражнений</w:t>
            </w:r>
            <w:r/>
          </w:p>
          <w:p>
            <w:pPr>
              <w:pStyle w:val="NormalWeb"/>
              <w:spacing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Times New Roman" w:cs="Times New Roman"/>
                <w:lang w:eastAsia="ru-RU"/>
              </w:rPr>
            </w:pPr>
            <w:r>
              <w:rPr/>
            </w:r>
            <w:r/>
          </w:p>
        </w:tc>
        <w:tc>
          <w:tcPr>
            <w:tcW w:w="1843" w:type="dxa"/>
            <w:tcBorders/>
            <w:shd w:color="auto" w:fill="auto" w:val="clear"/>
            <w:tcMar>
              <w:left w:w="103" w:type="dxa"/>
            </w:tcMar>
          </w:tcPr>
          <w:p>
            <w:pPr>
              <w:pStyle w:val="NoSpacing"/>
              <w:spacing w:lineRule="auto" w:line="24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Формирование умения анализировать и объективно оценивать свои результаты.</w:t>
            </w:r>
            <w:r/>
          </w:p>
          <w:p>
            <w:pPr>
              <w:pStyle w:val="NoSpacing"/>
              <w:spacing w:lineRule="auto" w:line="24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Овладение умением находить компромиссы.</w:t>
            </w:r>
            <w:r/>
          </w:p>
          <w:p>
            <w:pPr>
              <w:pStyle w:val="NoSpacing"/>
              <w:spacing w:lineRule="auto" w:line="24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Формирование умения оценивать свою работу на уроке.</w:t>
            </w:r>
            <w:r/>
          </w:p>
        </w:tc>
        <w:tc>
          <w:tcPr>
            <w:tcW w:w="1988" w:type="dxa"/>
            <w:tcBorders/>
            <w:shd w:fill="auto" w:val="clear"/>
          </w:tcPr>
          <w:p>
            <w:pPr>
              <w:pStyle w:val="NoSpacing"/>
              <w:spacing w:lineRule="auto" w:line="24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Ретроспективное оценивание.</w:t>
            </w:r>
            <w:r/>
          </w:p>
          <w:p>
            <w:pPr>
              <w:pStyle w:val="NoSpacing"/>
              <w:spacing w:lineRule="auto" w:line="24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Spacing"/>
              <w:spacing w:lineRule="auto" w:line="24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Возвращаемся к цели урока, обучающиеся обсуждают, удалось ли им справиться с поставленной целью, какие возникли затруднения в процессе работы на уроке, что необходимо сделать для того, чтобы их ликвидировать.</w:t>
            </w:r>
            <w:r/>
          </w:p>
          <w:p>
            <w:pPr>
              <w:pStyle w:val="NoSpacing"/>
              <w:spacing w:lineRule="auto" w:line="24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Spacing"/>
              <w:spacing w:lineRule="auto" w:line="24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Работа с листом самооценивания.</w:t>
            </w:r>
            <w:r/>
          </w:p>
          <w:p>
            <w:pPr>
              <w:pStyle w:val="NoSpacing"/>
              <w:spacing w:lineRule="auto" w:line="24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NoSpacing"/>
              <w:spacing w:lineRule="auto" w:line="24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Предложения для следующего урока.</w:t>
            </w:r>
            <w:r/>
          </w:p>
          <w:p>
            <w:pPr>
              <w:pStyle w:val="NoSpacing"/>
              <w:spacing w:lineRule="auto" w:line="24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  <w:r/>
          </w:p>
        </w:tc>
      </w:tr>
    </w:tbl>
    <w:p>
      <w:pPr>
        <w:pStyle w:val="Normal"/>
        <w:spacing w:lineRule="auto" w:line="240" w:before="0" w:after="0"/>
        <w:rPr>
          <w:sz w:val="24"/>
          <w:sz w:val="24"/>
          <w:szCs w:val="24"/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  <w:r/>
    </w:p>
    <w:tbl>
      <w:tblPr>
        <w:tblStyle w:val="ac"/>
        <w:tblW w:w="5954" w:type="dxa"/>
        <w:jc w:val="left"/>
        <w:tblInd w:w="250" w:type="dxa"/>
        <w:tblBorders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54"/>
      </w:tblGrid>
      <w:tr>
        <w:trPr>
          <w:trHeight w:val="5890" w:hRule="atLeast"/>
        </w:trPr>
        <w:tc>
          <w:tcPr>
            <w:tcW w:w="595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sz w:val="20"/>
                <w:b/>
                <w:sz w:val="20"/>
                <w:b/>
                <w:szCs w:val="20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Лист самооценки урока</w:t>
            </w:r>
            <w:r/>
          </w:p>
          <w:p>
            <w:pPr>
              <w:pStyle w:val="Normal"/>
              <w:spacing w:before="0" w:after="0"/>
              <w:rPr>
                <w:sz w:val="2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Ф.И. ________________________________</w:t>
            </w:r>
            <w:r/>
          </w:p>
          <w:p>
            <w:pPr>
              <w:pStyle w:val="Normal"/>
              <w:spacing w:before="0" w:after="0"/>
              <w:rPr>
                <w:sz w:val="2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КРИТЕРИИ</w:t>
            </w:r>
            <w:r/>
          </w:p>
          <w:p>
            <w:pPr>
              <w:pStyle w:val="Normal"/>
              <w:spacing w:before="0" w:after="0"/>
              <w:rPr>
                <w:sz w:val="2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3 балла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- умею, нет ошибок</w:t>
            </w:r>
            <w:r/>
          </w:p>
          <w:p>
            <w:pPr>
              <w:pStyle w:val="Normal"/>
              <w:spacing w:before="0" w:after="0"/>
              <w:rPr>
                <w:sz w:val="2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2 балла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- умею, но не все (1 - 2 ошибки)</w:t>
            </w:r>
            <w:r/>
          </w:p>
          <w:p>
            <w:pPr>
              <w:pStyle w:val="Normal"/>
              <w:spacing w:before="0" w:after="0"/>
              <w:rPr>
                <w:sz w:val="2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1 балл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- умею плохо (3-4 ошибки)</w:t>
            </w:r>
            <w:r/>
          </w:p>
          <w:p>
            <w:pPr>
              <w:pStyle w:val="Normal"/>
              <w:spacing w:before="0" w:after="0"/>
              <w:rPr>
                <w:sz w:val="2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 баллов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- не умею</w:t>
            </w:r>
            <w:r/>
          </w:p>
          <w:tbl>
            <w:tblPr>
              <w:tblStyle w:val="ac"/>
              <w:tblW w:w="5920" w:type="dxa"/>
              <w:jc w:val="left"/>
              <w:tblInd w:w="0" w:type="dxa"/>
              <w:tblBorders/>
              <w:tblCellMar>
                <w:top w:w="0" w:type="dxa"/>
                <w:left w:w="103" w:type="dxa"/>
                <w:bottom w:w="0" w:type="dxa"/>
                <w:right w:w="108" w:type="dxa"/>
              </w:tblCellMar>
            </w:tblPr>
            <w:tblGrid>
              <w:gridCol w:w="4074"/>
              <w:gridCol w:w="1845"/>
            </w:tblGrid>
            <w:tr>
              <w:trPr/>
              <w:tc>
                <w:tcPr>
                  <w:tcW w:w="4074" w:type="dxa"/>
                  <w:tcBorders/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20"/>
                      <w:b/>
                      <w:sz w:val="20"/>
                      <w:b/>
                      <w:szCs w:val="20"/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b/>
                      <w:sz w:val="20"/>
                      <w:szCs w:val="20"/>
                    </w:rPr>
                    <w:t>Упражнения</w:t>
                  </w:r>
                  <w:r/>
                </w:p>
              </w:tc>
              <w:tc>
                <w:tcPr>
                  <w:tcW w:w="1845" w:type="dxa"/>
                  <w:tcBorders/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sz w:val="20"/>
                      <w:b/>
                      <w:sz w:val="20"/>
                      <w:b/>
                      <w:szCs w:val="20"/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b/>
                      <w:sz w:val="20"/>
                      <w:szCs w:val="20"/>
                    </w:rPr>
                    <w:t>Баллы</w:t>
                  </w:r>
                  <w:r/>
                </w:p>
              </w:tc>
            </w:tr>
            <w:tr>
              <w:trPr/>
              <w:tc>
                <w:tcPr>
                  <w:tcW w:w="4074" w:type="dxa"/>
                  <w:tcBorders/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sz w:val="20"/>
                      <w:sz w:val="20"/>
                      <w:szCs w:val="20"/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Упр. № 1 - подводящие</w:t>
                  </w:r>
                  <w:r/>
                </w:p>
              </w:tc>
              <w:tc>
                <w:tcPr>
                  <w:tcW w:w="1845" w:type="dxa"/>
                  <w:tcBorders/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sz w:val="20"/>
                      <w:sz w:val="20"/>
                      <w:szCs w:val="20"/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</w:r>
                  <w:r/>
                </w:p>
              </w:tc>
            </w:tr>
            <w:tr>
              <w:trPr/>
              <w:tc>
                <w:tcPr>
                  <w:tcW w:w="4074" w:type="dxa"/>
                  <w:tcBorders/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sz w:val="20"/>
                      <w:sz w:val="20"/>
                      <w:szCs w:val="20"/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Упр. № 2 - прыжок в высоту способом "перешагивания"</w:t>
                  </w:r>
                  <w:r/>
                </w:p>
              </w:tc>
              <w:tc>
                <w:tcPr>
                  <w:tcW w:w="1845" w:type="dxa"/>
                  <w:tcBorders/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sz w:val="20"/>
                      <w:sz w:val="20"/>
                      <w:szCs w:val="20"/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</w:r>
                  <w:r/>
                </w:p>
              </w:tc>
            </w:tr>
            <w:tr>
              <w:trPr/>
              <w:tc>
                <w:tcPr>
                  <w:tcW w:w="4074" w:type="dxa"/>
                  <w:tcBorders/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sz w:val="20"/>
                      <w:sz w:val="20"/>
                      <w:szCs w:val="20"/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Упр. № 3 - проведение соревнований «Кто выше»</w:t>
                  </w:r>
                  <w:r/>
                </w:p>
              </w:tc>
              <w:tc>
                <w:tcPr>
                  <w:tcW w:w="1845" w:type="dxa"/>
                  <w:tcBorders/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sz w:val="20"/>
                      <w:sz w:val="20"/>
                      <w:szCs w:val="20"/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</w:r>
                  <w:r/>
                </w:p>
              </w:tc>
            </w:tr>
            <w:tr>
              <w:trPr/>
              <w:tc>
                <w:tcPr>
                  <w:tcW w:w="4074" w:type="dxa"/>
                  <w:tcBorders/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sz w:val="20"/>
                      <w:sz w:val="20"/>
                      <w:szCs w:val="20"/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ИТОГО</w:t>
                  </w:r>
                  <w:r/>
                </w:p>
              </w:tc>
              <w:tc>
                <w:tcPr>
                  <w:tcW w:w="1845" w:type="dxa"/>
                  <w:tcBorders/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sz w:val="20"/>
                      <w:sz w:val="20"/>
                      <w:szCs w:val="20"/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</w:r>
                  <w:r/>
                </w:p>
              </w:tc>
            </w:tr>
            <w:tr>
              <w:trPr/>
              <w:tc>
                <w:tcPr>
                  <w:tcW w:w="4074" w:type="dxa"/>
                  <w:tcBorders/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sz w:val="20"/>
                      <w:sz w:val="20"/>
                      <w:szCs w:val="20"/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</w:r>
                  <w:r/>
                </w:p>
              </w:tc>
              <w:tc>
                <w:tcPr>
                  <w:tcW w:w="1845" w:type="dxa"/>
                  <w:tcBorders/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pacing w:lineRule="auto" w:line="240" w:before="0" w:after="0"/>
                    <w:rPr>
                      <w:sz w:val="20"/>
                      <w:sz w:val="20"/>
                      <w:szCs w:val="20"/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</w:r>
                  <w:r/>
                </w:p>
              </w:tc>
            </w:tr>
          </w:tbl>
          <w:p>
            <w:pPr>
              <w:pStyle w:val="Normal"/>
              <w:spacing w:before="0" w:after="0"/>
              <w:rPr>
                <w:sz w:val="2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  <w:r/>
          </w:p>
          <w:tbl>
            <w:tblPr>
              <w:tblStyle w:val="ac"/>
              <w:tblW w:w="5920" w:type="dxa"/>
              <w:jc w:val="left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816"/>
              <w:gridCol w:w="4103"/>
            </w:tblGrid>
            <w:tr>
              <w:trPr/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rPr>
                      <w:sz w:val="20"/>
                      <w:sz w:val="20"/>
                      <w:szCs w:val="20"/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  <w:lang w:val="en-US"/>
                    </w:rPr>
                    <w:t>MAX</w:t>
                  </w: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 xml:space="preserve"> - 12 баллов</w:t>
                  </w:r>
                  <w:r/>
                </w:p>
              </w:tc>
              <w:tc>
                <w:tcPr>
                  <w:tcW w:w="4103" w:type="dxa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rPr>
                      <w:sz w:val="20"/>
                      <w:sz w:val="20"/>
                      <w:szCs w:val="20"/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Я всё делаю правильно, могу оказать помощь</w:t>
                  </w:r>
                  <w:r/>
                </w:p>
                <w:p>
                  <w:pPr>
                    <w:pStyle w:val="Normal"/>
                    <w:spacing w:lineRule="auto" w:line="240" w:before="0" w:after="0"/>
                    <w:rPr>
                      <w:sz w:val="20"/>
                      <w:sz w:val="20"/>
                      <w:szCs w:val="20"/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</w:r>
                  <w:r/>
                </w:p>
              </w:tc>
            </w:tr>
            <w:tr>
              <w:trPr/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rPr>
                      <w:sz w:val="20"/>
                      <w:sz w:val="20"/>
                      <w:szCs w:val="20"/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11-12 баллов</w:t>
                  </w:r>
                  <w:r/>
                </w:p>
              </w:tc>
              <w:tc>
                <w:tcPr>
                  <w:tcW w:w="4103" w:type="dxa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rPr>
                      <w:sz w:val="20"/>
                      <w:sz w:val="20"/>
                      <w:szCs w:val="20"/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 xml:space="preserve">Я знаю, умею, но ещё допускаю ошибки. </w:t>
                  </w:r>
                  <w:r/>
                </w:p>
                <w:p>
                  <w:pPr>
                    <w:pStyle w:val="Normal"/>
                    <w:spacing w:lineRule="auto" w:line="240" w:before="0" w:after="0"/>
                    <w:rPr>
                      <w:sz w:val="20"/>
                      <w:sz w:val="20"/>
                      <w:szCs w:val="20"/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Нужно повторять материал</w:t>
                  </w:r>
                  <w:r/>
                </w:p>
                <w:p>
                  <w:pPr>
                    <w:pStyle w:val="Normal"/>
                    <w:spacing w:lineRule="auto" w:line="240" w:before="0" w:after="0"/>
                    <w:rPr>
                      <w:sz w:val="20"/>
                      <w:sz w:val="20"/>
                      <w:szCs w:val="20"/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</w:r>
                  <w:r/>
                </w:p>
              </w:tc>
            </w:tr>
            <w:tr>
              <w:trPr/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rPr>
                      <w:sz w:val="20"/>
                      <w:sz w:val="20"/>
                      <w:szCs w:val="20"/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9-7 баллов</w:t>
                  </w:r>
                  <w:r/>
                </w:p>
              </w:tc>
              <w:tc>
                <w:tcPr>
                  <w:tcW w:w="4103" w:type="dxa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rPr>
                      <w:sz w:val="20"/>
                      <w:sz w:val="20"/>
                      <w:szCs w:val="20"/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 xml:space="preserve">Я знаю, умею, часто допускаю ошибки. </w:t>
                  </w:r>
                  <w:r/>
                </w:p>
                <w:p>
                  <w:pPr>
                    <w:pStyle w:val="Normal"/>
                    <w:spacing w:lineRule="auto" w:line="240" w:before="0" w:after="0"/>
                    <w:rPr>
                      <w:sz w:val="20"/>
                      <w:sz w:val="20"/>
                      <w:szCs w:val="20"/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Нужно многократно повторять материал</w:t>
                  </w:r>
                  <w:r/>
                </w:p>
                <w:p>
                  <w:pPr>
                    <w:pStyle w:val="Normal"/>
                    <w:spacing w:lineRule="auto" w:line="240" w:before="0" w:after="0"/>
                    <w:rPr>
                      <w:sz w:val="20"/>
                      <w:sz w:val="20"/>
                      <w:szCs w:val="20"/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</w:r>
                  <w:r/>
                </w:p>
              </w:tc>
            </w:tr>
            <w:tr>
              <w:trPr/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rPr>
                      <w:sz w:val="20"/>
                      <w:sz w:val="20"/>
                      <w:szCs w:val="20"/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Менее 7 баллов</w:t>
                  </w:r>
                  <w:r/>
                </w:p>
              </w:tc>
              <w:tc>
                <w:tcPr>
                  <w:tcW w:w="4103" w:type="dxa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rPr>
                      <w:sz w:val="20"/>
                      <w:sz w:val="20"/>
                      <w:szCs w:val="20"/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 xml:space="preserve">Я знаю и умею мало. </w:t>
                  </w:r>
                  <w:r/>
                </w:p>
                <w:p>
                  <w:pPr>
                    <w:pStyle w:val="Normal"/>
                    <w:spacing w:lineRule="auto" w:line="240" w:before="0" w:after="0"/>
                    <w:rPr>
                      <w:sz w:val="20"/>
                      <w:sz w:val="20"/>
                      <w:szCs w:val="20"/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Мне нужна помощь</w:t>
                  </w:r>
                  <w:r/>
                </w:p>
                <w:p>
                  <w:pPr>
                    <w:pStyle w:val="Normal"/>
                    <w:spacing w:lineRule="auto" w:line="240" w:before="0" w:after="0"/>
                    <w:rPr>
                      <w:sz w:val="20"/>
                      <w:sz w:val="20"/>
                      <w:szCs w:val="20"/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</w:r>
                  <w:r/>
                </w:p>
              </w:tc>
            </w:tr>
          </w:tbl>
          <w:p>
            <w:pPr>
              <w:pStyle w:val="Normal"/>
              <w:spacing w:before="0" w:after="0"/>
              <w:rPr>
                <w:sz w:val="2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  <w:r/>
          </w:p>
        </w:tc>
      </w:tr>
    </w:tbl>
    <w:p>
      <w:pPr>
        <w:pStyle w:val="Style18"/>
        <w:spacing w:lineRule="auto" w:line="240" w:before="0" w:after="0"/>
        <w:rPr/>
      </w:pPr>
      <w:r>
        <w:rPr/>
      </w:r>
      <w:r/>
    </w:p>
    <w:sectPr>
      <w:type w:val="nextPage"/>
      <w:pgSz w:orient="landscape" w:w="16838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semiHidden="0" w:unhideWhenUsed="0" w:uiPriority="0" w:name="Normal"/>
    <w:lsdException w:qFormat="1" w:semiHidden="0" w:unhideWhenUsed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semiHidden="0" w:unhideWhenUsed="0" w:uiPriority="10" w:name="Title"/>
    <w:lsdException w:uiPriority="1" w:name="Default Paragraph Font"/>
    <w:lsdException w:qFormat="1" w:semiHidden="0" w:unhideWhenUsed="0" w:uiPriority="11" w:name="Subtitle"/>
    <w:lsdException w:qFormat="1" w:semiHidden="0" w:unhideWhenUsed="0" w:uiPriority="22" w:name="Strong"/>
    <w:lsdException w:qFormat="1" w:semiHidden="0" w:unhideWhenUsed="0" w:uiPriority="20" w:name="Emphasis"/>
    <w:lsdException w:semiHidden="0" w:unhideWhenUsed="0" w:uiPriority="59" w:name="Table Grid"/>
    <w:lsdException w:unhideWhenUsed="0" w:name="Placeholder Text"/>
    <w:lsdException w:qFormat="1" w:semiHidden="0" w:unhideWhenUsed="0" w:uiPriority="1" w:name="No Spacing"/>
    <w:lsdException w:semiHidden="0" w:unhideWhenUsed="0" w:uiPriority="60" w:name="Light Shading"/>
    <w:lsdException w:semiHidden="0" w:unhideWhenUsed="0" w:uiPriority="61" w:name="Light List"/>
    <w:lsdException w:semiHidden="0" w:unhideWhenUsed="0" w:uiPriority="62" w:name="Light Grid"/>
    <w:lsdException w:semiHidden="0" w:unhideWhenUsed="0" w:uiPriority="63" w:name="Medium Shading 1"/>
    <w:lsdException w:semiHidden="0" w:unhideWhenUsed="0" w:uiPriority="64" w:name="Medium Shading 2"/>
    <w:lsdException w:semiHidden="0" w:unhideWhenUsed="0" w:uiPriority="65" w:name="Medium List 1"/>
    <w:lsdException w:semiHidden="0" w:unhideWhenUsed="0" w:uiPriority="66" w:name="Medium List 2"/>
    <w:lsdException w:semiHidden="0" w:unhideWhenUsed="0" w:uiPriority="67" w:name="Medium Grid 1"/>
    <w:lsdException w:semiHidden="0" w:unhideWhenUsed="0" w:uiPriority="68" w:name="Medium Grid 2"/>
    <w:lsdException w:semiHidden="0" w:unhideWhenUsed="0" w:uiPriority="69" w:name="Medium Grid 3"/>
    <w:lsdException w:semiHidden="0" w:unhideWhenUsed="0" w:uiPriority="70" w:name="Dark List"/>
    <w:lsdException w:semiHidden="0" w:unhideWhenUsed="0" w:uiPriority="71" w:name="Colorful Shading"/>
    <w:lsdException w:semiHidden="0" w:unhideWhenUsed="0" w:uiPriority="72" w:name="Colorful List"/>
    <w:lsdException w:semiHidden="0" w:unhideWhenUsed="0" w:uiPriority="73" w:name="Colorful Grid"/>
    <w:lsdException w:semiHidden="0" w:unhideWhenUsed="0" w:uiPriority="60" w:name="Light Shading Accent 1"/>
    <w:lsdException w:semiHidden="0" w:unhideWhenUsed="0" w:uiPriority="61" w:name="Light List Accent 1"/>
    <w:lsdException w:semiHidden="0" w:unhideWhenUsed="0" w:uiPriority="62" w:name="Light Grid Accent 1"/>
    <w:lsdException w:semiHidden="0" w:unhideWhenUsed="0" w:uiPriority="63" w:name="Medium Shading 1 Accent 1"/>
    <w:lsdException w:semiHidden="0" w:unhideWhenUsed="0" w:uiPriority="64" w:name="Medium Shading 2 Accent 1"/>
    <w:lsdException w:semiHidden="0" w:unhideWhenUsed="0" w:uiPriority="65" w:name="Medium List 1 Accent 1"/>
    <w:lsdException w:unhideWhenUsed="0" w:name="Revision"/>
    <w:lsdException w:qFormat="1" w:semiHidden="0" w:unhideWhenUsed="0" w:uiPriority="34" w:name="List Paragraph"/>
    <w:lsdException w:qFormat="1" w:semiHidden="0" w:unhideWhenUsed="0" w:uiPriority="29" w:name="Quote"/>
    <w:lsdException w:qFormat="1" w:semiHidden="0" w:unhideWhenUsed="0" w:uiPriority="30" w:name="Intense Quote"/>
    <w:lsdException w:semiHidden="0" w:unhideWhenUsed="0" w:uiPriority="66" w:name="Medium List 2 Accent 1"/>
    <w:lsdException w:semiHidden="0" w:unhideWhenUsed="0" w:uiPriority="67" w:name="Medium Grid 1 Accent 1"/>
    <w:lsdException w:semiHidden="0" w:unhideWhenUsed="0" w:uiPriority="68" w:name="Medium Grid 2 Accent 1"/>
    <w:lsdException w:semiHidden="0" w:unhideWhenUsed="0" w:uiPriority="69" w:name="Medium Grid 3 Accent 1"/>
    <w:lsdException w:semiHidden="0" w:unhideWhenUsed="0" w:uiPriority="70" w:name="Dark List Accent 1"/>
    <w:lsdException w:semiHidden="0" w:unhideWhenUsed="0" w:uiPriority="71" w:name="Colorful Shading Accent 1"/>
    <w:lsdException w:semiHidden="0" w:unhideWhenUsed="0" w:uiPriority="72" w:name="Colorful List Accent 1"/>
    <w:lsdException w:semiHidden="0" w:unhideWhenUsed="0" w:uiPriority="73" w:name="Colorful Grid Accent 1"/>
    <w:lsdException w:semiHidden="0" w:unhideWhenUsed="0" w:uiPriority="60" w:name="Light Shading Accent 2"/>
    <w:lsdException w:semiHidden="0" w:unhideWhenUsed="0" w:uiPriority="61" w:name="Light List Accent 2"/>
    <w:lsdException w:semiHidden="0" w:unhideWhenUsed="0" w:uiPriority="62" w:name="Light Grid Accent 2"/>
    <w:lsdException w:semiHidden="0" w:unhideWhenUsed="0" w:uiPriority="63" w:name="Medium Shading 1 Accent 2"/>
    <w:lsdException w:semiHidden="0" w:unhideWhenUsed="0" w:uiPriority="64" w:name="Medium Shading 2 Accent 2"/>
    <w:lsdException w:semiHidden="0" w:unhideWhenUsed="0" w:uiPriority="65" w:name="Medium List 1 Accent 2"/>
    <w:lsdException w:semiHidden="0" w:unhideWhenUsed="0" w:uiPriority="66" w:name="Medium List 2 Accent 2"/>
    <w:lsdException w:semiHidden="0" w:unhideWhenUsed="0" w:uiPriority="67" w:name="Medium Grid 1 Accent 2"/>
    <w:lsdException w:semiHidden="0" w:unhideWhenUsed="0" w:uiPriority="68" w:name="Medium Grid 2 Accent 2"/>
    <w:lsdException w:semiHidden="0" w:unhideWhenUsed="0" w:uiPriority="69" w:name="Medium Grid 3 Accent 2"/>
    <w:lsdException w:semiHidden="0" w:unhideWhenUsed="0" w:uiPriority="70" w:name="Dark List Accent 2"/>
    <w:lsdException w:semiHidden="0" w:unhideWhenUsed="0" w:uiPriority="71" w:name="Colorful Shading Accent 2"/>
    <w:lsdException w:semiHidden="0" w:unhideWhenUsed="0" w:uiPriority="72" w:name="Colorful List Accent 2"/>
    <w:lsdException w:semiHidden="0" w:unhideWhenUsed="0" w:uiPriority="73" w:name="Colorful Grid Accent 2"/>
    <w:lsdException w:semiHidden="0" w:unhideWhenUsed="0" w:uiPriority="60" w:name="Light Shading Accent 3"/>
    <w:lsdException w:semiHidden="0" w:unhideWhenUsed="0" w:uiPriority="61" w:name="Light List Accent 3"/>
    <w:lsdException w:semiHidden="0" w:unhideWhenUsed="0" w:uiPriority="62" w:name="Light Grid Accent 3"/>
    <w:lsdException w:semiHidden="0" w:unhideWhenUsed="0" w:uiPriority="63" w:name="Medium Shading 1 Accent 3"/>
    <w:lsdException w:semiHidden="0" w:unhideWhenUsed="0" w:uiPriority="64" w:name="Medium Shading 2 Accent 3"/>
    <w:lsdException w:semiHidden="0" w:unhideWhenUsed="0" w:uiPriority="65" w:name="Medium List 1 Accent 3"/>
    <w:lsdException w:semiHidden="0" w:unhideWhenUsed="0" w:uiPriority="66" w:name="Medium List 2 Accent 3"/>
    <w:lsdException w:semiHidden="0" w:unhideWhenUsed="0" w:uiPriority="67" w:name="Medium Grid 1 Accent 3"/>
    <w:lsdException w:semiHidden="0" w:unhideWhenUsed="0" w:uiPriority="68" w:name="Medium Grid 2 Accent 3"/>
    <w:lsdException w:semiHidden="0" w:unhideWhenUsed="0" w:uiPriority="69" w:name="Medium Grid 3 Accent 3"/>
    <w:lsdException w:semiHidden="0" w:unhideWhenUsed="0" w:uiPriority="70" w:name="Dark List Accent 3"/>
    <w:lsdException w:semiHidden="0" w:unhideWhenUsed="0" w:uiPriority="71" w:name="Colorful Shading Accent 3"/>
    <w:lsdException w:semiHidden="0" w:unhideWhenUsed="0" w:uiPriority="72" w:name="Colorful List Accent 3"/>
    <w:lsdException w:semiHidden="0" w:unhideWhenUsed="0" w:uiPriority="73" w:name="Colorful Grid Accent 3"/>
    <w:lsdException w:semiHidden="0" w:unhideWhenUsed="0" w:uiPriority="60" w:name="Light Shading Accent 4"/>
    <w:lsdException w:semiHidden="0" w:unhideWhenUsed="0" w:uiPriority="61" w:name="Light List Accent 4"/>
    <w:lsdException w:semiHidden="0" w:unhideWhenUsed="0" w:uiPriority="62" w:name="Light Grid Accent 4"/>
    <w:lsdException w:semiHidden="0" w:unhideWhenUsed="0" w:uiPriority="63" w:name="Medium Shading 1 Accent 4"/>
    <w:lsdException w:semiHidden="0" w:unhideWhenUsed="0" w:uiPriority="64" w:name="Medium Shading 2 Accent 4"/>
    <w:lsdException w:semiHidden="0" w:unhideWhenUsed="0" w:uiPriority="65" w:name="Medium List 1 Accent 4"/>
    <w:lsdException w:semiHidden="0" w:unhideWhenUsed="0" w:uiPriority="66" w:name="Medium List 2 Accent 4"/>
    <w:lsdException w:semiHidden="0" w:unhideWhenUsed="0" w:uiPriority="67" w:name="Medium Grid 1 Accent 4"/>
    <w:lsdException w:semiHidden="0" w:unhideWhenUsed="0" w:uiPriority="68" w:name="Medium Grid 2 Accent 4"/>
    <w:lsdException w:semiHidden="0" w:unhideWhenUsed="0" w:uiPriority="69" w:name="Medium Grid 3 Accent 4"/>
    <w:lsdException w:semiHidden="0" w:unhideWhenUsed="0" w:uiPriority="70" w:name="Dark List Accent 4"/>
    <w:lsdException w:semiHidden="0" w:unhideWhenUsed="0" w:uiPriority="71" w:name="Colorful Shading Accent 4"/>
    <w:lsdException w:semiHidden="0" w:unhideWhenUsed="0" w:uiPriority="72" w:name="Colorful List Accent 4"/>
    <w:lsdException w:semiHidden="0" w:unhideWhenUsed="0" w:uiPriority="73" w:name="Colorful Grid Accent 4"/>
    <w:lsdException w:semiHidden="0" w:unhideWhenUsed="0" w:uiPriority="60" w:name="Light Shading Accent 5"/>
    <w:lsdException w:semiHidden="0" w:unhideWhenUsed="0" w:uiPriority="61" w:name="Light List Accent 5"/>
    <w:lsdException w:semiHidden="0" w:unhideWhenUsed="0" w:uiPriority="62" w:name="Light Grid Accent 5"/>
    <w:lsdException w:semiHidden="0" w:unhideWhenUsed="0" w:uiPriority="63" w:name="Medium Shading 1 Accent 5"/>
    <w:lsdException w:semiHidden="0" w:unhideWhenUsed="0" w:uiPriority="64" w:name="Medium Shading 2 Accent 5"/>
    <w:lsdException w:semiHidden="0" w:unhideWhenUsed="0" w:uiPriority="65" w:name="Medium List 1 Accent 5"/>
    <w:lsdException w:semiHidden="0" w:unhideWhenUsed="0" w:uiPriority="66" w:name="Medium List 2 Accent 5"/>
    <w:lsdException w:semiHidden="0" w:unhideWhenUsed="0" w:uiPriority="67" w:name="Medium Grid 1 Accent 5"/>
    <w:lsdException w:semiHidden="0" w:unhideWhenUsed="0" w:uiPriority="68" w:name="Medium Grid 2 Accent 5"/>
    <w:lsdException w:semiHidden="0" w:unhideWhenUsed="0" w:uiPriority="69" w:name="Medium Grid 3 Accent 5"/>
    <w:lsdException w:semiHidden="0" w:unhideWhenUsed="0" w:uiPriority="70" w:name="Dark List Accent 5"/>
    <w:lsdException w:semiHidden="0" w:unhideWhenUsed="0" w:uiPriority="71" w:name="Colorful Shading Accent 5"/>
    <w:lsdException w:semiHidden="0" w:unhideWhenUsed="0" w:uiPriority="72" w:name="Colorful List Accent 5"/>
    <w:lsdException w:semiHidden="0" w:unhideWhenUsed="0" w:uiPriority="73" w:name="Colorful Grid Accent 5"/>
    <w:lsdException w:semiHidden="0" w:unhideWhenUsed="0" w:uiPriority="60" w:name="Light Shading Accent 6"/>
    <w:lsdException w:semiHidden="0" w:unhideWhenUsed="0" w:uiPriority="61" w:name="Light List Accent 6"/>
    <w:lsdException w:semiHidden="0" w:unhideWhenUsed="0" w:uiPriority="62" w:name="Light Grid Accent 6"/>
    <w:lsdException w:semiHidden="0" w:unhideWhenUsed="0" w:uiPriority="63" w:name="Medium Shading 1 Accent 6"/>
    <w:lsdException w:semiHidden="0" w:unhideWhenUsed="0" w:uiPriority="64" w:name="Medium Shading 2 Accent 6"/>
    <w:lsdException w:semiHidden="0" w:unhideWhenUsed="0" w:uiPriority="65" w:name="Medium List 1 Accent 6"/>
    <w:lsdException w:semiHidden="0" w:unhideWhenUsed="0" w:uiPriority="66" w:name="Medium List 2 Accent 6"/>
    <w:lsdException w:semiHidden="0" w:unhideWhenUsed="0" w:uiPriority="67" w:name="Medium Grid 1 Accent 6"/>
    <w:lsdException w:semiHidden="0" w:unhideWhenUsed="0" w:uiPriority="68" w:name="Medium Grid 2 Accent 6"/>
    <w:lsdException w:semiHidden="0" w:unhideWhenUsed="0" w:uiPriority="69" w:name="Medium Grid 3 Accent 6"/>
    <w:lsdException w:semiHidden="0" w:unhideWhenUsed="0" w:uiPriority="70" w:name="Dark List Accent 6"/>
    <w:lsdException w:semiHidden="0" w:unhideWhenUsed="0" w:uiPriority="71" w:name="Colorful Shading Accent 6"/>
    <w:lsdException w:semiHidden="0" w:unhideWhenUsed="0" w:uiPriority="72" w:name="Colorful List Accent 6"/>
    <w:lsdException w:semiHidden="0" w:unhideWhenUsed="0" w:uiPriority="73" w:name="Colorful Grid Accent 6"/>
    <w:lsdException w:qFormat="1" w:semiHidden="0" w:unhideWhenUsed="0" w:uiPriority="19" w:name="Subtle Emphasis"/>
    <w:lsdException w:qFormat="1" w:semiHidden="0" w:unhideWhenUsed="0" w:uiPriority="21" w:name="Intense Emphasis"/>
    <w:lsdException w:qFormat="1" w:semiHidden="0" w:unhideWhenUsed="0" w:uiPriority="31" w:name="Subtle Reference"/>
    <w:lsdException w:qFormat="1" w:semiHidden="0" w:unhideWhenUsed="0" w:uiPriority="32" w:name="Intense Reference"/>
    <w:lsdException w:qFormat="1" w:semiHidden="0" w:unhideWhenUsed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bf4933"/>
    <w:pPr>
      <w:widowControl/>
      <w:suppressAutoHyphens w:val="true"/>
      <w:bidi w:val="0"/>
      <w:spacing w:before="0" w:after="200" w:lineRule="auto" w:line="276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C23" w:customStyle="1">
    <w:name w:val="c23"/>
    <w:basedOn w:val="DefaultParagraphFont"/>
    <w:rsid w:val="00bf4933"/>
    <w:rPr/>
  </w:style>
  <w:style w:type="character" w:styleId="C13" w:customStyle="1">
    <w:name w:val="c13"/>
    <w:basedOn w:val="DefaultParagraphFont"/>
    <w:rsid w:val="00bf4933"/>
    <w:rPr/>
  </w:style>
  <w:style w:type="character" w:styleId="Appleconvertedspace" w:customStyle="1">
    <w:name w:val="apple-converted-space"/>
    <w:basedOn w:val="DefaultParagraphFont"/>
    <w:rsid w:val="00bf4933"/>
    <w:rPr/>
  </w:style>
  <w:style w:type="character" w:styleId="ListLabel3" w:customStyle="1">
    <w:name w:val="ListLabel 3"/>
    <w:rsid w:val="007e0195"/>
    <w:rPr>
      <w:b/>
      <w:bCs/>
    </w:rPr>
  </w:style>
  <w:style w:type="character" w:styleId="Style14" w:customStyle="1">
    <w:name w:val="Маркеры списка"/>
    <w:rsid w:val="007e0195"/>
    <w:rPr>
      <w:rFonts w:ascii="OpenSymbol" w:hAnsi="OpenSymbol" w:eastAsia="OpenSymbol" w:cs="OpenSymbol"/>
    </w:rPr>
  </w:style>
  <w:style w:type="character" w:styleId="Style15" w:customStyle="1">
    <w:name w:val="Символ нумерации"/>
    <w:rsid w:val="007e0195"/>
    <w:rPr/>
  </w:style>
  <w:style w:type="character" w:styleId="Style16" w:customStyle="1">
    <w:name w:val="Выделение жирным"/>
    <w:rsid w:val="00a32834"/>
    <w:rPr>
      <w:b/>
      <w:bCs/>
    </w:rPr>
  </w:style>
  <w:style w:type="character" w:styleId="ListLabel4">
    <w:name w:val="ListLabel 4"/>
    <w:rPr>
      <w:rFonts w:cs="Symbol"/>
    </w:rPr>
  </w:style>
  <w:style w:type="paragraph" w:styleId="Style17" w:customStyle="1">
    <w:name w:val="Заголовок"/>
    <w:basedOn w:val="Normal"/>
    <w:next w:val="Style18"/>
    <w:rsid w:val="007e0195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Основной текст"/>
    <w:basedOn w:val="Normal"/>
    <w:rsid w:val="007e0195"/>
    <w:pPr>
      <w:spacing w:lineRule="auto" w:line="288" w:before="0" w:after="140"/>
    </w:pPr>
    <w:rPr/>
  </w:style>
  <w:style w:type="paragraph" w:styleId="Style19">
    <w:name w:val="Список"/>
    <w:basedOn w:val="Style18"/>
    <w:rsid w:val="007e0195"/>
    <w:pPr/>
    <w:rPr>
      <w:rFonts w:cs="Mangal"/>
    </w:rPr>
  </w:style>
  <w:style w:type="paragraph" w:styleId="Style20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pPr>
      <w:suppressLineNumbers/>
    </w:pPr>
    <w:rPr>
      <w:rFonts w:cs="Mangal"/>
    </w:rPr>
  </w:style>
  <w:style w:type="paragraph" w:styleId="Style22">
    <w:name w:val="Заглавие"/>
    <w:basedOn w:val="Normal"/>
    <w:rsid w:val="007e019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rsid w:val="007e0195"/>
    <w:pPr>
      <w:suppressLineNumbers/>
    </w:pPr>
    <w:rPr>
      <w:rFonts w:cs="Mangal"/>
    </w:rPr>
  </w:style>
  <w:style w:type="paragraph" w:styleId="NoSpacing">
    <w:name w:val="No Spacing"/>
    <w:uiPriority w:val="1"/>
    <w:qFormat/>
    <w:rsid w:val="00bf4933"/>
    <w:pPr>
      <w:widowControl/>
      <w:suppressAutoHyphens w:val="true"/>
      <w:bidi w:val="0"/>
      <w:spacing w:lineRule="auto" w:line="24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ru-RU" w:eastAsia="en-US" w:bidi="ar-SA"/>
    </w:rPr>
  </w:style>
  <w:style w:type="paragraph" w:styleId="NormalWeb">
    <w:name w:val="Normal (Web)"/>
    <w:basedOn w:val="Normal"/>
    <w:uiPriority w:val="99"/>
    <w:unhideWhenUsed/>
    <w:rsid w:val="00bf4933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qFormat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rsid w:val="00bf4933"/>
    <w:pPr>
      <w:spacing w:lineRule="auto" w:line="240"/>
    </w:pPr>
    <w:tblPr>
      <w:tblInd w:type="dxa" w:w="0"/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LibreOffice/4.3.4.1$Windows_x86 LibreOffice_project/bc356b2f991740509f321d70e4512a6a54c5f243</Application>
  <Paragraphs>288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2021-04-19T09:05:00Z</dcterms:created>
  <dc:creator>User</dc:creator>
  <dc:language>ru-RU</dc:language>
  <dcterms:modified xsi:type="dcterms:W3CDTF">2021-04-19T20:13:16Z</dcterms:modified>
  <cp:revision>3</cp:revision>
</cp:coreProperties>
</file>