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48" w:rsidRPr="000956B2" w:rsidRDefault="000956B2" w:rsidP="000956B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956B2">
        <w:rPr>
          <w:rFonts w:ascii="Times New Roman" w:hAnsi="Times New Roman" w:cs="Times New Roman"/>
          <w:sz w:val="24"/>
          <w:szCs w:val="24"/>
        </w:rPr>
        <w:t>Салахиева</w:t>
      </w:r>
      <w:proofErr w:type="spellEnd"/>
      <w:r w:rsidRPr="000956B2">
        <w:rPr>
          <w:rFonts w:ascii="Times New Roman" w:hAnsi="Times New Roman" w:cs="Times New Roman"/>
          <w:sz w:val="24"/>
          <w:szCs w:val="24"/>
        </w:rPr>
        <w:t xml:space="preserve"> Д.Г.</w:t>
      </w:r>
    </w:p>
    <w:p w:rsidR="000956B2" w:rsidRPr="000956B2" w:rsidRDefault="000956B2" w:rsidP="000956B2">
      <w:pPr>
        <w:jc w:val="right"/>
        <w:rPr>
          <w:rFonts w:ascii="Times New Roman" w:hAnsi="Times New Roman" w:cs="Times New Roman"/>
          <w:sz w:val="24"/>
          <w:szCs w:val="24"/>
        </w:rPr>
      </w:pPr>
      <w:r w:rsidRPr="000956B2">
        <w:rPr>
          <w:rFonts w:ascii="Times New Roman" w:hAnsi="Times New Roman" w:cs="Times New Roman"/>
          <w:sz w:val="24"/>
          <w:szCs w:val="24"/>
        </w:rPr>
        <w:t xml:space="preserve">учитель английского языка МБОУ "Школа №135 ", </w:t>
      </w:r>
    </w:p>
    <w:p w:rsidR="000956B2" w:rsidRPr="000956B2" w:rsidRDefault="000956B2" w:rsidP="000956B2">
      <w:pPr>
        <w:jc w:val="right"/>
        <w:rPr>
          <w:rFonts w:ascii="Times New Roman" w:hAnsi="Times New Roman" w:cs="Times New Roman"/>
          <w:sz w:val="24"/>
          <w:szCs w:val="24"/>
        </w:rPr>
      </w:pPr>
      <w:r w:rsidRPr="000956B2">
        <w:rPr>
          <w:rFonts w:ascii="Times New Roman" w:hAnsi="Times New Roman" w:cs="Times New Roman"/>
          <w:sz w:val="24"/>
          <w:szCs w:val="24"/>
        </w:rPr>
        <w:t>г.Казань</w:t>
      </w:r>
    </w:p>
    <w:p w:rsidR="000956B2" w:rsidRPr="000956B2" w:rsidRDefault="000956B2" w:rsidP="000956B2">
      <w:pPr>
        <w:rPr>
          <w:rFonts w:ascii="Times New Roman" w:hAnsi="Times New Roman" w:cs="Times New Roman"/>
          <w:sz w:val="24"/>
          <w:szCs w:val="24"/>
        </w:rPr>
      </w:pPr>
      <w:r w:rsidRPr="000956B2">
        <w:rPr>
          <w:rFonts w:ascii="Times New Roman" w:hAnsi="Times New Roman" w:cs="Times New Roman"/>
          <w:sz w:val="24"/>
          <w:szCs w:val="24"/>
        </w:rPr>
        <w:t xml:space="preserve">Технологическая карта  урока по учебному предмету "Английский язык" в 8-ом классе на тему " </w:t>
      </w:r>
      <w:r w:rsidRPr="000956B2">
        <w:rPr>
          <w:rFonts w:ascii="Times New Roman" w:hAnsi="Times New Roman" w:cs="Times New Roman"/>
          <w:sz w:val="24"/>
          <w:szCs w:val="24"/>
          <w:lang w:val="en-US"/>
        </w:rPr>
        <w:t>Breaking</w:t>
      </w:r>
      <w:r w:rsidRPr="000956B2">
        <w:rPr>
          <w:rFonts w:ascii="Times New Roman" w:hAnsi="Times New Roman" w:cs="Times New Roman"/>
          <w:sz w:val="24"/>
          <w:szCs w:val="24"/>
        </w:rPr>
        <w:t xml:space="preserve"> </w:t>
      </w:r>
      <w:r w:rsidRPr="000956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956B2">
        <w:rPr>
          <w:rFonts w:ascii="Times New Roman" w:hAnsi="Times New Roman" w:cs="Times New Roman"/>
          <w:sz w:val="24"/>
          <w:szCs w:val="24"/>
        </w:rPr>
        <w:t xml:space="preserve"> </w:t>
      </w:r>
      <w:r w:rsidRPr="000956B2">
        <w:rPr>
          <w:rFonts w:ascii="Times New Roman" w:hAnsi="Times New Roman" w:cs="Times New Roman"/>
          <w:sz w:val="24"/>
          <w:szCs w:val="24"/>
          <w:lang w:val="en-US"/>
        </w:rPr>
        <w:t>ice</w:t>
      </w:r>
      <w:r w:rsidRPr="000956B2">
        <w:rPr>
          <w:rFonts w:ascii="Times New Roman" w:hAnsi="Times New Roman" w:cs="Times New Roman"/>
          <w:sz w:val="24"/>
          <w:szCs w:val="24"/>
        </w:rPr>
        <w:t>" (Как начать разговор)</w:t>
      </w:r>
    </w:p>
    <w:tbl>
      <w:tblPr>
        <w:tblStyle w:val="a3"/>
        <w:tblW w:w="0" w:type="auto"/>
        <w:tblLook w:val="04A0"/>
      </w:tblPr>
      <w:tblGrid>
        <w:gridCol w:w="3794"/>
        <w:gridCol w:w="10992"/>
      </w:tblGrid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</w:tr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Дженни, </w:t>
            </w:r>
            <w:proofErr w:type="spellStart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</w:tr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говорения учащихся</w:t>
            </w:r>
          </w:p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коммуникативной компетенции в межкультурной и межэтнической коммуникации; формирование мотивации изучения иностранных языков, стремление к самосовершенствованию в образовательной области «Иностранный язык».</w:t>
            </w:r>
          </w:p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: развитие коммуникативной компетенции, включая умение взаимодействовать с окружающими, выполняя разные социальные роли;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Предметные: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уточняя.</w:t>
            </w:r>
          </w:p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словарь, проектор, ноутбук</w:t>
            </w:r>
          </w:p>
        </w:tc>
      </w:tr>
      <w:tr w:rsidR="000956B2" w:rsidRPr="000956B2" w:rsidTr="000956B2">
        <w:tc>
          <w:tcPr>
            <w:tcW w:w="3794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0992" w:type="dxa"/>
          </w:tcPr>
          <w:p w:rsidR="000956B2" w:rsidRPr="000956B2" w:rsidRDefault="000956B2" w:rsidP="00095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Scott </w:t>
            </w:r>
            <w:proofErr w:type="spellStart"/>
            <w:r w:rsidRPr="0009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Thornbury</w:t>
            </w:r>
            <w:proofErr w:type="spellEnd"/>
            <w:r w:rsidRPr="0009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"How to teach speaking", </w:t>
            </w:r>
          </w:p>
        </w:tc>
      </w:tr>
    </w:tbl>
    <w:p w:rsidR="000956B2" w:rsidRPr="000956B2" w:rsidRDefault="000956B2" w:rsidP="000956B2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276"/>
        <w:gridCol w:w="3180"/>
        <w:gridCol w:w="3556"/>
        <w:gridCol w:w="3571"/>
        <w:gridCol w:w="2203"/>
      </w:tblGrid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пространство (содержательная сторона)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учащихся. Формирование комфортной среды для обучающихся: учитель спрашивает как дела у обучающихся и отмечает отсутствующих. Проверяет готовность  аудитории к уроку.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Good morning, boys and girls!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How are you today? Who is absent today? 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Are you ready for the lesson?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здороваются с учителем, отвечают на вопросы. 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Good morning, teacher!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Fine thanks and you/not bad/etc.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регулятивные</w:t>
            </w:r>
          </w:p>
        </w:tc>
      </w:tr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Постановка цели и задач урока. Мотивация учебной деятельности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карточки с вопросами. Ученики делятся на пары, читают вопросы. После прочтения и обсуждения вопросов в паре определяют тему урока и отвечают на вопросы.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We are going to find out the topic of our today's lesson. First of all, I want you to read the questions I have given you. 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Are you ready to answer? What is the topic of our lesson today?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читают вопросы  и высказывают предположения по теме урока. 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 my opinion, all the questions are used when we want to establish communication.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Познавательные, регулятивные</w:t>
            </w:r>
          </w:p>
        </w:tc>
      </w:tr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Изучение нового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знакомит обучающихся с новыми словами и выражениями по теме урока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Here are some new words and word expressions for you.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знакомятся с новыми словами, отрабатывают произношение данных слов.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познавательные</w:t>
            </w:r>
          </w:p>
        </w:tc>
      </w:tr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Применение знаний и умений в новой ситуации (контроль усвоения, обсуждение допущенных ошибок и их коррекция)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делит учащихся на пары. Каждой паре дается индивидуальное задание. Учащимся нужно разыграть диалоги, в которых один из участников присоединяется к разговору с незнакомцами для того, чтобы завести полезные знакомства (во время конференции, 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и т.д.)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Now we are going to role-play the dialogues.  Your aim is to pick up an acquaintance during conferences and meet new colleagues.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в парах. Во время разыгрывания диалогов остальные участники внимательно слушают и записывают услышанные ошибки. 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Коммуникативные, регулятивные, познавательные</w:t>
            </w:r>
          </w:p>
        </w:tc>
      </w:tr>
      <w:tr w:rsidR="000956B2" w:rsidTr="005F7F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Рефлексия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задает домашнее задание, прощается с учениками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Let's find out: have we learned to break the ice with strangers or not?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Yes, we have.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B2" w:rsidRDefault="000956B2" w:rsidP="005F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личностные</w:t>
            </w:r>
          </w:p>
        </w:tc>
      </w:tr>
    </w:tbl>
    <w:p w:rsidR="000956B2" w:rsidRPr="000956B2" w:rsidRDefault="000956B2" w:rsidP="000956B2">
      <w:pPr>
        <w:rPr>
          <w:lang w:val="en-US"/>
        </w:rPr>
      </w:pPr>
    </w:p>
    <w:sectPr w:rsidR="000956B2" w:rsidRPr="000956B2" w:rsidSect="00095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56B2"/>
    <w:rsid w:val="000956B2"/>
    <w:rsid w:val="00210FC2"/>
    <w:rsid w:val="0062286E"/>
    <w:rsid w:val="00A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2021-10-02T18:09:00Z</dcterms:created>
  <dcterms:modified xsi:type="dcterms:W3CDTF">2021-10-02T18:29:00Z</dcterms:modified>
</cp:coreProperties>
</file>