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4CE" w:rsidRDefault="00122E25" w:rsidP="00122E25">
      <w:pPr>
        <w:rPr>
          <w:rFonts w:ascii="Times New Roman" w:hAnsi="Times New Roman"/>
          <w:sz w:val="24"/>
          <w:szCs w:val="24"/>
        </w:rPr>
      </w:pPr>
      <w:r w:rsidRPr="00122E25">
        <w:rPr>
          <w:rFonts w:ascii="Times New Roman" w:hAnsi="Times New Roman"/>
          <w:sz w:val="24"/>
          <w:szCs w:val="24"/>
        </w:rPr>
        <w:t xml:space="preserve">ФИО </w:t>
      </w:r>
      <w:proofErr w:type="spellStart"/>
      <w:r w:rsidRPr="00122E25">
        <w:rPr>
          <w:rFonts w:ascii="Times New Roman" w:hAnsi="Times New Roman"/>
          <w:sz w:val="24"/>
          <w:szCs w:val="24"/>
        </w:rPr>
        <w:t>Закарова</w:t>
      </w:r>
      <w:proofErr w:type="spellEnd"/>
      <w:r w:rsidRPr="00122E25">
        <w:rPr>
          <w:rFonts w:ascii="Times New Roman" w:hAnsi="Times New Roman"/>
          <w:sz w:val="24"/>
          <w:szCs w:val="24"/>
        </w:rPr>
        <w:t xml:space="preserve"> Гульмира </w:t>
      </w:r>
      <w:proofErr w:type="spellStart"/>
      <w:r w:rsidRPr="00122E25">
        <w:rPr>
          <w:rFonts w:ascii="Times New Roman" w:hAnsi="Times New Roman"/>
          <w:sz w:val="24"/>
          <w:szCs w:val="24"/>
        </w:rPr>
        <w:t>Салихзяновна</w:t>
      </w:r>
      <w:proofErr w:type="spellEnd"/>
    </w:p>
    <w:p w:rsidR="00122E25" w:rsidRDefault="00122E25" w:rsidP="00122E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 учитель математики</w:t>
      </w:r>
    </w:p>
    <w:p w:rsidR="00122E25" w:rsidRDefault="00122E25" w:rsidP="00122E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работы Муниципальное бюджетное общеобразовательное учреждение «Средняя общеобразовательная школа №135 с углубленным изучением отдельных предметов» Кировского района </w:t>
      </w:r>
      <w:proofErr w:type="spellStart"/>
      <w:r>
        <w:rPr>
          <w:rFonts w:ascii="Times New Roman" w:hAnsi="Times New Roman"/>
          <w:sz w:val="24"/>
          <w:szCs w:val="24"/>
        </w:rPr>
        <w:t>г.Казани</w:t>
      </w:r>
      <w:proofErr w:type="spellEnd"/>
    </w:p>
    <w:p w:rsidR="00122E25" w:rsidRPr="00122E25" w:rsidRDefault="00122E25" w:rsidP="00122E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конкурсной работы урок на тему «Пропорция»</w:t>
      </w:r>
      <w:bookmarkStart w:id="0" w:name="_GoBack"/>
      <w:bookmarkEnd w:id="0"/>
    </w:p>
    <w:p w:rsidR="00122E25" w:rsidRPr="00122E25" w:rsidRDefault="00122E25" w:rsidP="00122E25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32"/>
        <w:gridCol w:w="9065"/>
      </w:tblGrid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урока:</w:t>
            </w:r>
          </w:p>
        </w:tc>
        <w:tc>
          <w:tcPr>
            <w:tcW w:w="9065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обобщения и систематизации знаний и умений </w:t>
            </w:r>
          </w:p>
        </w:tc>
      </w:tr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Авторы УМК:</w:t>
            </w:r>
          </w:p>
        </w:tc>
        <w:tc>
          <w:tcPr>
            <w:tcW w:w="9065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</w:t>
            </w:r>
            <w:proofErr w:type="spellEnd"/>
          </w:p>
        </w:tc>
      </w:tr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урока:</w:t>
            </w:r>
          </w:p>
        </w:tc>
        <w:tc>
          <w:tcPr>
            <w:tcW w:w="9065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Создать условия для обобщения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систематизации знаний и умений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по теме «Пропорция»</w:t>
            </w:r>
          </w:p>
        </w:tc>
      </w:tr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предметные)</w:t>
            </w:r>
          </w:p>
        </w:tc>
        <w:tc>
          <w:tcPr>
            <w:tcW w:w="9065" w:type="dxa"/>
          </w:tcPr>
          <w:p w:rsidR="00122E25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041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формирование познавательных интересов,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интеллектаульных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творческих способностей обучающихся; самостоятельность в приобретении новых знаний и практических умений; креативность мышления, инициатива, находчивость, активность при решении математических задач; воспитание качеств личности, обеспечивающих социальную мобильность, способность принимать самостоятельные решения.</w:t>
            </w:r>
          </w:p>
          <w:p w:rsidR="00122E25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3041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E2304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видеть математическую задачу в контексте проблемной ситуации в других дисциплинах, в окружающей жизни; овладение навыками самостоятельного приобретения новых знаний, организации учебной деятельности, постановка целей, планирования, самоконтроля и оценки результатов своей деятельности, умениями предвидеть возможные результаты своих действий; умение планировать и осуществлять деятельность, направленную на решение задач исследовательского характера.</w:t>
            </w:r>
          </w:p>
          <w:p w:rsidR="00122E25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2E25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1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базовый понятийный аппарат по основным разделам темы, иметь представление о практической значимости пропорций в жизни человека;</w:t>
            </w:r>
          </w:p>
          <w:p w:rsidR="00122E25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1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понятия отношения, пропорция при решении задач; приводить примеры использования отношений в практике.</w:t>
            </w:r>
          </w:p>
        </w:tc>
      </w:tr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9065" w:type="dxa"/>
          </w:tcPr>
          <w:p w:rsidR="00122E25" w:rsidRPr="00E47834" w:rsidRDefault="00122E25" w:rsidP="006D05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Классная доска, компьютер, проектор, презентация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</w:p>
        </w:tc>
      </w:tr>
      <w:tr w:rsidR="00122E25" w:rsidTr="006D0520">
        <w:tc>
          <w:tcPr>
            <w:tcW w:w="6232" w:type="dxa"/>
          </w:tcPr>
          <w:p w:rsidR="00122E25" w:rsidRDefault="00122E25" w:rsidP="006D0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9065" w:type="dxa"/>
          </w:tcPr>
          <w:p w:rsidR="00122E25" w:rsidRDefault="00122E25" w:rsidP="006D0520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Учебник «Математика, 6 класс»,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И.И.Зубарева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А.Г.Мордкович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22E25" w:rsidRPr="00EB4712" w:rsidRDefault="00122E25" w:rsidP="006D0520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</w:tbl>
    <w:p w:rsidR="00122E25" w:rsidRDefault="00122E25" w:rsidP="00122E25">
      <w:pPr>
        <w:jc w:val="center"/>
        <w:rPr>
          <w:rFonts w:ascii="Times New Roman" w:hAnsi="Times New Roman"/>
          <w:sz w:val="24"/>
          <w:szCs w:val="24"/>
        </w:rPr>
      </w:pPr>
    </w:p>
    <w:p w:rsidR="00122E25" w:rsidRPr="00B141F8" w:rsidRDefault="00122E25" w:rsidP="00122E2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Технологическая карта урока математики в 6 классе</w:t>
      </w:r>
    </w:p>
    <w:p w:rsidR="00122E25" w:rsidRDefault="00122E25" w:rsidP="00122E25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86"/>
        <w:gridCol w:w="5127"/>
        <w:gridCol w:w="3245"/>
        <w:gridCol w:w="2374"/>
        <w:gridCol w:w="2456"/>
      </w:tblGrid>
      <w:tr w:rsidR="00122E25" w:rsidRPr="00725886" w:rsidTr="006D0520">
        <w:tc>
          <w:tcPr>
            <w:tcW w:w="2386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127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3245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374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еятельность</w:t>
            </w: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2456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1.Организационный этап</w:t>
            </w:r>
            <w:r>
              <w:rPr>
                <w:rFonts w:ascii="Times New Roman" w:hAnsi="Times New Roman"/>
                <w:sz w:val="24"/>
                <w:szCs w:val="24"/>
              </w:rPr>
              <w:t>. (1 мин)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создать благоприятный психологический настрой на работу.</w:t>
            </w:r>
          </w:p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Здравствуйте! Проверьте, пожалуйста, свою готовность к уроку. </w:t>
            </w:r>
          </w:p>
        </w:tc>
        <w:tc>
          <w:tcPr>
            <w:tcW w:w="3245" w:type="dxa"/>
          </w:tcPr>
          <w:p w:rsidR="00122E25" w:rsidRPr="0065637E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Приветствует учащихся, проверяет готовность к уроку. Психологический настрой.</w:t>
            </w:r>
          </w:p>
          <w:p w:rsidR="00122E25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учителя, готовятся к уроку. Включаются в деловой ритм урока.</w:t>
            </w:r>
          </w:p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1A8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мотивов учебной деятельности и формирование личностного смысла учения.</w:t>
            </w:r>
          </w:p>
          <w:p w:rsidR="00122E25" w:rsidRPr="003A01A8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совместно договариваться о правилах поведения и общения, следовать им, оформлять свои мысли в устной форме.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обеспечение мотивации учения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детьми, принятие ими целей урока. (5 мин)</w:t>
            </w:r>
          </w:p>
        </w:tc>
        <w:tc>
          <w:tcPr>
            <w:tcW w:w="5127" w:type="dxa"/>
          </w:tcPr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Формирование положительного настроя учащихся. (вывести на экран)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- Чтобы спорилось нужное дело,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Чтобы в жизни не знать неудач,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Мы в поход отправляемся смело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В мир загадок и сложных задач.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Не беда, что идти далеко, 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lastRenderedPageBreak/>
              <w:t>Не боимся, что путь будет труден.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Достижения крупные людям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Никогда не давались легко.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- Девизом урока будут слова «Без муки нет науки».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- Чтобы узнать, чем сегодня мы будем заниматься на уроке я предлагаю вам </w:t>
            </w:r>
            <w:r>
              <w:rPr>
                <w:rFonts w:ascii="Times New Roman" w:hAnsi="Times New Roman"/>
                <w:sz w:val="24"/>
                <w:szCs w:val="24"/>
              </w:rPr>
              <w:t>разгадать ребус и сформулировать тему нашего урока.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Какова </w:t>
            </w:r>
            <w:r w:rsidRPr="00B42041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/>
                <w:sz w:val="24"/>
                <w:szCs w:val="24"/>
              </w:rPr>
              <w:t>? «Пропорция»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14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488C6" wp14:editId="06DFCBC1">
                  <wp:extent cx="1790700" cy="134276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08" cy="135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- Итак, мы сегодня п</w:t>
            </w:r>
            <w:r>
              <w:rPr>
                <w:rFonts w:ascii="Times New Roman" w:hAnsi="Times New Roman"/>
                <w:sz w:val="24"/>
                <w:szCs w:val="24"/>
              </w:rPr>
              <w:t>родолжаем говорить о пропорциях.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5886">
              <w:rPr>
                <w:rFonts w:ascii="Times New Roman" w:hAnsi="Times New Roman"/>
                <w:color w:val="FF0000"/>
                <w:sz w:val="24"/>
                <w:szCs w:val="24"/>
              </w:rPr>
              <w:t>Какие цели мы должны поставить перед собой?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4204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2986AF4" wp14:editId="3C4BE330">
                  <wp:extent cx="2218690" cy="1663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устную работу учащихся. Подводит к формулированию темы и цели урока.</w:t>
            </w:r>
          </w:p>
        </w:tc>
        <w:tc>
          <w:tcPr>
            <w:tcW w:w="2374" w:type="dxa"/>
          </w:tcPr>
          <w:p w:rsidR="00122E25" w:rsidRPr="00473D69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3D69">
              <w:rPr>
                <w:rFonts w:ascii="Times New Roman" w:hAnsi="Times New Roman"/>
                <w:sz w:val="24"/>
                <w:szCs w:val="24"/>
              </w:rPr>
              <w:t>Ученики отвечают на вопросы учителя, самостоятельно формируют тему и цель урока.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473D69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слушать и понимать речь других.</w:t>
            </w:r>
          </w:p>
          <w:p w:rsidR="00122E25" w:rsidRPr="00993CC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высказывать свое предположение.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Актуализация знаний учащихся.  Подготовка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активной учебно-познавательной деятельности на основном этапе урока. (5 мин)</w:t>
            </w:r>
          </w:p>
        </w:tc>
        <w:tc>
          <w:tcPr>
            <w:tcW w:w="5127" w:type="dxa"/>
          </w:tcPr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lastRenderedPageBreak/>
              <w:t>На доске – ромашка, с вопросами на лепестках. По желанию ученики выходят к доске, срывают лепестки и отвечают на вопросы: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Что называют отношением двух чисел?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Что показывает отношение двух чисел?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Что такое пропорция?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- Как называются числа а и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в пропорции </w:t>
            </w:r>
            <w:proofErr w:type="gramStart"/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а :</w:t>
            </w:r>
            <w:proofErr w:type="gramEnd"/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= с :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- Как называются числа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и с в пропорции </w:t>
            </w:r>
            <w:proofErr w:type="gramStart"/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а :</w:t>
            </w:r>
            <w:proofErr w:type="gramEnd"/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 = с : </w:t>
            </w:r>
            <w:r w:rsidRPr="0072588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Сформулируйте основное свойство пропорции.</w:t>
            </w: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- Сколько чисел участвует в записи пропорции? Какое название они имеют? </w:t>
            </w:r>
          </w:p>
        </w:tc>
        <w:tc>
          <w:tcPr>
            <w:tcW w:w="3245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уточняет понимание учащимися своей поставленной цели и как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сделать так, чтобы каждый к ней приблизился к концу урока.</w:t>
            </w: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Частное двух чисел называют отношением этих чисел.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 xml:space="preserve">- Отношение показывает, во сколько раз первое число больше второго, или какую часть первое составляет от второго.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Пропорция – равенство двух отношений.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крайние члены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средние члены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Произведение крайних членов равно произведению средних членов.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25886">
              <w:rPr>
                <w:rFonts w:ascii="Times New Roman" w:hAnsi="Times New Roman"/>
                <w:i/>
                <w:sz w:val="24"/>
                <w:szCs w:val="24"/>
              </w:rPr>
              <w:t>- 4, крайние и средние члены.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2E25" w:rsidRPr="00473D69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3A01A8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оформлять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свои мысли в устной форме.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ориентироваться в соей системе знаний.</w:t>
            </w:r>
          </w:p>
          <w:p w:rsidR="00122E25" w:rsidRPr="003A01A8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Предметные: </w:t>
            </w:r>
            <w:r>
              <w:rPr>
                <w:rFonts w:ascii="Times New Roman" w:hAnsi="Times New Roman"/>
                <w:sz w:val="24"/>
                <w:szCs w:val="24"/>
              </w:rPr>
              <w:t>знать определение отношения, пропорции, основное свойство пропорции.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Закрепление знаний.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Цели: развитие умения находить ответы на проблемные вопросы, подведение детей к самостоятельному выводу способа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действия с информацией, освоение способа действия с полученными знаниями в практической деятельности (7 мин)</w:t>
            </w:r>
          </w:p>
        </w:tc>
        <w:tc>
          <w:tcPr>
            <w:tcW w:w="5127" w:type="dxa"/>
          </w:tcPr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7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578C64" wp14:editId="27B1BE02">
                  <wp:extent cx="2218690" cy="1663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обеспечивает устное комментирование при выполнении примеров.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устанавливает осознанность восприятия. Наводящими вопросами корректирует выполнение заданий. Обеспечивает положительную реакцию детей на ответы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одноклассников. Акцентирует внимание на конечных результатах учебной деятельности обучающихся на уроке.</w:t>
            </w: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Называют крайние и средние члены пропорции, формулируют основное свойство пропорции. Формулируют правила нахождения неизвестного делимого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делителя. Выполняют задания с проговариванием алгоритма вслух. Записывают уравнения в тетрадь. Комментируют, отвечают на вопросы учителя. Проверяют правило деления дробей. Ученики работают, обсуждают и проговаривают правильное решение. Внимательно слушают ответы и дополняют, если нужно.</w:t>
            </w: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уметь управлять своей познавательной деятельностью, развивать навыки сотрудничества с учителем и сверстниками в разных учебных ситуациях.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взаимодействовать с одноклассниками в группе, уметь слушать и слышать, аргументировать.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контролировать правильность ответов обучающихся, дополнять, уточнять высказанные мнения по существу полученного задания.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3CC5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122E25" w:rsidRPr="00993CC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правильно использовать основное свойство пропорции.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 Физкультминутка (2 мин)</w:t>
            </w: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Глазки видят все вокруг,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Обведу я ими круг.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Глазкам видеть все дано: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окно, а где – крыльцо.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Обведу я снова круг – </w:t>
            </w:r>
          </w:p>
          <w:p w:rsidR="00122E25" w:rsidRPr="000867C0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Посмотрю на мир вокруг.</w:t>
            </w:r>
          </w:p>
        </w:tc>
        <w:tc>
          <w:tcPr>
            <w:tcW w:w="3245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Pr="00725886" w:rsidRDefault="00122E25" w:rsidP="006D05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E25" w:rsidRPr="00725886" w:rsidTr="006D0520">
        <w:tc>
          <w:tcPr>
            <w:tcW w:w="2386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Творческое применение (историческая справка) (3 мин)</w:t>
            </w:r>
          </w:p>
        </w:tc>
        <w:tc>
          <w:tcPr>
            <w:tcW w:w="5127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Само слово «пропорция» (от латинского слово </w:t>
            </w:r>
            <w:proofErr w:type="spellStart"/>
            <w:r w:rsidRPr="00725886">
              <w:rPr>
                <w:rFonts w:ascii="Times New Roman" w:hAnsi="Times New Roman"/>
                <w:sz w:val="24"/>
                <w:szCs w:val="24"/>
                <w:lang w:val="en-US"/>
              </w:rPr>
              <w:t>proportio</w:t>
            </w:r>
            <w:proofErr w:type="spellEnd"/>
            <w:r w:rsidRPr="00725886">
              <w:rPr>
                <w:rFonts w:ascii="Times New Roman" w:hAnsi="Times New Roman"/>
                <w:sz w:val="24"/>
                <w:szCs w:val="24"/>
              </w:rPr>
              <w:t>) означает «соразмерность», определенное соотношение частей между собой.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Учение о пропорциях особенно успешно развивалось в 4 веке до нашей эры в Древней Греции, которая славилась произведениями искусства, архитектуры. С пропорциями связывались представления о красоте, порядке и гармонии, о созвучных аккордах в музыке. </w:t>
            </w:r>
            <w:r w:rsidRPr="007258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Пропорциональность в природе, искусстве, архитектуре означает соблюдение определенных соотношений между размерами отдельных частей растения, скульптуры, здания и является непременным условием правильного и красивого изображения предмета. Выполняя тест, мы выясним, как называется эта замечательная пропорция? </w:t>
            </w:r>
          </w:p>
        </w:tc>
        <w:tc>
          <w:tcPr>
            <w:tcW w:w="3245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Историческая справка по теме урока.</w:t>
            </w:r>
          </w:p>
        </w:tc>
        <w:tc>
          <w:tcPr>
            <w:tcW w:w="2374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и дополняют рассказ учителя, активно участвуют в диалоге.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уметь управлять своей познавательной деятельностью, развивать навыки сотрудничества с учителем и сверстниками в разных учебных ситуациях, развитие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мотивов учебной деятельности и формирование личностного смысла учения.</w:t>
            </w:r>
          </w:p>
          <w:p w:rsidR="00122E25" w:rsidRPr="00204D72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взаимодействовать с одноклассниками в группе, уметь слушать и слышать, аргументировать.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 Контроль усвоения знаний.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«Золотое сечение» с выбором ответа (15 минут)</w:t>
            </w: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самостоятельного задания с последующей самопроверкой.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25886">
              <w:rPr>
                <w:rFonts w:ascii="Times New Roman" w:hAnsi="Times New Roman"/>
                <w:sz w:val="24"/>
                <w:szCs w:val="24"/>
              </w:rPr>
              <w:t>ейчас вам нужно будет выполнить тест и угадать слово.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вариант.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1. Является ли равенство верным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14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2 = 5 ∙ 4</w:t>
            </w:r>
          </w:p>
          <w:p w:rsidR="00122E25" w:rsidRPr="00725886" w:rsidRDefault="00122E25" w:rsidP="006D052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п) да</w:t>
            </w:r>
          </w:p>
          <w:p w:rsidR="00122E25" w:rsidRPr="00725886" w:rsidRDefault="00122E25" w:rsidP="006D052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з) нет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2. Проверьте пропорцию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6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46 = 8 : 64 и сделайте вывод: а) пропорция верна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о) пропорция неверна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3. Какое число пропущено в верной пропорции 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36 : ? = 144 : 24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а) 4       б) 8     л) 6    г) ваше число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4. Какие числа надо переставить в равенстве 20:4=5:16, чтобы получилась верная пропорция, а)20 и 16            б) 5 и 4       о) 16 и 4 или 20 и 5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  г) 20 и 4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5. Как называется неизвестный член пропорции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3,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6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8,1 = у : 18?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а) крайний         т) средний        в) отношение 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   г) делимое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6. Найдите произведение средних членов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пропорции: 2,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1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7 = 1,5 : 0,5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о) 10,5              б) 5,4         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в)  48</w:t>
            </w:r>
            <w:proofErr w:type="gramEnd"/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7)  Найдите произведение крайних членов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пропорции: 2,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4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20 = 0,24 : 2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е) 4,8                б) 5,4             в) 48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32"/>
              <w:gridCol w:w="732"/>
              <w:gridCol w:w="732"/>
              <w:gridCol w:w="733"/>
              <w:gridCol w:w="733"/>
              <w:gridCol w:w="733"/>
              <w:gridCol w:w="733"/>
            </w:tblGrid>
            <w:tr w:rsidR="00122E25" w:rsidRPr="00725886" w:rsidTr="006D0520"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122E25" w:rsidRPr="00725886" w:rsidTr="006D0520"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>вариант.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1. Является ли равенство верным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3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2 = 6 : 4</w:t>
            </w:r>
          </w:p>
          <w:p w:rsidR="00122E25" w:rsidRPr="00725886" w:rsidRDefault="00122E25" w:rsidP="006D052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с) да</w:t>
            </w:r>
          </w:p>
          <w:p w:rsidR="00122E25" w:rsidRPr="00725886" w:rsidRDefault="00122E25" w:rsidP="006D0520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з) нет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2. Проверьте пропорцию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42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6 = 119 : 7 и сделайте вывод: а) пропорция верна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 е) пропорция неверна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3. Какое число пропущено в верной пропорции 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68 : 4 = 17 : ?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ч) 1       б) 2     в) 3    г) 4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4. Какие числа надо переставить в равенстве 24:8=2:6, чтобы получилась верная пропорция, а)8 и 2                б) 24 и 2             о) 6 и 8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  е) 6 и 2 или 8 и 24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5. Как называется равенство двух отношений?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а) отношение   т) частное        н) пропорция  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              г) иной ответ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6. Найдите произведение крайних членов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пропорции: 4,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8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8 = 1,2 : 2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о) 0,3              б) 4          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и)  9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>,6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7)  Найдите произведение средних членов 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пропорции: 2,</w:t>
            </w:r>
            <w:proofErr w:type="gramStart"/>
            <w:r w:rsidRPr="00725886">
              <w:rPr>
                <w:rFonts w:ascii="Times New Roman" w:hAnsi="Times New Roman"/>
                <w:sz w:val="24"/>
                <w:szCs w:val="24"/>
              </w:rPr>
              <w:t>4 :</w:t>
            </w:r>
            <w:proofErr w:type="gramEnd"/>
            <w:r w:rsidRPr="00725886">
              <w:rPr>
                <w:rFonts w:ascii="Times New Roman" w:hAnsi="Times New Roman"/>
                <w:sz w:val="24"/>
                <w:szCs w:val="24"/>
              </w:rPr>
              <w:t xml:space="preserve"> 20 = 0,24 : 2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886">
              <w:rPr>
                <w:rFonts w:ascii="Times New Roman" w:hAnsi="Times New Roman"/>
                <w:sz w:val="24"/>
                <w:szCs w:val="24"/>
              </w:rPr>
              <w:t xml:space="preserve">              е) 4,8                б) 5,4             в) 48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32"/>
              <w:gridCol w:w="732"/>
              <w:gridCol w:w="732"/>
              <w:gridCol w:w="733"/>
              <w:gridCol w:w="733"/>
              <w:gridCol w:w="733"/>
              <w:gridCol w:w="733"/>
            </w:tblGrid>
            <w:tr w:rsidR="00122E25" w:rsidRPr="00725886" w:rsidTr="006D0520"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122E25" w:rsidRPr="00725886" w:rsidTr="006D0520"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2E25" w:rsidRPr="00725886" w:rsidRDefault="00122E25" w:rsidP="006D052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25886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выполнить тест в тетрадях. Предлагает учащимся по желанию назвать результат, где в ходе коллективного обсуждения выявляются и корректируются допущенные ошибки.</w:t>
            </w: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самостоятельно по двум вариантам выполняют работу.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 желанию показывают свой результат.</w:t>
            </w: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>уметь управлять своей познавательной деятельностью, развивать навыки сотрудничества с учителем и сверстниками в разных учебных ситуациях, развитие мотивов учебной деятельности и формирование личностного смысла учения.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слушать и понимать речь других, оформлять мысли в устной и письменной форме.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уметь 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своей системе знаний.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осуществлять самоконтроль.</w:t>
            </w:r>
          </w:p>
          <w:p w:rsidR="00122E25" w:rsidRPr="003524EC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Предметные: </w:t>
            </w:r>
            <w:r>
              <w:rPr>
                <w:rFonts w:ascii="Times New Roman" w:hAnsi="Times New Roman"/>
                <w:sz w:val="24"/>
                <w:szCs w:val="24"/>
              </w:rPr>
              <w:t>знать основные понятия темы «Пропорция», основное свойство пропорции.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318DB" wp14:editId="056D8A5D">
                  <wp:extent cx="3118485" cy="2338705"/>
                  <wp:effectExtent l="0" t="0" r="571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1CE7A" wp14:editId="013AFD1C">
                  <wp:extent cx="3118485" cy="2338705"/>
                  <wp:effectExtent l="0" t="0" r="571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0CC608" wp14:editId="3815F6DA">
                  <wp:extent cx="3118485" cy="2338705"/>
                  <wp:effectExtent l="0" t="0" r="571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BD53F" wp14:editId="0420B9BE">
                  <wp:extent cx="3118485" cy="2338705"/>
                  <wp:effectExtent l="0" t="0" r="571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82580E" wp14:editId="01790D79">
                  <wp:extent cx="3118485" cy="2338705"/>
                  <wp:effectExtent l="0" t="0" r="571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7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67C27" wp14:editId="3FD5A98E">
                  <wp:extent cx="3118485" cy="2338705"/>
                  <wp:effectExtent l="0" t="0" r="571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22E25" w:rsidRPr="00725886" w:rsidTr="006D0520">
        <w:tc>
          <w:tcPr>
            <w:tcW w:w="2386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 Информация о домашнем задании, инструктаж о его выполнении (2 мин)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вам провести исследования. В маршрутных листах для каждой группы прописаны задания. Вам нужно выполнить их и зафиксировать результат. Сравнить отношения.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1.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Измерьте расстояние от локтя до кончиков пальцев.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Запишите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A3A">
              <w:rPr>
                <w:rFonts w:ascii="Times New Roman" w:hAnsi="Times New Roman"/>
                <w:sz w:val="24"/>
                <w:szCs w:val="24"/>
              </w:rPr>
              <w:t xml:space="preserve">а = 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Измерьте расстояние от плеча до кончиков пальцев. Запишите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Измерьте расстояние от пола до талии.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Запишите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= 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Измерьте рост. Запишите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=_____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Найдите отношение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Измерьте расстояние от бровей и до подбородка. Запишите с = 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Измерьте расстояние от макушки головы и до бровей. Запишите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Найдите отношение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=______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2.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Золотое сечение в живописи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же использовать эту гармоничную пропорцию в живописи и графике, в изображение на плоском листе?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Правило золотого сечения в картине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проявляется делением ее на части четырьмя линиями – две из них горизонтальные, и две вертикальные.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Расположены они согласно пропорции 1,618 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F73">
              <w:rPr>
                <w:rFonts w:ascii="Times New Roman" w:eastAsia="Times New Roman" w:hAnsi="Times New Roman"/>
                <w:noProof/>
                <w:color w:val="95959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2D67336" wp14:editId="780E867A">
                  <wp:simplePos x="0" y="0"/>
                  <wp:positionH relativeFrom="margin">
                    <wp:posOffset>-64770</wp:posOffset>
                  </wp:positionH>
                  <wp:positionV relativeFrom="page">
                    <wp:posOffset>179705</wp:posOffset>
                  </wp:positionV>
                  <wp:extent cx="257937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77" y="21386"/>
                      <wp:lineTo x="21377" y="0"/>
                      <wp:lineTo x="0" y="0"/>
                    </wp:wrapPolygon>
                  </wp:wrapTight>
                  <wp:docPr id="11" name="Рисунок 11" descr="линии золотого се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ии золотого се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2E25" w:rsidRPr="004C0E6C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4C0E6C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4C0E6C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4C0E6C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Выбрав формат листа, расчертите его в пропорции золотого сечения.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Используйте эти линии, чтобы разместить на них значимые элементы композиции. </w:t>
            </w:r>
            <w:r>
              <w:rPr>
                <w:rFonts w:ascii="Times New Roman" w:hAnsi="Times New Roman"/>
                <w:sz w:val="24"/>
                <w:szCs w:val="24"/>
              </w:rPr>
              <w:t>Это придаст вашей картине гармоничность структуру и упорядоченность.</w:t>
            </w: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  <w:r w:rsidRPr="00B74F73">
              <w:rPr>
                <w:rFonts w:ascii="Times New Roman" w:eastAsia="Times New Roman" w:hAnsi="Times New Roman"/>
                <w:noProof/>
                <w:color w:val="959595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6049E870" wp14:editId="0E66F3AC">
                  <wp:extent cx="3009899" cy="2257425"/>
                  <wp:effectExtent l="0" t="0" r="635" b="0"/>
                  <wp:docPr id="10" name="Рисунок 10" descr="правило золотого сечения в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авило золотого сечения в живо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35" cy="230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3.</w:t>
            </w: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Исследуйте Храм Василия Блаженного и сделайте вывод.</w:t>
            </w:r>
          </w:p>
          <w:p w:rsidR="00122E25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  <w:r w:rsidRPr="00B74F7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E9EBEF0" wp14:editId="4B0FD28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2846705</wp:posOffset>
                  </wp:positionV>
                  <wp:extent cx="3148965" cy="3476625"/>
                  <wp:effectExtent l="0" t="0" r="0" b="9525"/>
                  <wp:wrapTight wrapText="bothSides">
                    <wp:wrapPolygon edited="0">
                      <wp:start x="0" y="0"/>
                      <wp:lineTo x="0" y="21541"/>
                      <wp:lineTo x="21430" y="21541"/>
                      <wp:lineTo x="21430" y="0"/>
                      <wp:lineTo x="0" y="0"/>
                    </wp:wrapPolygon>
                  </wp:wrapTight>
                  <wp:docPr id="13" name="Рисунок 13" descr="E:\золотое-сечение-в-храме-василия-блаженног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олотое-сечение-в-храме-василия-блаженног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4F7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C80FA" wp14:editId="2FBCBAEE">
                  <wp:extent cx="2115781" cy="2819400"/>
                  <wp:effectExtent l="0" t="0" r="0" b="0"/>
                  <wp:docPr id="12" name="Рисунок 12" descr="Картинки по запросу картинка собор василия блажен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артинка собор василия блажен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06" cy="285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E25" w:rsidRPr="004C0E6C" w:rsidRDefault="00122E25" w:rsidP="006D05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Дает инструкцию о выполнении домашнего задания.</w:t>
            </w:r>
          </w:p>
        </w:tc>
        <w:tc>
          <w:tcPr>
            <w:tcW w:w="2374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слушают инструкцию.</w:t>
            </w: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Pr="00725886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слушать и понимать речь учителя.</w:t>
            </w:r>
          </w:p>
        </w:tc>
      </w:tr>
      <w:tr w:rsidR="00122E25" w:rsidRPr="00725886" w:rsidTr="006D0520">
        <w:tc>
          <w:tcPr>
            <w:tcW w:w="2386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 Рефлексия (подведение итогов урока) (5 мин)</w:t>
            </w:r>
          </w:p>
        </w:tc>
        <w:tc>
          <w:tcPr>
            <w:tcW w:w="5127" w:type="dxa"/>
          </w:tcPr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Пусть каждый день и каждый час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Вам новое добудет.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Пусть добрым будет ум у вас,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 сердце умным будет.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С. Маршак</w:t>
            </w:r>
          </w:p>
          <w:p w:rsidR="00122E25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каждого из вас на столе карточки (зеленая, желтая, красная). Уходя из класса, прикрепите на доску одну из них.</w:t>
            </w:r>
          </w:p>
          <w:p w:rsidR="00122E25" w:rsidRDefault="00122E25" w:rsidP="006D05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зеленого цвета обозначает: «я удовлетворен уроком, урок был полезен для меня, я много, с пользой и хорошо работал на уроке и получил заслуженную оценку, я понял все, о чем говорилось и что делалось на уроке».</w:t>
            </w:r>
          </w:p>
          <w:p w:rsidR="00122E25" w:rsidRDefault="00122E25" w:rsidP="006D05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желтого цвета обозначает: «Урок был интересен, я принимал в нем активное участие, урок был в определенной степени для меня полезен, я отвечал с места, я сумел выполнить ряд заданий, мне на уроке было достаточно комфортно».</w:t>
            </w:r>
          </w:p>
          <w:p w:rsidR="00122E25" w:rsidRPr="00710DF5" w:rsidRDefault="00122E25" w:rsidP="006D05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красного цвета обозначает: «Пользы от урока я получил мало, я не очень понимал, о чем речь, мне это не очень нужно, домашнее задание я не буду выполнять, мне это неинтересно, к ответам на уроке я был не готов».</w:t>
            </w:r>
          </w:p>
        </w:tc>
        <w:tc>
          <w:tcPr>
            <w:tcW w:w="3245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122E25" w:rsidRPr="00725886" w:rsidRDefault="00122E25" w:rsidP="006D0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>развитие мотивов учебной деятельности и формирование личностного смысла учения.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оценивать свою работу, понимать ценность выполненной работы.</w:t>
            </w:r>
          </w:p>
          <w:p w:rsidR="00122E25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122E25" w:rsidRPr="003524EC" w:rsidRDefault="00122E25" w:rsidP="006D05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анализировать свою деятельность. </w:t>
            </w:r>
          </w:p>
        </w:tc>
      </w:tr>
    </w:tbl>
    <w:p w:rsidR="00122E25" w:rsidRPr="000A5FB0" w:rsidRDefault="00122E25" w:rsidP="00122E25">
      <w:pPr>
        <w:jc w:val="center"/>
        <w:rPr>
          <w:rFonts w:ascii="Times New Roman" w:hAnsi="Times New Roman"/>
          <w:sz w:val="24"/>
          <w:szCs w:val="24"/>
        </w:rPr>
      </w:pPr>
    </w:p>
    <w:p w:rsidR="00122E25" w:rsidRPr="00122E25" w:rsidRDefault="00122E25" w:rsidP="00122E25"/>
    <w:sectPr w:rsidR="00122E25" w:rsidRPr="00122E25" w:rsidSect="004C0E6C">
      <w:pgSz w:w="16838" w:h="11906" w:orient="landscape"/>
      <w:pgMar w:top="907" w:right="737" w:bottom="568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A7E65"/>
    <w:multiLevelType w:val="hybridMultilevel"/>
    <w:tmpl w:val="8E68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63045"/>
    <w:multiLevelType w:val="hybridMultilevel"/>
    <w:tmpl w:val="3C304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BD3900"/>
    <w:multiLevelType w:val="hybridMultilevel"/>
    <w:tmpl w:val="B240D3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EA1372"/>
    <w:multiLevelType w:val="hybridMultilevel"/>
    <w:tmpl w:val="F6E44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7C18B3"/>
    <w:multiLevelType w:val="hybridMultilevel"/>
    <w:tmpl w:val="38544CF4"/>
    <w:lvl w:ilvl="0" w:tplc="5E8C760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701EF6"/>
    <w:multiLevelType w:val="hybridMultilevel"/>
    <w:tmpl w:val="E368A08C"/>
    <w:lvl w:ilvl="0" w:tplc="54060226">
      <w:start w:val="1"/>
      <w:numFmt w:val="decimal"/>
      <w:lvlText w:val="%1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">
    <w:nsid w:val="4C4B2143"/>
    <w:multiLevelType w:val="hybridMultilevel"/>
    <w:tmpl w:val="A93AAC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041E65"/>
    <w:multiLevelType w:val="hybridMultilevel"/>
    <w:tmpl w:val="E368A08C"/>
    <w:lvl w:ilvl="0" w:tplc="54060226">
      <w:start w:val="1"/>
      <w:numFmt w:val="decimal"/>
      <w:lvlText w:val="%1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8">
    <w:nsid w:val="59491A80"/>
    <w:multiLevelType w:val="hybridMultilevel"/>
    <w:tmpl w:val="8F984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A7F0838"/>
    <w:multiLevelType w:val="hybridMultilevel"/>
    <w:tmpl w:val="CD76D2FA"/>
    <w:lvl w:ilvl="0" w:tplc="9FAE7C60">
      <w:start w:val="1"/>
      <w:numFmt w:val="decimal"/>
      <w:lvlText w:val="%1."/>
      <w:lvlJc w:val="left"/>
      <w:pPr>
        <w:ind w:left="22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  <w:rPr>
        <w:rFonts w:cs="Times New Roman"/>
      </w:rPr>
    </w:lvl>
  </w:abstractNum>
  <w:abstractNum w:abstractNumId="10">
    <w:nsid w:val="72196B4E"/>
    <w:multiLevelType w:val="hybridMultilevel"/>
    <w:tmpl w:val="DE920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15A14"/>
    <w:multiLevelType w:val="hybridMultilevel"/>
    <w:tmpl w:val="B0A641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A0B5D4A"/>
    <w:multiLevelType w:val="hybridMultilevel"/>
    <w:tmpl w:val="C5E46C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77501B"/>
    <w:multiLevelType w:val="hybridMultilevel"/>
    <w:tmpl w:val="55864C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5"/>
  </w:num>
  <w:num w:numId="11">
    <w:abstractNumId w:val="13"/>
  </w:num>
  <w:num w:numId="12">
    <w:abstractNumId w:val="1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B0"/>
    <w:rsid w:val="000042BD"/>
    <w:rsid w:val="00015EFC"/>
    <w:rsid w:val="00054DC7"/>
    <w:rsid w:val="000867C0"/>
    <w:rsid w:val="000A52C7"/>
    <w:rsid w:val="000A5FB0"/>
    <w:rsid w:val="000D1306"/>
    <w:rsid w:val="000D44CE"/>
    <w:rsid w:val="000F7B12"/>
    <w:rsid w:val="00122E25"/>
    <w:rsid w:val="00123697"/>
    <w:rsid w:val="00140783"/>
    <w:rsid w:val="00153E81"/>
    <w:rsid w:val="00164C45"/>
    <w:rsid w:val="00194CBA"/>
    <w:rsid w:val="00204D72"/>
    <w:rsid w:val="00223590"/>
    <w:rsid w:val="002414B1"/>
    <w:rsid w:val="002A10A6"/>
    <w:rsid w:val="002E40D4"/>
    <w:rsid w:val="00342EA7"/>
    <w:rsid w:val="003524EC"/>
    <w:rsid w:val="00396EFA"/>
    <w:rsid w:val="003A01A8"/>
    <w:rsid w:val="003B562F"/>
    <w:rsid w:val="003F3673"/>
    <w:rsid w:val="00473B4C"/>
    <w:rsid w:val="00473D69"/>
    <w:rsid w:val="004B0567"/>
    <w:rsid w:val="004B093B"/>
    <w:rsid w:val="004C0E6C"/>
    <w:rsid w:val="004C2A3A"/>
    <w:rsid w:val="004D5FB8"/>
    <w:rsid w:val="005168A0"/>
    <w:rsid w:val="00575FCB"/>
    <w:rsid w:val="005859BB"/>
    <w:rsid w:val="005A7DD5"/>
    <w:rsid w:val="005C367A"/>
    <w:rsid w:val="0060168B"/>
    <w:rsid w:val="00602E72"/>
    <w:rsid w:val="00617114"/>
    <w:rsid w:val="006539C2"/>
    <w:rsid w:val="0065637E"/>
    <w:rsid w:val="0067487B"/>
    <w:rsid w:val="00691AFE"/>
    <w:rsid w:val="00696194"/>
    <w:rsid w:val="006D295D"/>
    <w:rsid w:val="006D3985"/>
    <w:rsid w:val="006E14CA"/>
    <w:rsid w:val="006F4BA5"/>
    <w:rsid w:val="00710DF5"/>
    <w:rsid w:val="00725886"/>
    <w:rsid w:val="00754769"/>
    <w:rsid w:val="00794FAC"/>
    <w:rsid w:val="007A5897"/>
    <w:rsid w:val="007F1034"/>
    <w:rsid w:val="008314B1"/>
    <w:rsid w:val="00834145"/>
    <w:rsid w:val="00840C54"/>
    <w:rsid w:val="00851395"/>
    <w:rsid w:val="008913F4"/>
    <w:rsid w:val="00907BE3"/>
    <w:rsid w:val="0092248C"/>
    <w:rsid w:val="00993CC5"/>
    <w:rsid w:val="009A426F"/>
    <w:rsid w:val="009B5247"/>
    <w:rsid w:val="009F5210"/>
    <w:rsid w:val="00A00769"/>
    <w:rsid w:val="00A37603"/>
    <w:rsid w:val="00A626E6"/>
    <w:rsid w:val="00A807DA"/>
    <w:rsid w:val="00AA1FC7"/>
    <w:rsid w:val="00AB3C10"/>
    <w:rsid w:val="00AE74F2"/>
    <w:rsid w:val="00B141F8"/>
    <w:rsid w:val="00B35A61"/>
    <w:rsid w:val="00B42041"/>
    <w:rsid w:val="00B54705"/>
    <w:rsid w:val="00B6724E"/>
    <w:rsid w:val="00BA67FB"/>
    <w:rsid w:val="00BB372C"/>
    <w:rsid w:val="00BE6BD0"/>
    <w:rsid w:val="00BF276C"/>
    <w:rsid w:val="00CC231F"/>
    <w:rsid w:val="00D10996"/>
    <w:rsid w:val="00D30B17"/>
    <w:rsid w:val="00D5037B"/>
    <w:rsid w:val="00D53B96"/>
    <w:rsid w:val="00DA2538"/>
    <w:rsid w:val="00DD0A45"/>
    <w:rsid w:val="00DD7957"/>
    <w:rsid w:val="00DE312E"/>
    <w:rsid w:val="00DF45BD"/>
    <w:rsid w:val="00E04DC6"/>
    <w:rsid w:val="00E23041"/>
    <w:rsid w:val="00E32C6D"/>
    <w:rsid w:val="00E47834"/>
    <w:rsid w:val="00E714C0"/>
    <w:rsid w:val="00E86FEF"/>
    <w:rsid w:val="00E93EFD"/>
    <w:rsid w:val="00EB4712"/>
    <w:rsid w:val="00EC43F4"/>
    <w:rsid w:val="00EF0310"/>
    <w:rsid w:val="00F35257"/>
    <w:rsid w:val="00FA03AA"/>
    <w:rsid w:val="00FB7D09"/>
    <w:rsid w:val="00FC0CA3"/>
    <w:rsid w:val="00FC134C"/>
    <w:rsid w:val="00FE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8BF2CE-39A5-4471-9508-74C51339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12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5FB0"/>
    <w:pPr>
      <w:ind w:left="720"/>
      <w:contextualSpacing/>
    </w:pPr>
  </w:style>
  <w:style w:type="table" w:styleId="a4">
    <w:name w:val="Table Grid"/>
    <w:basedOn w:val="a1"/>
    <w:uiPriority w:val="99"/>
    <w:rsid w:val="000A5F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A67FB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</dc:creator>
  <cp:keywords/>
  <dc:description/>
  <cp:lastModifiedBy>Гульмира</cp:lastModifiedBy>
  <cp:revision>2</cp:revision>
  <dcterms:created xsi:type="dcterms:W3CDTF">2021-10-09T07:32:00Z</dcterms:created>
  <dcterms:modified xsi:type="dcterms:W3CDTF">2021-10-09T07:32:00Z</dcterms:modified>
</cp:coreProperties>
</file>