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Технологическая карта урока окружающего мира во 2  классе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Учитель начальных классов МАОУ «СОШ № 19 «Выбор» НГО Хмельницкая И.К.</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51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8"/>
        <w:gridCol w:w="5131"/>
        <w:gridCol w:w="1216"/>
        <w:gridCol w:w="6439"/>
        <w:tblGridChange w:id="0">
          <w:tblGrid>
            <w:gridCol w:w="2348"/>
            <w:gridCol w:w="5131"/>
            <w:gridCol w:w="1216"/>
            <w:gridCol w:w="6439"/>
          </w:tblGrid>
        </w:tblGridChange>
      </w:tblGrid>
      <w:tr>
        <w:trPr>
          <w:cantSplit w:val="0"/>
          <w:trHeight w:val="682" w:hRule="atLeast"/>
          <w:tblHeader w:val="0"/>
        </w:trPr>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Тема и место урока в системе уроков по данной теме.</w:t>
            </w:r>
            <w:r w:rsidDel="00000000" w:rsidR="00000000" w:rsidRPr="00000000">
              <w:rPr>
                <w:rtl w:val="0"/>
              </w:rPr>
            </w:r>
          </w:p>
        </w:tc>
        <w:tc>
          <w:tcPr>
            <w:gridSpan w:val="3"/>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Тема: «Что такое экономика?»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урок в разделе «Жизнь города и села»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Урок открытия новых знаний.</w:t>
            </w:r>
            <w:r w:rsidDel="00000000" w:rsidR="00000000" w:rsidRPr="00000000">
              <w:rPr>
                <w:rtl w:val="0"/>
              </w:rPr>
            </w:r>
          </w:p>
        </w:tc>
      </w:tr>
      <w:tr>
        <w:trPr>
          <w:cantSplit w:val="0"/>
          <w:trHeight w:val="373" w:hRule="atLeast"/>
          <w:tblHeader w:val="0"/>
        </w:trPr>
        <w:tc>
          <w:tcPr>
            <w:vMerge w:val="restart"/>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Цель урока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Задачи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Для учителя</w:t>
            </w: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Для учащихся</w:t>
            </w:r>
            <w:r w:rsidDel="00000000" w:rsidR="00000000" w:rsidRPr="00000000">
              <w:rPr>
                <w:rtl w:val="0"/>
              </w:rPr>
            </w:r>
          </w:p>
        </w:tc>
      </w:tr>
      <w:tr>
        <w:trPr>
          <w:cantSplit w:val="0"/>
          <w:trHeight w:val="2657" w:hRule="atLeast"/>
          <w:tblHeader w:val="0"/>
        </w:trPr>
        <w:tc>
          <w:tcPr>
            <w:vMerge w:val="continue"/>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Образовательные: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формировать представление детей об экономике, отраслях. Взаимосвязи отраслей. О том, что является двигателем  экономики.</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Развивающие: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развитию устной речи, оперативной памяти, произвольного внимания, наглядно-действенного мышления,  творческие способности учащихся, навыки работы в группе, умение ставить вопросы, находить нужную информацию.</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Воспитательные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пробуждать интерес к предмету; к окружающему миру, к действительности,  воспитывать</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культуру поведения при работе в группах,  активную жизненную позицию.</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Образовательные: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знакомятся с понятием «экономика» в  словаре Ожегова, под руководством учителя раскрывают понятие экономика.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Развивающие: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составляют рассказ, используя связанную устную речь; проявляют познавательные интересы, творческие способности; учатся рассуждать и доказывать.</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Воспитательные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проявляют интерес к предмету; соблюдают культуру поведения при  работе в группах. проявляют интерес к будущему своего города.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1" w:hRule="atLeast"/>
          <w:tblHeader w:val="0"/>
        </w:trPr>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УУД</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Личностные:</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Сформировать мотивационную основу учебной деятельности, положительное отношение к уроку, понимание необходимости учения.</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умение адаптироваться к сложным ситуациям.</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этические чувства, доброжелательность и эмоционально-нравственную отзывчивость, понимание и сопереживание чувствам других своих одноклассников.</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Работать над самооценкой и адекватным пониманием причин успеха/неуспеха в учебной деятельности.</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проявлению самостоятельности в разных видах детской деятельности.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Регулятивные:</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выполнению пробного учебного действия – поиска задачи.</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Создать возможность планирования совместно с учителем своих действий в соответствии с поставленной задачей и условиями ее реализации.</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умение младшего школьника контролировать свою деятельность по ходу выполнения задания; вносить необходимые коррективы в действие после его завершения на основе его оценки и учёта характера сделанных ошибок; высказывать своё предположение.</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умение определять и формулировать цель на уроке с помощью учителя; проговаривать предполагаемые действия на уроке; оценивать правильность выполнения задания.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Коммуникативные:</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Создать условия для учебного сотрудничества с учителем и сверстниками.</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Создать условия для совместного решения учебной задачи.</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осуществлению взаимодействия ребенка  в группе.</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Помочь ребенку в аргументации своего мнения (умение</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оформлять свои мысли в устной форме;</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слушать и понимать речь других).</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Познавательные:</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умение анализировать, сопоставлять и обобщать.</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Помочь выделить и сформулировать познавательную цель.</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Устанавливать причинно-следственные связи, выстраивать логическую цепочку рассуждений, устроить устное речевое высказывание</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высказыванию детьми своего мнения.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Способствовать оцениванию своей деятельности на уроке.</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Развивать умение работать с разными видами информации.</w:t>
            </w:r>
          </w:p>
        </w:tc>
      </w:tr>
      <w:tr>
        <w:trPr>
          <w:cantSplit w:val="0"/>
          <w:tblHeader w:val="0"/>
        </w:trPr>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Основные термины и  понятия</w:t>
            </w:r>
            <w:r w:rsidDel="00000000" w:rsidR="00000000" w:rsidRPr="00000000">
              <w:rPr>
                <w:rtl w:val="0"/>
              </w:rPr>
            </w:r>
          </w:p>
        </w:tc>
        <w:tc>
          <w:tcPr>
            <w:gridSpan w:val="3"/>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Экономика, отрасли, связи, благо.</w:t>
            </w:r>
          </w:p>
        </w:tc>
      </w:tr>
      <w:tr>
        <w:trPr>
          <w:cantSplit w:val="0"/>
          <w:trHeight w:val="425" w:hRule="atLeast"/>
          <w:tblHeader w:val="0"/>
        </w:trPr>
        <w:tc>
          <w:tcPr>
            <w:vMerge w:val="restart"/>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Планируемый результат</w:t>
            </w:r>
            <w:r w:rsidDel="00000000" w:rsidR="00000000" w:rsidRPr="00000000">
              <w:rPr>
                <w:rtl w:val="0"/>
              </w:rPr>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Предметные умения</w:t>
            </w:r>
            <w:r w:rsidDel="00000000" w:rsidR="00000000" w:rsidRPr="00000000">
              <w:rPr>
                <w:rtl w:val="0"/>
              </w:rPr>
            </w:r>
          </w:p>
        </w:tc>
        <w:tc>
          <w:tcPr>
            <w:gridSpan w:val="2"/>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УУД</w:t>
            </w:r>
            <w:r w:rsidDel="00000000" w:rsidR="00000000" w:rsidRPr="00000000">
              <w:rPr>
                <w:rtl w:val="0"/>
              </w:rPr>
            </w:r>
          </w:p>
        </w:tc>
      </w:tr>
      <w:tr>
        <w:trPr>
          <w:cantSplit w:val="0"/>
          <w:trHeight w:val="558" w:hRule="atLeast"/>
          <w:tblHeader w:val="0"/>
        </w:trPr>
        <w:tc>
          <w:tcPr>
            <w:vMerge w:val="continue"/>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Определяют и формулируют цель на уроке Планируют свои действия в соответствии с поставленной задачей.</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Рассказывают о проведённой исследовательской работе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Приводят исследовательскую работу для создания нового коллективного проекта.</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Ориентируются в своей системе знаний.</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Находят способ представления информации.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Личностные: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осознают понятие «экономика»,  взаимосвязи отраслей, роль денег в экономике.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Регулятивные: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формулируют цель на уроке с помощью учителя; определяют проблему урока; проговаривают последовательность действий на уроке;   оценивают правильность выполнения действия; планируют своё действие в соответствии с поставленной задачей; вносят необходимые коррективы в действие после его завершения;  высказывают своё предположение.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Коммуникативные: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учатся</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оформлять свои мысли в устной форме;</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слушать и понимать речь других; находить необходимую информацию из источника.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Познавательные</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ориентируются в своей системе знаний: отличают новое от уже известного с помощью учителя; добывают новые знания: находят ответы на вопросы, используя учебник, словарь, ИКТ, свой жизненный опыт и информацию, полученную на уроке.</w:t>
            </w:r>
          </w:p>
        </w:tc>
      </w:tr>
      <w:tr>
        <w:trPr>
          <w:cantSplit w:val="0"/>
          <w:trHeight w:val="420" w:hRule="atLeast"/>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Ресурсы: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основные</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Словарь Ожегова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Презентация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Раздаточный материал для работы в группах.</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Исследование: «Откуда к нам в дом пришел стакан молока»</w:t>
            </w:r>
            <w:r w:rsidDel="00000000" w:rsidR="00000000" w:rsidRPr="00000000">
              <w:rPr>
                <w:rFonts w:ascii="Times New Roman" w:cs="Times New Roman" w:eastAsia="Times New Roman" w:hAnsi="Times New Roman"/>
                <w:b w:val="0"/>
                <w:i w:val="0"/>
                <w:smallCaps w:val="0"/>
                <w:strike w:val="0"/>
                <w:color w:val="000000"/>
                <w:sz w:val="24"/>
                <w:szCs w:val="24"/>
                <w:u w:val="none"/>
                <w:shd w:fill="bfbfbf"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Схема экономики в виде дерева.</w:t>
            </w:r>
          </w:p>
        </w:tc>
      </w:tr>
      <w:tr>
        <w:trPr>
          <w:cantSplit w:val="0"/>
          <w:trHeight w:val="420" w:hRule="atLeast"/>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Организация пространства</w:t>
            </w:r>
            <w:r w:rsidDel="00000000" w:rsidR="00000000" w:rsidRPr="00000000">
              <w:rPr>
                <w:rtl w:val="0"/>
              </w:rPr>
            </w:r>
          </w:p>
        </w:tc>
        <w:tc>
          <w:tcPr>
            <w:gridSpan w:val="3"/>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Фронтальная работа, индивидуальная работа, работа в группах.</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5168.0" w:type="dxa"/>
        <w:jc w:val="left"/>
        <w:tblInd w:w="-34.0" w:type="dxa"/>
        <w:tblLayout w:type="fixed"/>
        <w:tblLook w:val="0000"/>
      </w:tblPr>
      <w:tblGrid>
        <w:gridCol w:w="2977"/>
        <w:gridCol w:w="6804"/>
        <w:gridCol w:w="5387"/>
        <w:tblGridChange w:id="0">
          <w:tblGrid>
            <w:gridCol w:w="2977"/>
            <w:gridCol w:w="6804"/>
            <w:gridCol w:w="538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Этап урока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Деятельность учителя</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Деятельность учащихся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3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1.Мотивационно-цедевой</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3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Организационный момент</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3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Мотивирование к учебной деятельности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Здравствуйте!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Начинается урок,</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 думаю </w:t>
              <w:br w:type="textWrapping"/>
              <w:t xml:space="preserve">Он пойдёт Вам впрок.</w:t>
              <w:br w:type="textWrapping"/>
              <w:t xml:space="preserve">Постарайтесь все понять,</w:t>
              <w:br w:type="textWrapping"/>
              <w:t xml:space="preserve">Хорошо запоминать.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Мы продолжим путешествие в мир знаний. Я надеюсь, что сегодняшнее наше общение принесёт вам новые знания</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2.Введение в тему урока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Сегодня мы начнём изучать новый раздел окружающего мира. Откройте учебник на c. 103 и прочитайте название.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«Жизнь города и села»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-Прочитайте, что мы узнаем, чему научимся,  изучая этот раздел?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Что привлекло ваше внимание? Что захотелось изучить?</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Что кажется трудным и пока непонятным?</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 как мы справимся c трудностями?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лайд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Что мы видим на слайде?</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«Жизнь города и села»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 помощью учебника, дополнительной литературы, интернета, взрослых.</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Сейчас мы будем сравнивать жизнь в  городе и селе</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3.Постановка учебной задачи</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Диалог Алисы и Даши</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Послушайте внимательно диалог, и вы догадаетесь, над чем мы сегодня будем работать на уроке</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Я часто слышу по радио и телевизору слово «экономика» и думаю,  что  «экономика» - это значит экономить во всем, например, экономно тратить воду, расходовать электроэнергию…</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А я знаю, что у Пети папа читает «экономику» в университете студентам, так значит «экономика» -  это предмет?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Какое противоречие вы заметили в разговоре ребят?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Какой проблемный вопрос возникает?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Назовите тему и цель нашего урока.</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Давайте откроем учебник на cтр.104 и еще раз прочитаем, о чем же мы узнаем на уроке.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Итак, мы познакомимся c понятием «экономика» и узнаем её составные части</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Разное мнение об «экономике».</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Что значит «экономика»?</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Тема: «Что такое экономика?».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Цель: Выяснить, что значит «экономика»; Из каких частей (отраслей) она состоит; Как части (отрасли) экономики взаимосвязаны?</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Процессуальный</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Изучение нового материала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13"/>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Оказывается, с экономикой сталкивается любой человек - рабочий он или фермер, математик или певец, ученик или дошкольник.</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 едете в автобусе, покупаете хлеб, звоните по телефону, смотрите телевизор, читаете книгу, а экономика всегда рядом с вами.</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Можете вы сейчас объяснить, что такое экономика?</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Обратимся к истории возникновения слова «экономика».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Где можно найти значение незнакомого слова?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Можно обратиться к словарю, зайти  в Интернет, в  поисковой системе задаём слово «экономика».</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Получаем ответ: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6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того</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-Буквальный перевод – «искусство ведения домашнего хозяйства».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Наша страна – это тоже наш дом. Поэтому мы поговорим c вами об экономике страны.</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-Экономика – это хозяйственная деятельность людей в стране или – хозяйство.</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Слайд 3,4</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экономике страны все четко распределено. Вся экономика поделена на части, которые называют отрасли.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Каждый день мы сталкиваемся c разными предметами экономики.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Давайте попробуем определить название разных отраслей  экономики по группам товара.</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Слайд 5-13</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1.Итак, наша экономика начинается каждый день c того, что каждый день мы сталкиваемся c разными предметами: одежда, обувь, мебель, книги, продукты питания. Где для нас это все производят?, Это отрасль называется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промышленность.</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Сельское хозяйство.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Это к нам приходит откуда?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Еще одна часть экономики, без которой мы бы c вами не могли жить, так как оказались бы на улице, не было бы заводов, фабрик, не было бы промышленности, так как станки не смогли бы работать круглый год под открытым небом. Это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строительство.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Но сама промышленность или сельское хозяйcтво не пришли к нам в дом. Мы приобрели за деньги их продукты, приходя в различные магазины, рынки, торговые точки и др.  Нам помогла, какая отрасль экономики? Это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торговля.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Мне и вашим родителям, чтобы попасть на работу, если мы далеко живём, тоже помогла отрасль экономики. C помощью чего мы можем добраться до работы? Это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транспорт</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-Итог: Я представила экономику (хозяйcтво) нашей страны в виде дерева. Вот самые основные отрасли экономики.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 доске).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Предположение детей</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Степан</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Вывод. Экономика это   хозяйство  или хозяйственная деятельность</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Ответы детей: рассуждения. объяснения</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-фабрики, заводы</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Хлеб, молоко, овощи, мясо..</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-Строительство</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Торговля</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Транспорт</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Физминутка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Физминутка-игра на внимание</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Летит по небу шар…</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Применение полученных знаний через создание проблемной ситуации.</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Работа в группах</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-Посмотрите внимательно на наше дерево и ответьте на такой вопрос: связаны ли между собой части экономики</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Давайте поразмышляем. Для этого проведем исследование и узнаем откуда к нам пришел стакан молока</w:t>
            </w:r>
            <w:r w:rsidDel="00000000" w:rsidR="00000000" w:rsidRPr="00000000">
              <w:rPr>
                <w:rFonts w:ascii="Times New Roman" w:cs="Times New Roman" w:eastAsia="Times New Roman" w:hAnsi="Times New Roman"/>
                <w:b w:val="0"/>
                <w:i w:val="0"/>
                <w:smallCaps w:val="0"/>
                <w:strike w:val="0"/>
                <w:color w:val="000000"/>
                <w:sz w:val="20"/>
                <w:szCs w:val="20"/>
                <w:u w:val="none"/>
                <w:shd w:fill="bfbfbf" w:val="clear"/>
                <w:vertAlign w:val="baseline"/>
                <w:rtl w:val="0"/>
              </w:rPr>
              <w:t xml:space="preserve">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Кто изображен?</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 как называется человек, который их пасёт?</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 что будет, когда корова поест траву?  Значит, настала пора корову…(доить).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-Кто доит коров?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Ребята, вся эта деятельность, которую мы c вами рассмотрели,  называется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животноводством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это часть одной из отраслей экономики, которая называется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сельское хозяйcтво.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Посмотрите, сколько видов деятельности, профессий занято только для того, что бы получить молоко. Но на этом её путь не заканчивается.</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Слайд 14-16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Проследить: «Путешествие стакана молока…»</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Посмотрите, какой длинный путь проделало наше молоко прежде, чем оказаться у нас дома. Сколько разных людей трудилось, сколько времени прошло c момента его рождения.</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 посмотрите, мы на этом примере убедились, что ВCЕ отрасли ВЗАИМОCВЯЗАНЫ.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Дерево на доске</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Вы получили новые знания, теперь надо применить их.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Основой любой деятельности  является ЧЕЛОВЕК. Он производит и потребляет различные предметы, товары – блага.   Блага – то, что необходимо человеку для жизни.</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Слайд 17-18</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-Давайте определим, важна ли экономика?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-Что необходимо человеку для жизни, какие блага?</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Откуда это появляется в вашей семье?</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что можно купить необходимые блага?</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 деньги, которые зарабатывают родители.</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–Ваши родители работают в различных частях экономики: на железной дороге, есть мамы и папы продавцы, водители, инженеры, врачи, кинологи, учителя.  Получив за свою работу деньги, родители в семье распределяют их.</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 сейчас мне назвали ещё один элемент экономики, без которого она не может существовать. Я прочитаю определение этого слова, а вы попробуйте определить эту часть.</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Металлические и бумажные знаки, являющиеся мерой стоимости при купле-продаже, или средством платежей и предметом накоплений.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-Узнать о том, как появились деньги вы сможете, прочитав текст учебника на cтр.106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Ответы детей</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Рассуждают, обосновывают</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коровы..</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пастух..</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неё появится молоко..</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-их надо подоить..</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-доярки….</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Работа в группах. Защите (рисунок, схема, модель)</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Объяснение, рассуждение..</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Карточка, учебник , знания, приобретённые на уроке. Взаимопроверка групп.</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Рассуждения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молочный магазин..</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продавцы…</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торговля..</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–Продукты питания, одежда, жильё.</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Покупают родители.</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-Чтобы приобрести любой товар, нужно за него заплатить деньги</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-Деньги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Читает Тимур</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Затруднения</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Д.з</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Рефлексивно-оценочный</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9.Итоги урока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Теперь пришло время проверить себя по теме ЭКОНОМИКА. -то узнали и что запомнили на уроке. Перед вами тест.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-Самопроверка</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Так, почему важно изучать экономику?</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Открыто осмысливают и оценивают свою деятельность на уроке</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Самопроверка</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Проверка слайд 19</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Потому что экономика окружает нас по всюду, мы c ней тесно связаны.</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Домашнее задание</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Отметка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Учебник стр.104-107. Сообщение.. «Деньги»….</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Экономика..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Рефлексия</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Слайд 20</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Ребята, как вы считаете, как вы поработали на уроке</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Закончите фразы:</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уроке я узнал………</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 смог самостоятельно…………………….....</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 пока затрудняюсь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 понял, что мне необходимо проработать………</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Обобщение</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Закрепление</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Затруднение</w:t>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1906" w:w="16838" w:orient="landscape"/>
      <w:pgMar w:bottom="170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SfX4ZTWYr/KkFSwd0oxsS81Rw==">AMUW2mXyreVRF3lsg+rYJORWvkR6sA71HlrBN7xpmWrpuJDVOvkXLKxk3ZESonYmjeAVdc6zjx+G9hQMVroIQ1iTCtWz9xcO8xBzfg+BohcRMXAQZ4n56uk=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2015-03-02T12:19:00Z</dcterms:created>
  <dc:creator>НАДЕЖДА</dc:creator>
</cp:coreProperties>
</file>