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5036">
        <w:rPr>
          <w:rFonts w:ascii="Times New Roman" w:hAnsi="Times New Roman" w:cs="Times New Roman"/>
          <w:b/>
          <w:sz w:val="24"/>
          <w:szCs w:val="24"/>
        </w:rPr>
        <w:t>Бутырская Виктория Викторовна, учитель физики, филиал МАОУ «</w:t>
      </w:r>
      <w:proofErr w:type="spellStart"/>
      <w:r w:rsidRPr="00CC5036">
        <w:rPr>
          <w:rFonts w:ascii="Times New Roman" w:hAnsi="Times New Roman" w:cs="Times New Roman"/>
          <w:b/>
          <w:sz w:val="24"/>
          <w:szCs w:val="24"/>
        </w:rPr>
        <w:t>Переваловская</w:t>
      </w:r>
      <w:proofErr w:type="spellEnd"/>
      <w:r w:rsidRPr="00CC5036">
        <w:rPr>
          <w:rFonts w:ascii="Times New Roman" w:hAnsi="Times New Roman" w:cs="Times New Roman"/>
          <w:b/>
          <w:sz w:val="24"/>
          <w:szCs w:val="24"/>
        </w:rPr>
        <w:t xml:space="preserve"> СОШ» «</w:t>
      </w:r>
      <w:proofErr w:type="spellStart"/>
      <w:r w:rsidRPr="00CC5036">
        <w:rPr>
          <w:rFonts w:ascii="Times New Roman" w:hAnsi="Times New Roman" w:cs="Times New Roman"/>
          <w:b/>
          <w:sz w:val="24"/>
          <w:szCs w:val="24"/>
        </w:rPr>
        <w:t>Ушаковская</w:t>
      </w:r>
      <w:proofErr w:type="spellEnd"/>
      <w:r w:rsidRPr="00CC5036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Предмет физика   Класс 9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CC5036">
        <w:rPr>
          <w:rFonts w:ascii="Times New Roman" w:hAnsi="Times New Roman" w:cs="Times New Roman"/>
          <w:b/>
          <w:sz w:val="24"/>
          <w:szCs w:val="24"/>
        </w:rPr>
        <w:t>Лабораторная работа «Исследование зависимости частоты и периода свободных колебаний нитяного маятника от его длины».</w:t>
      </w:r>
      <w:r w:rsidRPr="00CC503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Тип урока: урок-практикум          </w:t>
      </w:r>
    </w:p>
    <w:p w:rsidR="00CC5036" w:rsidRDefault="00CC5036" w:rsidP="00CC50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Планируемые  результаты: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предметные:  формирование умения исследовать зависимость частоты и периода свободных колебаний нитяного маятника от его длины, развитие практических навыков учащихся при проведении работы с физическими приборами, умений вычислять и измерять необходимые физические величины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C503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C5036">
        <w:rPr>
          <w:rFonts w:ascii="Times New Roman" w:hAnsi="Times New Roman" w:cs="Times New Roman"/>
          <w:sz w:val="24"/>
          <w:szCs w:val="24"/>
        </w:rPr>
        <w:t xml:space="preserve">: развитие логического мышления при подсчете частоты и периода при решении </w:t>
      </w:r>
      <w:proofErr w:type="spellStart"/>
      <w:r w:rsidRPr="00CC5036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CC5036">
        <w:rPr>
          <w:rFonts w:ascii="Times New Roman" w:hAnsi="Times New Roman" w:cs="Times New Roman"/>
          <w:sz w:val="24"/>
          <w:szCs w:val="24"/>
        </w:rPr>
        <w:t xml:space="preserve"> задач, развитие умений работать в команде, слышать и слушать друг друга, интересоваться чужим мнением и высказывать своё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личностные: развитие инициативности, освоение социальных норм, правил поведения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Цель: создание условия для </w:t>
      </w:r>
      <w:r w:rsidRPr="00CC5036">
        <w:rPr>
          <w:rFonts w:ascii="Times New Roman" w:hAnsi="Times New Roman" w:cs="Times New Roman"/>
          <w:bCs/>
          <w:sz w:val="24"/>
          <w:szCs w:val="24"/>
        </w:rPr>
        <w:t>самостоятельного применения знаний при выполнении лабораторной работы</w:t>
      </w:r>
      <w:r w:rsidRPr="00CC50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Задачи: формировать умение исследовать зависимость частоты и периода свободных колебаний нитяного маятника от его длины 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Оборудование: учебник, тетрадь, оборудование </w:t>
      </w:r>
      <w:proofErr w:type="spellStart"/>
      <w:r w:rsidRPr="00CC5036">
        <w:rPr>
          <w:rFonts w:ascii="Times New Roman" w:hAnsi="Times New Roman" w:cs="Times New Roman"/>
          <w:sz w:val="24"/>
          <w:szCs w:val="24"/>
        </w:rPr>
        <w:t>науколаба</w:t>
      </w:r>
      <w:proofErr w:type="spellEnd"/>
      <w:r w:rsidRPr="00CC5036">
        <w:rPr>
          <w:rFonts w:ascii="Times New Roman" w:hAnsi="Times New Roman" w:cs="Times New Roman"/>
          <w:sz w:val="24"/>
          <w:szCs w:val="24"/>
        </w:rPr>
        <w:t>, штатив с муфтой и лапкой, шарик с прикреплённой к нему нитью, измерительная лента, секундомер.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CC5036" w:rsidRDefault="00CC5036" w:rsidP="00CC5036">
      <w:pPr>
        <w:pStyle w:val="c6"/>
        <w:shd w:val="clear" w:color="auto" w:fill="FFFFFF"/>
        <w:spacing w:before="0" w:beforeAutospacing="0" w:after="0" w:afterAutospacing="0"/>
        <w:ind w:firstLine="708"/>
        <w:contextualSpacing/>
        <w:rPr>
          <w:rStyle w:val="c13"/>
          <w:bCs/>
          <w:iCs/>
          <w:color w:val="000000"/>
        </w:rPr>
        <w:sectPr w:rsidR="00CC50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036" w:rsidRDefault="00CC5036" w:rsidP="00CC5036">
      <w:pPr>
        <w:pStyle w:val="c6"/>
        <w:shd w:val="clear" w:color="auto" w:fill="FFFFFF"/>
        <w:spacing w:before="0" w:beforeAutospacing="0" w:after="0" w:afterAutospacing="0"/>
        <w:ind w:firstLine="708"/>
        <w:contextualSpacing/>
        <w:rPr>
          <w:rStyle w:val="c13"/>
          <w:bCs/>
          <w:iCs/>
          <w:color w:val="000000"/>
        </w:rPr>
      </w:pPr>
    </w:p>
    <w:p w:rsidR="00CC5036" w:rsidRDefault="00CC5036" w:rsidP="00CC5036">
      <w:pPr>
        <w:pStyle w:val="c6"/>
        <w:shd w:val="clear" w:color="auto" w:fill="FFFFFF"/>
        <w:spacing w:before="0" w:beforeAutospacing="0" w:after="0" w:afterAutospacing="0"/>
        <w:ind w:firstLine="708"/>
        <w:contextualSpacing/>
        <w:rPr>
          <w:rStyle w:val="c13"/>
          <w:bCs/>
          <w:iCs/>
          <w:color w:val="000000"/>
        </w:rPr>
      </w:pPr>
    </w:p>
    <w:p w:rsidR="00CC5036" w:rsidRDefault="00CC5036" w:rsidP="00CC5036">
      <w:pPr>
        <w:pStyle w:val="c6"/>
        <w:shd w:val="clear" w:color="auto" w:fill="FFFFFF"/>
        <w:spacing w:before="0" w:beforeAutospacing="0" w:after="0" w:afterAutospacing="0"/>
        <w:ind w:firstLine="708"/>
        <w:contextualSpacing/>
        <w:rPr>
          <w:rStyle w:val="c13"/>
          <w:bCs/>
          <w:iCs/>
          <w:color w:val="000000"/>
        </w:rPr>
      </w:pPr>
    </w:p>
    <w:p w:rsidR="00CC5036" w:rsidRDefault="00CC5036" w:rsidP="00CC5036">
      <w:pPr>
        <w:pStyle w:val="c6"/>
        <w:shd w:val="clear" w:color="auto" w:fill="FFFFFF"/>
        <w:spacing w:before="0" w:beforeAutospacing="0" w:after="0" w:afterAutospacing="0"/>
        <w:ind w:firstLine="708"/>
        <w:contextualSpacing/>
        <w:rPr>
          <w:rStyle w:val="c13"/>
          <w:bCs/>
          <w:iCs/>
          <w:color w:val="000000"/>
        </w:rPr>
      </w:pPr>
    </w:p>
    <w:p w:rsidR="00CC5036" w:rsidRDefault="00CC5036" w:rsidP="00CC5036">
      <w:pPr>
        <w:pStyle w:val="c6"/>
        <w:shd w:val="clear" w:color="auto" w:fill="FFFFFF"/>
        <w:spacing w:before="0" w:beforeAutospacing="0" w:after="0" w:afterAutospacing="0"/>
        <w:ind w:firstLine="708"/>
        <w:contextualSpacing/>
        <w:rPr>
          <w:rStyle w:val="c13"/>
          <w:bCs/>
          <w:iCs/>
          <w:color w:val="000000"/>
        </w:rPr>
      </w:pPr>
    </w:p>
    <w:p w:rsidR="00CC5036" w:rsidRPr="00CC5036" w:rsidRDefault="00CC5036" w:rsidP="00CC5036">
      <w:pPr>
        <w:pStyle w:val="c6"/>
        <w:shd w:val="clear" w:color="auto" w:fill="FFFFFF"/>
        <w:spacing w:before="0" w:beforeAutospacing="0" w:after="0" w:afterAutospacing="0"/>
        <w:ind w:firstLine="708"/>
        <w:contextualSpacing/>
        <w:rPr>
          <w:rStyle w:val="c13"/>
          <w:b/>
          <w:color w:val="000000"/>
        </w:rPr>
      </w:pPr>
      <w:r w:rsidRPr="00CC5036">
        <w:rPr>
          <w:rStyle w:val="c13"/>
          <w:b/>
          <w:bCs/>
          <w:iCs/>
          <w:color w:val="000000"/>
        </w:rPr>
        <w:lastRenderedPageBreak/>
        <w:t>Верховным судьей всякой физической теории является опыт.</w:t>
      </w:r>
      <w:r w:rsidRPr="00CC5036">
        <w:rPr>
          <w:b/>
          <w:color w:val="000000"/>
        </w:rPr>
        <w:t xml:space="preserve"> </w:t>
      </w:r>
      <w:r w:rsidRPr="00CC5036">
        <w:rPr>
          <w:b/>
          <w:color w:val="000000"/>
        </w:rPr>
        <w:tab/>
      </w:r>
      <w:r w:rsidRPr="00CC5036">
        <w:rPr>
          <w:b/>
          <w:color w:val="000000"/>
        </w:rPr>
        <w:tab/>
      </w:r>
      <w:r w:rsidRPr="00CC5036">
        <w:rPr>
          <w:rStyle w:val="c13"/>
          <w:b/>
          <w:bCs/>
          <w:iCs/>
          <w:color w:val="000000"/>
        </w:rPr>
        <w:t xml:space="preserve">Без экспериментаторов теоретики скисают.    </w:t>
      </w:r>
    </w:p>
    <w:p w:rsidR="00CC5036" w:rsidRPr="00CC5036" w:rsidRDefault="00CC5036" w:rsidP="00CC5036">
      <w:pPr>
        <w:pStyle w:val="c6"/>
        <w:shd w:val="clear" w:color="auto" w:fill="FFFFFF"/>
        <w:spacing w:before="0" w:beforeAutospacing="0" w:after="0" w:afterAutospacing="0"/>
        <w:contextualSpacing/>
        <w:jc w:val="right"/>
        <w:rPr>
          <w:rStyle w:val="c13"/>
          <w:b/>
          <w:bCs/>
          <w:iCs/>
          <w:color w:val="000000"/>
        </w:rPr>
      </w:pPr>
      <w:r w:rsidRPr="00CC5036">
        <w:rPr>
          <w:rStyle w:val="c13"/>
          <w:b/>
          <w:bCs/>
          <w:iCs/>
          <w:color w:val="000000"/>
        </w:rPr>
        <w:t>Лев Ландау</w:t>
      </w:r>
    </w:p>
    <w:p w:rsidR="00CC5036" w:rsidRPr="00CC5036" w:rsidRDefault="00CC5036" w:rsidP="00CC503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  <w:sectPr w:rsidR="00CC5036" w:rsidRPr="00CC5036" w:rsidSect="00CC50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5036" w:rsidRPr="00CC5036" w:rsidRDefault="00CC5036" w:rsidP="00CC503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pStyle w:val="a3"/>
        <w:contextualSpacing/>
        <w:rPr>
          <w:sz w:val="24"/>
          <w:szCs w:val="24"/>
        </w:rPr>
      </w:pPr>
      <w:r w:rsidRPr="00CC5036">
        <w:rPr>
          <w:sz w:val="24"/>
          <w:szCs w:val="24"/>
        </w:rPr>
        <w:t>1 этап. Организационный. Приветственное слово учителя.</w:t>
      </w:r>
    </w:p>
    <w:p w:rsidR="00CC5036" w:rsidRPr="00CC5036" w:rsidRDefault="00CC5036" w:rsidP="00CC503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Формируемые УУД: </w:t>
      </w:r>
      <w:proofErr w:type="gramStart"/>
      <w:r w:rsidRPr="00CC5036">
        <w:rPr>
          <w:rFonts w:ascii="Times New Roman" w:hAnsi="Times New Roman" w:cs="Times New Roman"/>
          <w:sz w:val="24"/>
          <w:szCs w:val="24"/>
        </w:rPr>
        <w:t>Личностные</w:t>
      </w:r>
      <w:proofErr w:type="gramEnd"/>
      <w:r w:rsidRPr="00CC5036">
        <w:rPr>
          <w:rFonts w:ascii="Times New Roman" w:hAnsi="Times New Roman" w:cs="Times New Roman"/>
          <w:sz w:val="24"/>
          <w:szCs w:val="24"/>
        </w:rPr>
        <w:t xml:space="preserve">: освоить роль ученика; формировать интерес (мотивацию) к учению. </w:t>
      </w:r>
    </w:p>
    <w:p w:rsidR="00CC5036" w:rsidRPr="00CC5036" w:rsidRDefault="00CC5036" w:rsidP="00CC5036">
      <w:pPr>
        <w:pStyle w:val="a3"/>
        <w:ind w:firstLine="708"/>
        <w:contextualSpacing/>
        <w:rPr>
          <w:sz w:val="24"/>
          <w:szCs w:val="24"/>
        </w:rPr>
      </w:pPr>
      <w:r w:rsidRPr="00CC5036">
        <w:rPr>
          <w:sz w:val="24"/>
          <w:szCs w:val="24"/>
        </w:rPr>
        <w:t xml:space="preserve">Регулятивные: организовать свое рабочее место под руководством учителя, </w:t>
      </w:r>
      <w:proofErr w:type="gramStart"/>
      <w:r w:rsidRPr="00CC5036">
        <w:rPr>
          <w:sz w:val="24"/>
          <w:szCs w:val="24"/>
        </w:rPr>
        <w:t>волевая</w:t>
      </w:r>
      <w:proofErr w:type="gramEnd"/>
      <w:r w:rsidRPr="00CC5036">
        <w:rPr>
          <w:sz w:val="24"/>
          <w:szCs w:val="24"/>
        </w:rPr>
        <w:t xml:space="preserve"> </w:t>
      </w:r>
      <w:proofErr w:type="spellStart"/>
      <w:r w:rsidRPr="00CC5036">
        <w:rPr>
          <w:sz w:val="24"/>
          <w:szCs w:val="24"/>
        </w:rPr>
        <w:t>саморегуляция</w:t>
      </w:r>
      <w:proofErr w:type="spellEnd"/>
      <w:r w:rsidRPr="00CC5036">
        <w:rPr>
          <w:sz w:val="24"/>
          <w:szCs w:val="24"/>
        </w:rPr>
        <w:t>.</w:t>
      </w:r>
    </w:p>
    <w:p w:rsidR="00CC5036" w:rsidRDefault="00CC5036" w:rsidP="00CC5036">
      <w:pPr>
        <w:pStyle w:val="a3"/>
        <w:contextualSpacing/>
        <w:rPr>
          <w:sz w:val="24"/>
          <w:szCs w:val="24"/>
        </w:rPr>
      </w:pPr>
    </w:p>
    <w:p w:rsidR="00CC5036" w:rsidRPr="00CC5036" w:rsidRDefault="00CC5036" w:rsidP="00CC5036">
      <w:pPr>
        <w:pStyle w:val="a3"/>
        <w:contextualSpacing/>
        <w:rPr>
          <w:sz w:val="24"/>
          <w:szCs w:val="24"/>
        </w:rPr>
      </w:pPr>
      <w:r w:rsidRPr="00CC5036">
        <w:rPr>
          <w:sz w:val="24"/>
          <w:szCs w:val="24"/>
        </w:rPr>
        <w:t>2 этап. Проверка домашнего задания, воспроизведение и коррекция опорных знаний учащихся. Актуализация знаний.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Формируемые УУД: Познавательные: структурировать знания, контроль и оценка процесса и результатов деятельности.</w:t>
      </w:r>
    </w:p>
    <w:p w:rsidR="00CC5036" w:rsidRPr="00CC5036" w:rsidRDefault="00CC5036" w:rsidP="00CC5036">
      <w:pPr>
        <w:pStyle w:val="a3"/>
        <w:contextualSpacing/>
        <w:rPr>
          <w:sz w:val="24"/>
          <w:szCs w:val="24"/>
        </w:rPr>
      </w:pPr>
      <w:proofErr w:type="gramStart"/>
      <w:r w:rsidRPr="00CC5036">
        <w:rPr>
          <w:sz w:val="24"/>
          <w:szCs w:val="24"/>
        </w:rPr>
        <w:t>Регулятивные</w:t>
      </w:r>
      <w:proofErr w:type="gramEnd"/>
      <w:r w:rsidRPr="00CC5036">
        <w:rPr>
          <w:sz w:val="24"/>
          <w:szCs w:val="24"/>
        </w:rPr>
        <w:t>: осознание того, что уже усвоено и что ещё подлежит усвоению.</w:t>
      </w:r>
    </w:p>
    <w:p w:rsidR="00CC5036" w:rsidRPr="00CC5036" w:rsidRDefault="00CC5036" w:rsidP="00CC5036">
      <w:pPr>
        <w:pStyle w:val="a3"/>
        <w:contextualSpacing/>
        <w:rPr>
          <w:sz w:val="24"/>
          <w:szCs w:val="24"/>
        </w:rPr>
      </w:pPr>
      <w:r w:rsidRPr="00CC5036">
        <w:rPr>
          <w:sz w:val="24"/>
          <w:szCs w:val="24"/>
        </w:rPr>
        <w:tab/>
        <w:t>Учитель предлагает учащимся проверить домашнее задание, определить свои знания по теме «Величины, характеризующие колебательное движение». Определяет «успешность» каждого ученика.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ab/>
        <w:t xml:space="preserve">Форма работы: Работа в парах. Взаимоконтроль. 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lastRenderedPageBreak/>
        <w:t>Дети делают вывод о своих знаниях по данной теме. Заполняют таблицу.  Обмениваются таблицами в парах,</w:t>
      </w:r>
    </w:p>
    <w:p w:rsidR="00CC5036" w:rsidRDefault="00CC5036" w:rsidP="00CC503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проверяют друг друга.</w:t>
      </w:r>
    </w:p>
    <w:p w:rsidR="00CC5036" w:rsidRPr="00CC5036" w:rsidRDefault="00CC5036" w:rsidP="00CC503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6463" w:type="dxa"/>
        <w:tblInd w:w="449" w:type="dxa"/>
        <w:tblLook w:val="04A0"/>
      </w:tblPr>
      <w:tblGrid>
        <w:gridCol w:w="1502"/>
        <w:gridCol w:w="1559"/>
        <w:gridCol w:w="1560"/>
        <w:gridCol w:w="1842"/>
      </w:tblGrid>
      <w:tr w:rsidR="00CC5036" w:rsidRPr="00CC5036" w:rsidTr="00CC503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CC5036" w:rsidRPr="00CC5036" w:rsidTr="00CC503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36" w:rsidRPr="00CC5036" w:rsidTr="00CC503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36" w:rsidRPr="00CC5036" w:rsidTr="00CC503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36" w:rsidRPr="00CC5036" w:rsidTr="00CC503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036" w:rsidRPr="00CC5036" w:rsidRDefault="00CC5036" w:rsidP="00CC503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5036" w:rsidRPr="00CC5036" w:rsidRDefault="00CC5036" w:rsidP="00CC5036">
      <w:pPr>
        <w:widowControl w:val="0"/>
        <w:tabs>
          <w:tab w:val="left" w:pos="0"/>
          <w:tab w:val="left" w:pos="252"/>
          <w:tab w:val="left" w:pos="297"/>
          <w:tab w:val="left" w:pos="432"/>
          <w:tab w:val="left" w:pos="68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3 этап. Постановка учебных задач. Мотивация учебной деятельности учащихся.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ab/>
      </w:r>
      <w:r w:rsidRPr="00CC5036">
        <w:rPr>
          <w:rFonts w:ascii="Times New Roman" w:hAnsi="Times New Roman" w:cs="Times New Roman"/>
          <w:sz w:val="24"/>
          <w:szCs w:val="24"/>
        </w:rPr>
        <w:tab/>
        <w:t xml:space="preserve">Формируемые УУД: </w:t>
      </w:r>
      <w:proofErr w:type="gramStart"/>
      <w:r w:rsidRPr="00CC5036">
        <w:rPr>
          <w:rFonts w:ascii="Times New Roman" w:hAnsi="Times New Roman" w:cs="Times New Roman"/>
          <w:sz w:val="24"/>
          <w:szCs w:val="24"/>
        </w:rPr>
        <w:t xml:space="preserve">Коммуникативные: вступают в диалог, участвуют в коллективном обсуждении, учатся владеть монологической и диалогической формами речи. </w:t>
      </w:r>
      <w:proofErr w:type="gramEnd"/>
    </w:p>
    <w:p w:rsidR="00CC5036" w:rsidRPr="00CC5036" w:rsidRDefault="00CC5036" w:rsidP="00CC5036">
      <w:pPr>
        <w:widowControl w:val="0"/>
        <w:tabs>
          <w:tab w:val="left" w:pos="0"/>
          <w:tab w:val="left" w:pos="252"/>
          <w:tab w:val="left" w:pos="297"/>
          <w:tab w:val="left" w:pos="432"/>
          <w:tab w:val="left" w:pos="68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Регулятивные: постановка учебной задачи на основе </w:t>
      </w:r>
      <w:proofErr w:type="gramStart"/>
      <w:r w:rsidRPr="00CC5036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CC5036">
        <w:rPr>
          <w:rFonts w:ascii="Times New Roman" w:hAnsi="Times New Roman" w:cs="Times New Roman"/>
          <w:sz w:val="24"/>
          <w:szCs w:val="24"/>
        </w:rPr>
        <w:t xml:space="preserve">, развитие навыков </w:t>
      </w:r>
      <w:proofErr w:type="spellStart"/>
      <w:r w:rsidRPr="00CC5036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C5036">
        <w:rPr>
          <w:rFonts w:ascii="Times New Roman" w:hAnsi="Times New Roman" w:cs="Times New Roman"/>
          <w:sz w:val="24"/>
          <w:szCs w:val="24"/>
        </w:rPr>
        <w:t>.</w:t>
      </w:r>
    </w:p>
    <w:p w:rsidR="00CC5036" w:rsidRPr="00CC5036" w:rsidRDefault="00CC5036" w:rsidP="00CC5036">
      <w:pPr>
        <w:pStyle w:val="c6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C5036">
        <w:t>Учитель задает вопрос, почему такой эпиграф выбран к уроку.</w:t>
      </w:r>
      <w:r w:rsidRPr="00CC5036">
        <w:rPr>
          <w:i/>
        </w:rPr>
        <w:t xml:space="preserve"> Теория должна быть доказана на практике</w:t>
      </w:r>
    </w:p>
    <w:p w:rsidR="00CC5036" w:rsidRPr="00CC5036" w:rsidRDefault="00CC5036" w:rsidP="00CC5036">
      <w:pPr>
        <w:pStyle w:val="c6"/>
        <w:shd w:val="clear" w:color="auto" w:fill="FFFFFF"/>
        <w:spacing w:before="0" w:beforeAutospacing="0" w:after="0" w:afterAutospacing="0"/>
        <w:contextualSpacing/>
      </w:pPr>
      <w:r w:rsidRPr="00CC5036">
        <w:t xml:space="preserve">Организует совместно с </w:t>
      </w:r>
      <w:proofErr w:type="gramStart"/>
      <w:r w:rsidRPr="00CC5036">
        <w:t>обучающимися</w:t>
      </w:r>
      <w:proofErr w:type="gramEnd"/>
      <w:r w:rsidRPr="00CC5036">
        <w:t xml:space="preserve"> формулировку целей и задач урока. </w:t>
      </w:r>
    </w:p>
    <w:p w:rsidR="00CC5036" w:rsidRPr="00CC5036" w:rsidRDefault="00CC5036" w:rsidP="00CC5036">
      <w:pPr>
        <w:pStyle w:val="c6"/>
        <w:shd w:val="clear" w:color="auto" w:fill="FFFFFF"/>
        <w:spacing w:before="0" w:beforeAutospacing="0" w:after="0" w:afterAutospacing="0"/>
        <w:contextualSpacing/>
      </w:pPr>
      <w:r w:rsidRPr="00CC5036">
        <w:t>-Внимательно прочитайте тему урока.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-Что мы будем делать на лабораторной работе?</w:t>
      </w:r>
      <w:r w:rsidRPr="00CC5036">
        <w:rPr>
          <w:rFonts w:ascii="Times New Roman" w:hAnsi="Times New Roman" w:cs="Times New Roman"/>
          <w:i/>
          <w:sz w:val="24"/>
          <w:szCs w:val="24"/>
        </w:rPr>
        <w:t xml:space="preserve"> Мы будем сегодня проводить опыты…</w:t>
      </w:r>
    </w:p>
    <w:p w:rsidR="00CC5036" w:rsidRPr="00CC5036" w:rsidRDefault="00CC5036" w:rsidP="00CC5036">
      <w:pPr>
        <w:pStyle w:val="c6"/>
        <w:shd w:val="clear" w:color="auto" w:fill="FFFFFF"/>
        <w:spacing w:before="0" w:beforeAutospacing="0" w:after="0" w:afterAutospacing="0"/>
        <w:contextualSpacing/>
      </w:pPr>
      <w:r w:rsidRPr="00CC5036">
        <w:t>-Чему вы хотите научиться?</w:t>
      </w:r>
      <w:r w:rsidRPr="00CC5036">
        <w:rPr>
          <w:i/>
        </w:rPr>
        <w:t xml:space="preserve"> Научиться проводить исследование зависимости частоты и периода свободных колебаний нитяного маятника от его длины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-Какую личную цель вы ставите на данную лабораторную работу?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4 этап. Лабораторная работа «Исследование зависимости частоты и периода свободных колебаний нитяного маятника от его длины».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ab/>
        <w:t xml:space="preserve">Формируемые УУД: Коммуникативные: умеют слушать и слышать друг друга; адекватно используют речевые средства для дискуссии и аргументации своей позиции; интересуются чужим мнением и высказывают свое; умеют (или развивают способность) брать на себя инициативу в организации совместного действия; проявляют уважительное отношение к партнерам, внимание к личности другого. 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Познавательные: навык работы с формулой, таблицей, выделения различий, умение структурировать знания, смысловое чтение. 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C5036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Pr="00CC5036">
        <w:rPr>
          <w:rFonts w:ascii="Times New Roman" w:hAnsi="Times New Roman" w:cs="Times New Roman"/>
          <w:sz w:val="24"/>
          <w:szCs w:val="24"/>
        </w:rPr>
        <w:t xml:space="preserve">: планирование своих действий в соответствии с поставленной задачей. 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Личностные: формирование желания выполнять учебные действия.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Форма работы: Работа в малых группах.</w:t>
      </w:r>
    </w:p>
    <w:p w:rsidR="00CC5036" w:rsidRPr="00CC5036" w:rsidRDefault="00CC5036" w:rsidP="00CC50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Учитель координирует деятельность </w:t>
      </w:r>
      <w:proofErr w:type="gramStart"/>
      <w:r w:rsidRPr="00CC50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036">
        <w:rPr>
          <w:rFonts w:ascii="Times New Roman" w:hAnsi="Times New Roman" w:cs="Times New Roman"/>
          <w:sz w:val="24"/>
          <w:szCs w:val="24"/>
        </w:rPr>
        <w:t xml:space="preserve"> при проведении эксперимента. Направляет учащихся к основному выводу. </w:t>
      </w:r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выясняют последовательность выполнения работы</w:t>
      </w:r>
    </w:p>
    <w:p w:rsidR="00CC5036" w:rsidRPr="00CC5036" w:rsidRDefault="00CC5036" w:rsidP="00CC50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>1.Собрать установку по рис</w:t>
      </w:r>
      <w:proofErr w:type="gramStart"/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чебника. При этом длина нити маятника должна быть 5см. </w:t>
      </w:r>
    </w:p>
    <w:p w:rsidR="00CC5036" w:rsidRPr="00CC5036" w:rsidRDefault="00CC5036" w:rsidP="00CC50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2.Отклоните маятника от положения равновесия на небольшую амплитуду 1-2 см. </w:t>
      </w:r>
    </w:p>
    <w:p w:rsidR="00CC5036" w:rsidRPr="00CC5036" w:rsidRDefault="00CC5036" w:rsidP="00CC50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3.Измерьте время 30 полных колебаний. </w:t>
      </w:r>
    </w:p>
    <w:p w:rsidR="00CC5036" w:rsidRPr="00CC5036" w:rsidRDefault="00CC5036" w:rsidP="00CC50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4.Проведите ещё три опыта, увеличив длину нити маятника. </w:t>
      </w:r>
    </w:p>
    <w:p w:rsidR="00CC5036" w:rsidRPr="00CC5036" w:rsidRDefault="00CC5036" w:rsidP="00CC50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>5.Для каждого опыта вычислите период и частоту колебаний маятника.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При выполнении  лабораторной работы оформляется отчёт в тетради в виде таблицы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046" w:type="dxa"/>
        <w:tblInd w:w="0" w:type="dxa"/>
        <w:tblLook w:val="04A0"/>
      </w:tblPr>
      <w:tblGrid>
        <w:gridCol w:w="1425"/>
        <w:gridCol w:w="1244"/>
        <w:gridCol w:w="1655"/>
        <w:gridCol w:w="1930"/>
        <w:gridCol w:w="1792"/>
      </w:tblGrid>
      <w:tr w:rsidR="00CC5036" w:rsidRPr="00CC5036" w:rsidTr="00CC503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Номер опыта</w:t>
            </w:r>
          </w:p>
        </w:tc>
      </w:tr>
      <w:tr w:rsidR="00CC5036" w:rsidRPr="00CC5036" w:rsidTr="00CC50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036" w:rsidRPr="00CC5036" w:rsidTr="00CC50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36" w:rsidRPr="00CC5036" w:rsidTr="00CC50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36" w:rsidRPr="00CC5036" w:rsidTr="00CC50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</w:t>
            </w: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36" w:rsidRPr="00CC5036" w:rsidTr="00CC50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36" w:rsidRPr="00CC5036" w:rsidTr="00CC50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,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Формулируется вывод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5036">
        <w:rPr>
          <w:rFonts w:ascii="Times New Roman" w:hAnsi="Times New Roman" w:cs="Times New Roman"/>
          <w:i/>
          <w:sz w:val="24"/>
          <w:szCs w:val="24"/>
        </w:rPr>
        <w:t>С ростом длины нити маятника увеличивается период колебаний и уменьшается частота.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3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обращают внимание на дополнительное задание, цель которого выяснить математическую зависимость между периодом колебаний и длиной нити маятника.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5036">
        <w:rPr>
          <w:rFonts w:ascii="Times New Roman" w:hAnsi="Times New Roman" w:cs="Times New Roman"/>
          <w:sz w:val="24"/>
          <w:szCs w:val="24"/>
        </w:rPr>
        <w:t>Делают вывод из дополнительного задания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5036">
        <w:rPr>
          <w:rFonts w:ascii="Times New Roman" w:hAnsi="Times New Roman" w:cs="Times New Roman"/>
          <w:i/>
          <w:sz w:val="24"/>
          <w:szCs w:val="24"/>
        </w:rPr>
        <w:t>С увеличением длины нити в 4 раза период колебаний увеличивается в 2 раза.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5 этап. Подведение итогов урока. Рефлексия «Выбор»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ab/>
        <w:t xml:space="preserve">Формируемые УУД: Коммуникативные: при диалоге с учителем формирование умения объяснять свой выбор. Регулятивные: определять самостоятельно критерии оценивания, давать самооценку. 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Личностные: </w:t>
      </w:r>
      <w:proofErr w:type="spellStart"/>
      <w:r w:rsidRPr="00CC5036">
        <w:rPr>
          <w:rFonts w:ascii="Times New Roman" w:hAnsi="Times New Roman" w:cs="Times New Roman"/>
          <w:sz w:val="24"/>
          <w:szCs w:val="24"/>
        </w:rPr>
        <w:t>смысло-образование</w:t>
      </w:r>
      <w:proofErr w:type="spellEnd"/>
      <w:r w:rsidRPr="00CC5036">
        <w:rPr>
          <w:rFonts w:ascii="Times New Roman" w:hAnsi="Times New Roman" w:cs="Times New Roman"/>
          <w:sz w:val="24"/>
          <w:szCs w:val="24"/>
        </w:rPr>
        <w:t>.</w:t>
      </w:r>
    </w:p>
    <w:p w:rsid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Подводят обучающиеся итоги своей работы на уроке, проводят рефлексию.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6487" w:type="dxa"/>
        <w:tblInd w:w="0" w:type="dxa"/>
        <w:tblLook w:val="04A0"/>
      </w:tblPr>
      <w:tblGrid>
        <w:gridCol w:w="3085"/>
        <w:gridCol w:w="3402"/>
      </w:tblGrid>
      <w:tr w:rsidR="00CC5036" w:rsidRPr="00CC5036" w:rsidTr="00CC50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На уроке я работал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</w:p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Пассивно </w:t>
            </w:r>
          </w:p>
        </w:tc>
      </w:tr>
      <w:tr w:rsidR="00CC5036" w:rsidRPr="00CC5036" w:rsidTr="00CC50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Своей работой на уроке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Доволен </w:t>
            </w:r>
          </w:p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Недоволен </w:t>
            </w:r>
          </w:p>
        </w:tc>
      </w:tr>
      <w:tr w:rsidR="00CC5036" w:rsidRPr="00CC5036" w:rsidTr="00CC50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Урок показался мне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Длинным </w:t>
            </w:r>
          </w:p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 xml:space="preserve">Коротким </w:t>
            </w:r>
          </w:p>
        </w:tc>
      </w:tr>
      <w:tr w:rsidR="00CC5036" w:rsidRPr="00CC5036" w:rsidTr="00CC50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Моё настроение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Стало хуже</w:t>
            </w:r>
          </w:p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Стало лучше</w:t>
            </w:r>
          </w:p>
        </w:tc>
      </w:tr>
      <w:tr w:rsidR="00CC5036" w:rsidRPr="00CC5036" w:rsidTr="00CC50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Материал урока для меня был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Полезен, понятен, интересен.</w:t>
            </w:r>
          </w:p>
          <w:p w:rsidR="00CC5036" w:rsidRPr="00CC5036" w:rsidRDefault="00CC5036" w:rsidP="00CC5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5036">
              <w:rPr>
                <w:rFonts w:ascii="Times New Roman" w:hAnsi="Times New Roman" w:cs="Times New Roman"/>
                <w:sz w:val="24"/>
                <w:szCs w:val="24"/>
              </w:rPr>
              <w:t>Бесполезен, непонятен, скучен.</w:t>
            </w:r>
          </w:p>
        </w:tc>
      </w:tr>
    </w:tbl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 xml:space="preserve">6 этап. Домашнее задание. Составить кроссворд по теме «Механические колебания» с ключевым словом </w:t>
      </w:r>
      <w:r w:rsidRPr="00CC5036">
        <w:rPr>
          <w:rFonts w:ascii="Times New Roman" w:hAnsi="Times New Roman" w:cs="Times New Roman"/>
          <w:i/>
          <w:sz w:val="24"/>
          <w:szCs w:val="24"/>
        </w:rPr>
        <w:t>маятник.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Выполнить одно из экспериментальных заданий после п.29</w:t>
      </w:r>
    </w:p>
    <w:p w:rsidR="00CC5036" w:rsidRPr="00CC5036" w:rsidRDefault="00CC5036" w:rsidP="00CC503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C5036">
        <w:rPr>
          <w:rFonts w:ascii="Times New Roman" w:hAnsi="Times New Roman" w:cs="Times New Roman"/>
          <w:sz w:val="24"/>
          <w:szCs w:val="24"/>
        </w:rPr>
        <w:t>Формируемые УУД: Личностные: выбор уровня задания, анализ своих возможностей и способностей.</w:t>
      </w: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036" w:rsidRPr="00CC5036" w:rsidRDefault="00CC5036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3132" w:rsidRPr="00CC5036" w:rsidRDefault="00393132" w:rsidP="00CC50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93132" w:rsidRPr="00CC5036" w:rsidSect="00CC50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C5036"/>
    <w:rsid w:val="00393132"/>
    <w:rsid w:val="00CC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C503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">
    <w:name w:val="c6"/>
    <w:basedOn w:val="a"/>
    <w:rsid w:val="00CC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C5036"/>
  </w:style>
  <w:style w:type="table" w:styleId="a4">
    <w:name w:val="Table Grid"/>
    <w:basedOn w:val="a1"/>
    <w:uiPriority w:val="39"/>
    <w:rsid w:val="00CC50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2021-11-06T17:10:00Z</dcterms:created>
  <dcterms:modified xsi:type="dcterms:W3CDTF">2021-11-06T17:12:00Z</dcterms:modified>
</cp:coreProperties>
</file>