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588F4" w14:textId="71233979" w:rsidR="00866EE0" w:rsidRDefault="00184D69" w:rsidP="00866E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«Разработка технологической карты урока»</w:t>
      </w:r>
    </w:p>
    <w:p w14:paraId="6F60BFC7" w14:textId="77777777" w:rsidR="00184D69" w:rsidRDefault="00184D69" w:rsidP="00866E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A39FD" w14:textId="2DACFD56" w:rsidR="00184D69" w:rsidRDefault="00184D69" w:rsidP="00184D69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Закирова Р.Х.,</w:t>
      </w:r>
    </w:p>
    <w:p w14:paraId="65D3FF8E" w14:textId="77777777" w:rsidR="00184D69" w:rsidRDefault="00184D69" w:rsidP="00AA637D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иностранного языка </w:t>
      </w:r>
    </w:p>
    <w:p w14:paraId="7DB3FAEC" w14:textId="10FFD6EF" w:rsidR="00184D69" w:rsidRDefault="00184D69" w:rsidP="00AA637D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МАОУ СОШ №10 с УИОП</w:t>
      </w:r>
    </w:p>
    <w:p w14:paraId="41E55B54" w14:textId="0F53936B" w:rsidR="00184D69" w:rsidRDefault="00184D69" w:rsidP="00AA637D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Альметьевск РТ</w:t>
      </w:r>
    </w:p>
    <w:p w14:paraId="5D501F77" w14:textId="77777777" w:rsidR="00184D69" w:rsidRPr="00184D69" w:rsidRDefault="00184D69" w:rsidP="00184D69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3A8BE" w14:textId="77777777" w:rsidR="00866EE0" w:rsidRPr="00184D69" w:rsidRDefault="00866EE0" w:rsidP="00866E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FE49B" w14:textId="01F1EB60" w:rsidR="00C634FA" w:rsidRPr="00184D69" w:rsidRDefault="00C634FA" w:rsidP="00C925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0C5392" w14:textId="77777777" w:rsidR="00184D69" w:rsidRDefault="00184D69" w:rsidP="00C63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«Иностранный язык (второй – немецкий, первый – английский) в 9 классе на тему: «Воспитание интереса к культуре стран изучаемых языков и достижениям знаменитых людей»</w:t>
      </w:r>
    </w:p>
    <w:p w14:paraId="38DF65EB" w14:textId="2CEEB0F4" w:rsidR="00C634FA" w:rsidRDefault="00184D69" w:rsidP="00C63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201" w:type="dxa"/>
        <w:tblInd w:w="-5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184D69" w14:paraId="7DEA80C4" w14:textId="77777777" w:rsidTr="00AA637D">
        <w:tc>
          <w:tcPr>
            <w:tcW w:w="2547" w:type="dxa"/>
          </w:tcPr>
          <w:p w14:paraId="59B203E1" w14:textId="1CEABDCA" w:rsidR="00184D69" w:rsidRDefault="00184D69" w:rsidP="001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7654" w:type="dxa"/>
          </w:tcPr>
          <w:p w14:paraId="1D4BBEFC" w14:textId="42347A9A" w:rsidR="00184D69" w:rsidRPr="00AA637D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A637D">
              <w:rPr>
                <w:rFonts w:ascii="Times New Roman" w:hAnsi="Times New Roman" w:cs="Times New Roman"/>
                <w:sz w:val="28"/>
                <w:szCs w:val="28"/>
              </w:rPr>
              <w:t>рок закрепления изученного материала</w:t>
            </w:r>
          </w:p>
        </w:tc>
      </w:tr>
      <w:tr w:rsidR="00184D69" w:rsidRPr="008D0579" w14:paraId="764806DA" w14:textId="77777777" w:rsidTr="00AA637D">
        <w:tc>
          <w:tcPr>
            <w:tcW w:w="2547" w:type="dxa"/>
          </w:tcPr>
          <w:p w14:paraId="285ADA63" w14:textId="747FAA19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654" w:type="dxa"/>
          </w:tcPr>
          <w:p w14:paraId="7FB10882" w14:textId="77777777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84D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Deutsch</w:t>
            </w:r>
            <w:r w:rsidRPr="00184D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</w:t>
            </w:r>
            <w:r w:rsidRPr="00184D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Bim</w:t>
            </w:r>
            <w:r w:rsidRPr="00184D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</w:t>
            </w:r>
            <w:r w:rsidRPr="00184D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Sadomowa</w:t>
            </w:r>
            <w:proofErr w:type="spellEnd"/>
          </w:p>
          <w:p w14:paraId="4078D31E" w14:textId="603B295E" w:rsidR="00184D69" w:rsidRPr="008D057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«Spotlight» V.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Evans</w:t>
            </w:r>
            <w:r w:rsidR="008D0579" w:rsidRP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8D0579" w:rsidRP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Dooley, O. </w:t>
            </w:r>
            <w:proofErr w:type="spellStart"/>
            <w:r w:rsidR="008D0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Afanasjeva</w:t>
            </w:r>
            <w:proofErr w:type="spellEnd"/>
          </w:p>
        </w:tc>
      </w:tr>
      <w:tr w:rsidR="00184D69" w14:paraId="437C856D" w14:textId="77777777" w:rsidTr="00AA637D">
        <w:tc>
          <w:tcPr>
            <w:tcW w:w="2547" w:type="dxa"/>
          </w:tcPr>
          <w:p w14:paraId="443BDB0C" w14:textId="45A05D23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654" w:type="dxa"/>
          </w:tcPr>
          <w:p w14:paraId="3BDE024A" w14:textId="67FD94BB" w:rsidR="008D0579" w:rsidRDefault="008D0579" w:rsidP="008D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повторение и закрепление изученного материала по теме «Книги, которые я охотно читаю, виды искусства, замечательные люди стран изучаемых иностранных языков». </w:t>
            </w:r>
          </w:p>
          <w:p w14:paraId="76C999EB" w14:textId="666505D5" w:rsidR="008D0579" w:rsidRDefault="008D0579" w:rsidP="008D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овторить ранее изученные инфинитивные группы; тренировать употребление изученных лексических единиц и грамматических структур в устной речи; диалогические и монологические высказывания с использованием инфинитивных оборотов на немецком и английском языках, используя английский язык как средство совершенствовать навыки монологической речи, формировать лингвострановедческую компетенцию в контексте диалога культур.</w:t>
            </w:r>
          </w:p>
          <w:p w14:paraId="4C9DAC06" w14:textId="372A0C47" w:rsidR="008D0579" w:rsidRDefault="008D0579" w:rsidP="008D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компетенций, развивать творческие способности обучающихся; развитие навыков работы в парах, умение находить выход в неожиданной ситуации.</w:t>
            </w:r>
          </w:p>
          <w:p w14:paraId="474F2CF5" w14:textId="722C5B47" w:rsidR="00184D69" w:rsidRPr="008D0579" w:rsidRDefault="008D057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Воспитательная: воспитывать интерес к немецкому языку, развивать интерес к жизни замечательных людей, умение помогать и слушать друг друга.</w:t>
            </w:r>
          </w:p>
        </w:tc>
      </w:tr>
      <w:tr w:rsidR="00184D69" w14:paraId="6529B7BE" w14:textId="77777777" w:rsidTr="00AA637D">
        <w:tc>
          <w:tcPr>
            <w:tcW w:w="2547" w:type="dxa"/>
          </w:tcPr>
          <w:p w14:paraId="1B1778F2" w14:textId="5D6BCF7A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предметные):</w:t>
            </w:r>
          </w:p>
        </w:tc>
        <w:tc>
          <w:tcPr>
            <w:tcW w:w="7654" w:type="dxa"/>
          </w:tcPr>
          <w:p w14:paraId="51318508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Предметные: употреблять речевые структуры по теме урока в письменной и устной речи.</w:t>
            </w:r>
          </w:p>
          <w:p w14:paraId="73C965AF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Продолжение развития мотивации изучения иностранного языка, навыков сотрудничества с окружающими, осознавать значимость изучения немецкого языка.</w:t>
            </w:r>
          </w:p>
          <w:p w14:paraId="104EEC5A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Метапредметные: </w:t>
            </w:r>
          </w:p>
          <w:p w14:paraId="3ECE0340" w14:textId="77777777" w:rsidR="008D0579" w:rsidRDefault="008D0579" w:rsidP="008D0579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уметь планировать действия в соответствии с задачами урока, условия их реализации.</w:t>
            </w:r>
          </w:p>
          <w:p w14:paraId="005F7DD4" w14:textId="77777777" w:rsidR="008D0579" w:rsidRDefault="008D0579" w:rsidP="008D0579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понимать причины успеха учебной деятельности.</w:t>
            </w:r>
          </w:p>
          <w:p w14:paraId="6A6ADDBE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научиться поиску необходимой информации для выполнения учебных заданий, научиться рассуждать.</w:t>
            </w:r>
          </w:p>
          <w:p w14:paraId="20C9B6EA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овладеть навыками координации различных позиций в сотрудничестве.</w:t>
            </w:r>
          </w:p>
          <w:p w14:paraId="757AFEA7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работы: фронтальный опрос, индивидуальная работа, парная работа, проектная работа (просмотр и анализ презентаций по теме урока).</w:t>
            </w:r>
          </w:p>
          <w:p w14:paraId="0A885019" w14:textId="77777777" w:rsidR="008D0579" w:rsidRDefault="008D0579" w:rsidP="008D0579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контроля: устный опрос.</w:t>
            </w:r>
          </w:p>
          <w:p w14:paraId="6E87A74A" w14:textId="47F37835" w:rsidR="00184D69" w:rsidRPr="008D0579" w:rsidRDefault="008D0579" w:rsidP="00C634FA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связи: история, музыка, искусство, технология.</w:t>
            </w:r>
          </w:p>
        </w:tc>
      </w:tr>
      <w:tr w:rsidR="00184D69" w14:paraId="16E463F1" w14:textId="77777777" w:rsidTr="00AA637D">
        <w:tc>
          <w:tcPr>
            <w:tcW w:w="2547" w:type="dxa"/>
          </w:tcPr>
          <w:p w14:paraId="0C7AE997" w14:textId="0C03345C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654" w:type="dxa"/>
          </w:tcPr>
          <w:p w14:paraId="625FF91B" w14:textId="6B5F7D47" w:rsidR="00184D69" w:rsidRDefault="008D057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компьютеры, презентации обучающихся, аудиозаписи, диктофоны</w:t>
            </w:r>
          </w:p>
        </w:tc>
      </w:tr>
      <w:tr w:rsidR="00184D69" w14:paraId="473D89FC" w14:textId="77777777" w:rsidTr="00AA637D">
        <w:tc>
          <w:tcPr>
            <w:tcW w:w="2547" w:type="dxa"/>
          </w:tcPr>
          <w:p w14:paraId="52DAD3F0" w14:textId="4955FE16" w:rsidR="00184D69" w:rsidRDefault="00184D6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  <w:r w:rsidR="008D0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54" w:type="dxa"/>
          </w:tcPr>
          <w:p w14:paraId="300191A7" w14:textId="0AF70119" w:rsidR="00184D69" w:rsidRDefault="008D0579" w:rsidP="00C63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17.05.2018 года №08-1214; И.А. Зимняя «Психология обучения иностранным языкам в школе»; Г.В. Рогова, Ф.М. Рабинович и Т.Е. Сахарова «Методика обучения иностранным языкам в средней школе»; «Настольная книга преподавателя иностранного языка»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</w:tc>
      </w:tr>
    </w:tbl>
    <w:p w14:paraId="1F785E96" w14:textId="67D151A5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3606C6" w14:textId="07AEBFFC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07E928" w14:textId="08888FBB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FEB77F" w14:textId="3BD276AD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1FA849" w14:textId="1D87BF67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C6A5CF" w14:textId="0ED3FCC6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4F418" w14:textId="6E653773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0D24FF" w14:textId="5F512BF8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10A10F" w14:textId="40FF9FBB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F9643" w14:textId="6A544D32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227498" w14:textId="27DFC79B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F95DB9" w14:textId="4F8D68EF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F73C9" w14:textId="2909D37E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34AC8" w14:textId="0E58DBD6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F659EB" w14:textId="62E4302F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197489" w14:textId="5698871B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400C2" w14:textId="471DE62C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3FBB3" w14:textId="56ABFA70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B3708F" w14:textId="64F1D791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E7C9AB" w14:textId="53305F7D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CC2B5C" w14:textId="10A81FF2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A1F152" w14:textId="3FB3D1D2" w:rsidR="00CE04E4" w:rsidRDefault="00CE04E4" w:rsidP="0086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548DE" w14:textId="444955D9" w:rsidR="00CE04E4" w:rsidRDefault="00CE04E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99144" w14:textId="77777777" w:rsidR="00B87C2D" w:rsidRDefault="00B87C2D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6963F" w14:textId="77777777" w:rsidR="00D758D4" w:rsidRDefault="00D758D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B7242" w14:textId="77777777" w:rsidR="00D758D4" w:rsidRDefault="00D758D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0B8982" w14:textId="77777777" w:rsidR="00D758D4" w:rsidRDefault="00D758D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758D4" w:rsidSect="00AA637D">
          <w:footerReference w:type="default" r:id="rId8"/>
          <w:pgSz w:w="11906" w:h="16838"/>
          <w:pgMar w:top="851" w:right="567" w:bottom="1134" w:left="993" w:header="708" w:footer="458" w:gutter="0"/>
          <w:cols w:space="708"/>
          <w:docGrid w:linePitch="360"/>
        </w:sectPr>
      </w:pPr>
    </w:p>
    <w:p w14:paraId="432676E0" w14:textId="53143394" w:rsidR="00D758D4" w:rsidRDefault="00D758D4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9AF24" w14:textId="77777777" w:rsidR="00D758D4" w:rsidRDefault="00D758D4" w:rsidP="00D758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3681"/>
        <w:gridCol w:w="4111"/>
        <w:gridCol w:w="3544"/>
        <w:gridCol w:w="3827"/>
      </w:tblGrid>
      <w:tr w:rsidR="00B87C2D" w14:paraId="10C846B1" w14:textId="77777777" w:rsidTr="00B87C2D">
        <w:tc>
          <w:tcPr>
            <w:tcW w:w="3681" w:type="dxa"/>
          </w:tcPr>
          <w:p w14:paraId="31F1A613" w14:textId="5A20D302" w:rsidR="00B87C2D" w:rsidRDefault="00D758D4" w:rsidP="00D75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B87C2D">
              <w:rPr>
                <w:rFonts w:ascii="Times New Roman" w:hAnsi="Times New Roman" w:cs="Times New Roman"/>
                <w:sz w:val="28"/>
                <w:szCs w:val="28"/>
              </w:rPr>
              <w:t>ап урока</w:t>
            </w:r>
          </w:p>
        </w:tc>
        <w:tc>
          <w:tcPr>
            <w:tcW w:w="4111" w:type="dxa"/>
          </w:tcPr>
          <w:p w14:paraId="1E7CF08D" w14:textId="2001E065" w:rsidR="00B87C2D" w:rsidRDefault="00B87C2D" w:rsidP="001D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14:paraId="3A250AA8" w14:textId="7666350F" w:rsidR="00B87C2D" w:rsidRDefault="00B87C2D" w:rsidP="001D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учителя</w:t>
            </w:r>
          </w:p>
        </w:tc>
        <w:tc>
          <w:tcPr>
            <w:tcW w:w="3827" w:type="dxa"/>
          </w:tcPr>
          <w:p w14:paraId="3A169E6B" w14:textId="141405D8" w:rsidR="00B87C2D" w:rsidRDefault="00B87C2D" w:rsidP="001D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B87C2D" w:rsidRPr="00184D69" w14:paraId="646C5E41" w14:textId="77777777" w:rsidTr="00B87C2D">
        <w:tc>
          <w:tcPr>
            <w:tcW w:w="3681" w:type="dxa"/>
          </w:tcPr>
          <w:p w14:paraId="0D20D6BA" w14:textId="2BE2A1AC" w:rsidR="00B87C2D" w:rsidRPr="00B87C2D" w:rsidRDefault="00B87C2D" w:rsidP="00B87C2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111" w:type="dxa"/>
          </w:tcPr>
          <w:p w14:paraId="3FDA61D5" w14:textId="3453225D" w:rsidR="00B87C2D" w:rsidRDefault="00B87C2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Побуждает обучающихся настроиться на урок</w:t>
            </w:r>
          </w:p>
        </w:tc>
        <w:tc>
          <w:tcPr>
            <w:tcW w:w="3544" w:type="dxa"/>
          </w:tcPr>
          <w:p w14:paraId="6573EAC1" w14:textId="77777777" w:rsidR="00B87C2D" w:rsidRDefault="00B87C2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Guten Tag, liebe Freunde! Ich freue mich, dass alle ganz toll auf die Stunde vorbereitet sind.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very glad to see you. I hope well have a nice time during our lesson.</w:t>
            </w:r>
          </w:p>
          <w:p w14:paraId="37E7EE10" w14:textId="112E60B3" w:rsidR="00B87C2D" w:rsidRPr="00B87C2D" w:rsidRDefault="00B87C2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Liana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ask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please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Dima in English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and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German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what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da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it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today</w:t>
            </w:r>
            <w:proofErr w:type="spellEnd"/>
            <w:r w:rsidRPr="00B87C2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(Liana, frage bitte Dima, auf Deutsch und Englisch, der wievielte heu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te ist)</w:t>
            </w:r>
          </w:p>
        </w:tc>
        <w:tc>
          <w:tcPr>
            <w:tcW w:w="3827" w:type="dxa"/>
          </w:tcPr>
          <w:p w14:paraId="57A4B2CE" w14:textId="3E458453" w:rsidR="00B87C2D" w:rsidRPr="00AA4BB0" w:rsidRDefault="00836D4C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немецком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языках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: Heute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ist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te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Dezember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Freitag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/ </w:t>
            </w:r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Today </w:t>
            </w:r>
            <w:proofErr w:type="spellStart"/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</w:t>
            </w:r>
            <w:proofErr w:type="spellEnd"/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the</w:t>
            </w:r>
            <w:proofErr w:type="spellEnd"/>
            <w:r w:rsidRPr="00836D4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18th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Everybody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here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Nobody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ill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Alle sind da. Niemand ist krank, alle sind gesund.</w:t>
            </w:r>
          </w:p>
        </w:tc>
      </w:tr>
      <w:tr w:rsidR="00B87C2D" w:rsidRPr="00184D69" w14:paraId="4CADF207" w14:textId="77777777" w:rsidTr="00B87C2D">
        <w:tc>
          <w:tcPr>
            <w:tcW w:w="3681" w:type="dxa"/>
          </w:tcPr>
          <w:p w14:paraId="49A05828" w14:textId="71C6094F" w:rsidR="00B87C2D" w:rsidRPr="00836D4C" w:rsidRDefault="00836D4C" w:rsidP="00836D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урока, постановка задач</w:t>
            </w:r>
          </w:p>
        </w:tc>
        <w:tc>
          <w:tcPr>
            <w:tcW w:w="4111" w:type="dxa"/>
          </w:tcPr>
          <w:p w14:paraId="2762D505" w14:textId="58CA9C59" w:rsidR="00B87C2D" w:rsidRPr="00836D4C" w:rsidRDefault="00836D4C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Побуждает обучающихся в тему урока. Организует закрепление лексики по теме урока.</w:t>
            </w:r>
          </w:p>
        </w:tc>
        <w:tc>
          <w:tcPr>
            <w:tcW w:w="3544" w:type="dxa"/>
          </w:tcPr>
          <w:p w14:paraId="1592D62B" w14:textId="01E3A379" w:rsidR="00B87C2D" w:rsidRPr="00C94ACE" w:rsidRDefault="00836D4C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Wir sprechen weiter in </w:t>
            </w:r>
            <w:r w:rsidR="00574B7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unserer Stunde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auf Deutsch und Englisch. </w:t>
            </w:r>
            <w:r w:rsidR="00C94AC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Schauf auf die Tafel: ich habe das Thema unsere Stunde nicht geschrieben. Ihr werdet auf meine Fragen antworten und dann machen wir Gedanken zum Thema der Stunde. </w:t>
            </w:r>
            <w:r w:rsidR="00C94ACE"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Now, my dears, answer please my questions and we </w:t>
            </w:r>
            <w:r w:rsid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name the theme of our lesson. </w:t>
            </w:r>
          </w:p>
        </w:tc>
        <w:tc>
          <w:tcPr>
            <w:tcW w:w="3827" w:type="dxa"/>
          </w:tcPr>
          <w:p w14:paraId="657050F1" w14:textId="77777777" w:rsidR="00B87C2D" w:rsidRDefault="00C94ACE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artistic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creativity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award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brush</w:t>
            </w:r>
            <w:r w:rsidRPr="00C94A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graffity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impress, success, ugly, view, well-known, benefit, performance,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spidergram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seapopera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taste, theme tune, verse</w:t>
            </w:r>
            <w:r w:rsidR="00D976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child prodigy, hardworking, audience, plot, storyline.</w:t>
            </w:r>
          </w:p>
          <w:p w14:paraId="3D2EEFAF" w14:textId="1D97AB15" w:rsidR="00D976E6" w:rsidRPr="00D976E6" w:rsidRDefault="00D976E6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немецком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Drehbuch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(-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</w:t>
            </w:r>
            <w:r w:rsidRPr="00D976E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Verlag, der Buchdruck, die Erfindungen, erfinden (a, u), herausgeben (a, e), der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Dramatikei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(-), die Hauptperson (-en), die handelnde Person, (sich) streiten (i, i), die Ansicht (-en), verrückt sein, die Gestalt (-en), die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Hauptfigur (-en), gehören (zu +D), lehrreich, spannend</w:t>
            </w:r>
            <w:r w:rsidR="00785A3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inhaltsreich, wahrheitsgetreu (realistisch), kalt lassen, zum Nachdenken, anregen, widerspiegeln, der Widerspruch, die Neugier wecken  </w:t>
            </w:r>
          </w:p>
        </w:tc>
      </w:tr>
      <w:tr w:rsidR="00B87C2D" w:rsidRPr="00785A30" w14:paraId="26A7008A" w14:textId="77777777" w:rsidTr="00B87C2D">
        <w:tc>
          <w:tcPr>
            <w:tcW w:w="3681" w:type="dxa"/>
          </w:tcPr>
          <w:p w14:paraId="2D32D528" w14:textId="04103911" w:rsidR="00B87C2D" w:rsidRPr="00785A30" w:rsidRDefault="00785A30" w:rsidP="00785A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 зарядка</w:t>
            </w:r>
          </w:p>
        </w:tc>
        <w:tc>
          <w:tcPr>
            <w:tcW w:w="4111" w:type="dxa"/>
          </w:tcPr>
          <w:p w14:paraId="12281B1A" w14:textId="3AFC00C1" w:rsidR="00B87C2D" w:rsidRPr="00785A30" w:rsidRDefault="00785A30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правильную артикуляцию записанных выше слов на английском и немецком языках</w:t>
            </w:r>
          </w:p>
        </w:tc>
        <w:tc>
          <w:tcPr>
            <w:tcW w:w="3544" w:type="dxa"/>
          </w:tcPr>
          <w:p w14:paraId="27A4776F" w14:textId="0ACB49D8" w:rsidR="00B87C2D" w:rsidRPr="00785A30" w:rsidRDefault="00785A30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85A3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Machen wir eine Mundgymnastik. H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ört aufmerksam zu! Listen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repeat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!</w:t>
            </w:r>
          </w:p>
        </w:tc>
        <w:tc>
          <w:tcPr>
            <w:tcW w:w="3827" w:type="dxa"/>
          </w:tcPr>
          <w:p w14:paraId="6B869FA2" w14:textId="6F746E04" w:rsidR="00B87C2D" w:rsidRPr="00785A30" w:rsidRDefault="00785A30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 и повторяют за учителем, в группах читают вслух.</w:t>
            </w:r>
          </w:p>
        </w:tc>
      </w:tr>
      <w:tr w:rsidR="00B87C2D" w:rsidRPr="004A208F" w14:paraId="02E1B068" w14:textId="77777777" w:rsidTr="00B87C2D">
        <w:tc>
          <w:tcPr>
            <w:tcW w:w="3681" w:type="dxa"/>
          </w:tcPr>
          <w:p w14:paraId="12EB3FC1" w14:textId="3460A051" w:rsidR="00B87C2D" w:rsidRPr="00785A30" w:rsidRDefault="00785A30" w:rsidP="00785A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4111" w:type="dxa"/>
          </w:tcPr>
          <w:p w14:paraId="65F99445" w14:textId="2E3E9DAF" w:rsidR="00B87C2D" w:rsidRPr="00785A30" w:rsidRDefault="00785A30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 урока. Постановка цели и задач урока. Мотивация учебной деятельности обучающихся.</w:t>
            </w:r>
          </w:p>
        </w:tc>
        <w:tc>
          <w:tcPr>
            <w:tcW w:w="3544" w:type="dxa"/>
          </w:tcPr>
          <w:p w14:paraId="32BA0E02" w14:textId="4CA9BADB" w:rsidR="00B87C2D" w:rsidRPr="004A208F" w:rsidRDefault="00785A30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</w:t>
            </w:r>
            <w:r w:rsidR="004A2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blackboard. We haven’t the theme of our lesson. </w:t>
            </w:r>
            <w:r w:rsidR="004A208F" w:rsidRPr="004A208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Schaut an die Tafel! Es gibt kein Thema unserer Stunde.</w:t>
            </w:r>
            <w:r w:rsidR="004A208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Wollen wir es zusammen formulieren!</w:t>
            </w:r>
            <w:r w:rsidRPr="004A208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3827" w:type="dxa"/>
          </w:tcPr>
          <w:p w14:paraId="26B82EA1" w14:textId="3BDB0D78" w:rsidR="00B87C2D" w:rsidRPr="004A208F" w:rsidRDefault="004A208F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урока.</w:t>
            </w:r>
          </w:p>
        </w:tc>
      </w:tr>
      <w:tr w:rsidR="00B87C2D" w:rsidRPr="004A208F" w14:paraId="4E614EB9" w14:textId="77777777" w:rsidTr="00B87C2D">
        <w:tc>
          <w:tcPr>
            <w:tcW w:w="3681" w:type="dxa"/>
          </w:tcPr>
          <w:p w14:paraId="59286CB8" w14:textId="3E34319C" w:rsidR="00B87C2D" w:rsidRPr="004A208F" w:rsidRDefault="004A208F" w:rsidP="004A208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4111" w:type="dxa"/>
          </w:tcPr>
          <w:p w14:paraId="6CEA9F49" w14:textId="77777777" w:rsidR="00B87C2D" w:rsidRDefault="004A208F" w:rsidP="004A20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речевой компетенции в аудировании текстов.</w:t>
            </w:r>
          </w:p>
          <w:p w14:paraId="7EDFB471" w14:textId="09C55D44" w:rsidR="004A208F" w:rsidRPr="004A208F" w:rsidRDefault="004A208F" w:rsidP="004A20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Активация и отработка ЛЕ в РО</w:t>
            </w:r>
          </w:p>
        </w:tc>
        <w:tc>
          <w:tcPr>
            <w:tcW w:w="3544" w:type="dxa"/>
          </w:tcPr>
          <w:p w14:paraId="6064D3BD" w14:textId="77777777" w:rsidR="00B87C2D" w:rsidRDefault="004A208F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Wollen wir uns jetzt englische und deutsche Teste zuhören.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sort of music do you like?</w:t>
            </w:r>
          </w:p>
          <w:p w14:paraId="771428B7" w14:textId="77777777" w:rsidR="004A208F" w:rsidRDefault="004A208F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 the sentences:</w:t>
            </w:r>
          </w:p>
          <w:p w14:paraId="1C28A778" w14:textId="77777777" w:rsidR="004A208F" w:rsidRDefault="004A208F" w:rsidP="004A208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Andy asks Dan…</w:t>
            </w:r>
          </w:p>
          <w:p w14:paraId="2611139D" w14:textId="77777777" w:rsidR="004A208F" w:rsidRDefault="004A208F" w:rsidP="004A208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 invites…</w:t>
            </w:r>
          </w:p>
          <w:p w14:paraId="671A5EF1" w14:textId="26E21202" w:rsidR="004A208F" w:rsidRPr="004A208F" w:rsidRDefault="004A208F" w:rsidP="004A20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Beantwortet richtig die Fragen zum Text über den Moskauer Junge</w:t>
            </w:r>
          </w:p>
        </w:tc>
        <w:tc>
          <w:tcPr>
            <w:tcW w:w="3827" w:type="dxa"/>
          </w:tcPr>
          <w:p w14:paraId="79B9222F" w14:textId="0D0C0B7D" w:rsidR="00B87C2D" w:rsidRPr="004A208F" w:rsidRDefault="004A208F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задают в группах вопросы по прослушанным текстам на английском </w:t>
            </w:r>
            <w:r w:rsidR="008169DD">
              <w:rPr>
                <w:rFonts w:ascii="Times New Roman" w:hAnsi="Times New Roman" w:cs="Times New Roman"/>
                <w:sz w:val="28"/>
                <w:szCs w:val="28"/>
              </w:rPr>
              <w:t>и немецком языках. Группы определяют жанры искусства, техники, автомобилестроения на заводах Германии, Австрии, США.</w:t>
            </w:r>
          </w:p>
        </w:tc>
      </w:tr>
      <w:tr w:rsidR="00B87C2D" w:rsidRPr="004A208F" w14:paraId="00E93394" w14:textId="77777777" w:rsidTr="00B87C2D">
        <w:tc>
          <w:tcPr>
            <w:tcW w:w="3681" w:type="dxa"/>
          </w:tcPr>
          <w:p w14:paraId="1246BB46" w14:textId="064F7696" w:rsidR="00B87C2D" w:rsidRPr="008169DD" w:rsidRDefault="008169DD" w:rsidP="008169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изученного материала, углубление знаний</w:t>
            </w:r>
          </w:p>
        </w:tc>
        <w:tc>
          <w:tcPr>
            <w:tcW w:w="4111" w:type="dxa"/>
          </w:tcPr>
          <w:p w14:paraId="16296EE9" w14:textId="77777777" w:rsidR="00B87C2D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кластера по теме урока. Каждая пара отрабатывает тему презентации проекта.</w:t>
            </w:r>
          </w:p>
          <w:p w14:paraId="1D94A3A8" w14:textId="77777777" w:rsidR="001D19AB" w:rsidRPr="001D19AB" w:rsidRDefault="001D19AB" w:rsidP="001D1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BCB4" w14:textId="77777777" w:rsidR="001D19AB" w:rsidRPr="001D19AB" w:rsidRDefault="001D19AB" w:rsidP="001D1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4E4DD" w14:textId="77777777" w:rsidR="001D19AB" w:rsidRDefault="001D19AB" w:rsidP="001D1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B34BC" w14:textId="02FCCB14" w:rsidR="001D19AB" w:rsidRPr="001D19AB" w:rsidRDefault="001D19AB" w:rsidP="001D19AB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14:paraId="7D72F4FF" w14:textId="77777777" w:rsidR="00B87C2D" w:rsidRPr="004A208F" w:rsidRDefault="00B87C2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2DDFA3" w14:textId="1A20D17A" w:rsidR="00B87C2D" w:rsidRPr="004A208F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кластер на английском, немецком языках по теме «Автомобиле-строение», «Музыкальные жанры», «Живопись», «Литература».</w:t>
            </w:r>
          </w:p>
        </w:tc>
      </w:tr>
      <w:tr w:rsidR="00B87C2D" w:rsidRPr="004A208F" w14:paraId="6E01DC34" w14:textId="77777777" w:rsidTr="00B87C2D">
        <w:tc>
          <w:tcPr>
            <w:tcW w:w="3681" w:type="dxa"/>
          </w:tcPr>
          <w:p w14:paraId="1499F0AC" w14:textId="69CE143F" w:rsidR="00B87C2D" w:rsidRPr="008169DD" w:rsidRDefault="008169DD" w:rsidP="008169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4111" w:type="dxa"/>
          </w:tcPr>
          <w:p w14:paraId="70B2AC8B" w14:textId="2783AB03" w:rsidR="00B87C2D" w:rsidRPr="004A208F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эмоционального и физического напряжения под музыку И.С. Баха</w:t>
            </w:r>
          </w:p>
        </w:tc>
        <w:tc>
          <w:tcPr>
            <w:tcW w:w="3544" w:type="dxa"/>
          </w:tcPr>
          <w:p w14:paraId="11923F95" w14:textId="77777777" w:rsidR="00B87C2D" w:rsidRPr="004A208F" w:rsidRDefault="00B87C2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9DE25D" w14:textId="3EF6C774" w:rsidR="00B87C2D" w:rsidRPr="004A208F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сочиненные строки в жанре хокку повторяют, чередуя, 3 основные формы глаголов на английском + немецком языках</w:t>
            </w:r>
          </w:p>
        </w:tc>
      </w:tr>
      <w:tr w:rsidR="008169DD" w:rsidRPr="00191C04" w14:paraId="5BF3764D" w14:textId="77777777" w:rsidTr="00B87C2D">
        <w:tc>
          <w:tcPr>
            <w:tcW w:w="3681" w:type="dxa"/>
          </w:tcPr>
          <w:p w14:paraId="775714EC" w14:textId="6B8C47E1" w:rsidR="008169DD" w:rsidRDefault="008169DD" w:rsidP="008169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о выдающихся людях стран изучаемых языков (фотографии прилагаются)</w:t>
            </w:r>
          </w:p>
        </w:tc>
        <w:tc>
          <w:tcPr>
            <w:tcW w:w="4111" w:type="dxa"/>
          </w:tcPr>
          <w:p w14:paraId="62CAA24F" w14:textId="4EC1B0A1" w:rsidR="008169DD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на интерактивной доске представляют свои работы, по окончании которых проводят мини-викторины.</w:t>
            </w:r>
          </w:p>
        </w:tc>
        <w:tc>
          <w:tcPr>
            <w:tcW w:w="3544" w:type="dxa"/>
          </w:tcPr>
          <w:p w14:paraId="12C1A537" w14:textId="57CD0AD1" w:rsidR="008169DD" w:rsidRPr="008169DD" w:rsidRDefault="008169DD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Bitte, sprecht über die berühmten Menschen</w:t>
            </w:r>
            <w:r w:rsidR="00191C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deutschsprachigen Länder in Englisch und Deutsch</w:t>
            </w:r>
          </w:p>
        </w:tc>
        <w:tc>
          <w:tcPr>
            <w:tcW w:w="3827" w:type="dxa"/>
          </w:tcPr>
          <w:p w14:paraId="29EBF3C4" w14:textId="2A03A2C8" w:rsidR="008169DD" w:rsidRP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составляют на интерактивной доске наиболее значимые предложения по представленным темам</w:t>
            </w:r>
          </w:p>
        </w:tc>
      </w:tr>
      <w:tr w:rsidR="00191C04" w:rsidRPr="00191C04" w14:paraId="53DA5638" w14:textId="77777777" w:rsidTr="00B87C2D">
        <w:tc>
          <w:tcPr>
            <w:tcW w:w="3681" w:type="dxa"/>
          </w:tcPr>
          <w:p w14:paraId="19FC2276" w14:textId="44C4EABE" w:rsidR="00191C04" w:rsidRDefault="00191C04" w:rsidP="008169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знаний и умений в новой ситуации</w:t>
            </w:r>
          </w:p>
        </w:tc>
        <w:tc>
          <w:tcPr>
            <w:tcW w:w="4111" w:type="dxa"/>
          </w:tcPr>
          <w:p w14:paraId="78C2D97D" w14:textId="3C3EDE5B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мини-проектом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Cinquain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14:paraId="1430C81A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Interessant, populär, geliebt hören, spielen, schaffen Geschmäcke sind verschieden.</w:t>
            </w:r>
          </w:p>
          <w:p w14:paraId="7DC39EE0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Klingt großartig berühmte Personen (Deutsch)</w:t>
            </w:r>
          </w:p>
          <w:p w14:paraId="3B93C31D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Interesting, popular, favourite</w:t>
            </w:r>
          </w:p>
          <w:p w14:paraId="5E9ACFD5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listen, to read, to create</w:t>
            </w:r>
          </w:p>
          <w:p w14:paraId="2B9EA869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Sounds great </w:t>
            </w:r>
          </w:p>
          <w:p w14:paraId="51C7C338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Tastes </w:t>
            </w:r>
            <w:proofErr w:type="spellStart"/>
            <w:r w:rsidR="00BA7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difter</w:t>
            </w:r>
            <w:proofErr w:type="spellEnd"/>
          </w:p>
          <w:p w14:paraId="661E86D5" w14:textId="6FEDED7B" w:rsidR="00BA764B" w:rsidRPr="00191C04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Outstanding personalities</w:t>
            </w:r>
          </w:p>
        </w:tc>
        <w:tc>
          <w:tcPr>
            <w:tcW w:w="3827" w:type="dxa"/>
          </w:tcPr>
          <w:p w14:paraId="7BE12AC7" w14:textId="77777777" w:rsidR="00191C04" w:rsidRDefault="00191C0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группах. Каждая группа должна написать собственный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объединенной теме урока</w:t>
            </w:r>
          </w:p>
          <w:p w14:paraId="54E77000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групп читают вслух.</w:t>
            </w:r>
          </w:p>
          <w:p w14:paraId="3C2789B2" w14:textId="031E0C34" w:rsidR="00BA764B" w:rsidRP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Остальные обучающиеся высказывают собственное мнение.</w:t>
            </w:r>
          </w:p>
        </w:tc>
      </w:tr>
      <w:tr w:rsidR="00191C04" w:rsidRPr="00184D69" w14:paraId="35A3FB09" w14:textId="77777777" w:rsidTr="00B87C2D">
        <w:tc>
          <w:tcPr>
            <w:tcW w:w="3681" w:type="dxa"/>
          </w:tcPr>
          <w:p w14:paraId="534811DD" w14:textId="77777777" w:rsidR="00191C04" w:rsidRDefault="00BA764B" w:rsidP="008169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 этап</w:t>
            </w:r>
          </w:p>
          <w:p w14:paraId="29A2D808" w14:textId="5A937E1A" w:rsidR="00BA764B" w:rsidRDefault="00BA764B" w:rsidP="00BA76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и домашнее задание</w:t>
            </w:r>
          </w:p>
        </w:tc>
        <w:tc>
          <w:tcPr>
            <w:tcW w:w="4111" w:type="dxa"/>
          </w:tcPr>
          <w:p w14:paraId="714EBDE5" w14:textId="77777777" w:rsidR="00191C04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8E5360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66712" w14:textId="5D709962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урока, самооценка результатов своей деятельности и класса</w:t>
            </w:r>
          </w:p>
        </w:tc>
        <w:tc>
          <w:tcPr>
            <w:tcW w:w="3544" w:type="dxa"/>
          </w:tcPr>
          <w:p w14:paraId="68CC31D8" w14:textId="77777777" w:rsidR="00191C04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Jetzt schreiben wir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Cinquain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auf Deutsch und Englisch.</w:t>
            </w:r>
          </w:p>
          <w:p w14:paraId="34B285E3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did you learn during our lesson?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habt ihr in der Stunde gelernt?</w:t>
            </w:r>
          </w:p>
          <w:p w14:paraId="6EC03056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предъявляет и объясняет принципы написания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раз. Подводит итоги урока.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голосуют по рейтингу лучших ответов на уроке. Характеризуют на английском и немецком языках ответы одноклассников. Учитель благодарит обучающихся и прощается </w:t>
            </w:r>
          </w:p>
          <w:p w14:paraId="5C41BF1B" w14:textId="77777777" w:rsidR="00BA764B" w:rsidRPr="00AA4BB0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Danke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schön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Tchüss</w:t>
            </w:r>
            <w:proofErr w:type="spellEnd"/>
            <w:r w:rsidRPr="00AA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14:paraId="12ED1846" w14:textId="00FBAD8F" w:rsidR="00BA764B" w:rsidRP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Bye, my darlings!</w:t>
            </w:r>
          </w:p>
        </w:tc>
        <w:tc>
          <w:tcPr>
            <w:tcW w:w="3827" w:type="dxa"/>
          </w:tcPr>
          <w:p w14:paraId="411CE86E" w14:textId="77777777" w:rsidR="00191C04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Пишут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</w:p>
          <w:p w14:paraId="5E57740C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EE743" w14:textId="77777777" w:rsidR="00BA764B" w:rsidRDefault="00BA764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себя (технология развития критического мышления – стадия </w:t>
            </w:r>
            <w:r w:rsidR="006E4C7B">
              <w:rPr>
                <w:rFonts w:ascii="Times New Roman" w:hAnsi="Times New Roman" w:cs="Times New Roman"/>
                <w:sz w:val="28"/>
                <w:szCs w:val="28"/>
              </w:rPr>
              <w:t>рефлексии)</w:t>
            </w:r>
          </w:p>
          <w:p w14:paraId="359F1C5E" w14:textId="77777777" w:rsidR="006E4C7B" w:rsidRDefault="006E4C7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kann ich sehr gut schreiben</w:t>
            </w:r>
          </w:p>
          <w:p w14:paraId="022878D0" w14:textId="775560D8" w:rsidR="006E4C7B" w:rsidRDefault="006E4C7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 geht.</w:t>
            </w:r>
          </w:p>
          <w:p w14:paraId="217131C9" w14:textId="5BC04E8A" w:rsidR="006E4C7B" w:rsidRDefault="006E4C7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So-so-la-la</w:t>
            </w:r>
          </w:p>
          <w:p w14:paraId="7B91F3D9" w14:textId="0EADADDA" w:rsidR="006E4C7B" w:rsidRPr="006E4C7B" w:rsidRDefault="006E4C7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4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can say it’s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o-so</w:t>
            </w:r>
          </w:p>
          <w:p w14:paraId="2CC8FD23" w14:textId="5859A554" w:rsidR="006E4C7B" w:rsidRPr="006E4C7B" w:rsidRDefault="006E4C7B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05F70A" w14:textId="77777777" w:rsidR="006E4C7B" w:rsidRDefault="006E4C7B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6E4C7B" w:rsidSect="00D758D4">
          <w:pgSz w:w="16838" w:h="11906" w:orient="landscape"/>
          <w:pgMar w:top="567" w:right="851" w:bottom="567" w:left="1134" w:header="708" w:footer="458" w:gutter="0"/>
          <w:cols w:space="708"/>
          <w:docGrid w:linePitch="360"/>
        </w:sectPr>
      </w:pPr>
    </w:p>
    <w:p w14:paraId="4C6F4092" w14:textId="64C0B660" w:rsidR="00CE04E4" w:rsidRPr="00800FD4" w:rsidRDefault="00800FD4" w:rsidP="00800F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FD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</w:t>
      </w:r>
      <w:r w:rsidR="00D758D4">
        <w:rPr>
          <w:rFonts w:ascii="Times New Roman" w:hAnsi="Times New Roman" w:cs="Times New Roman"/>
          <w:b/>
          <w:bCs/>
          <w:sz w:val="28"/>
          <w:szCs w:val="28"/>
        </w:rPr>
        <w:t>конструирования урока, обеспечивающий учителю эффективное проведение учебного занятия</w:t>
      </w:r>
    </w:p>
    <w:p w14:paraId="34FEFE66" w14:textId="35724F6B" w:rsidR="00800FD4" w:rsidRDefault="00800FD4" w:rsidP="00800F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5D96D5" w14:textId="618C60A0" w:rsidR="00800FD4" w:rsidRDefault="00800FD4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немецкий (второй) язык, основной язык – английский.</w:t>
      </w:r>
    </w:p>
    <w:p w14:paraId="6AEFDCEC" w14:textId="77777777" w:rsidR="00C92D03" w:rsidRPr="00AA4BB0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63CE0A" w14:textId="7B20648A" w:rsidR="00800FD4" w:rsidRPr="00D758D4" w:rsidRDefault="00800FD4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69">
        <w:rPr>
          <w:rFonts w:ascii="Times New Roman" w:hAnsi="Times New Roman" w:cs="Times New Roman"/>
          <w:sz w:val="28"/>
          <w:szCs w:val="28"/>
          <w:lang w:val="de-DE"/>
        </w:rPr>
        <w:t>Thema</w:t>
      </w:r>
      <w:r w:rsidRPr="00D758D4">
        <w:rPr>
          <w:rFonts w:ascii="Times New Roman" w:hAnsi="Times New Roman" w:cs="Times New Roman"/>
          <w:sz w:val="28"/>
          <w:szCs w:val="28"/>
        </w:rPr>
        <w:t xml:space="preserve">: </w:t>
      </w:r>
      <w:r w:rsidR="00D758D4">
        <w:rPr>
          <w:rFonts w:ascii="Times New Roman" w:hAnsi="Times New Roman" w:cs="Times New Roman"/>
          <w:sz w:val="28"/>
          <w:szCs w:val="28"/>
        </w:rPr>
        <w:t>«Воспитание интереса к культуре стран изучаемых языков и достижениям знаменитых людей».</w:t>
      </w:r>
    </w:p>
    <w:p w14:paraId="5F7805BE" w14:textId="0EFB4CDD" w:rsidR="00C92D03" w:rsidRPr="00D758D4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068F7" w14:textId="0DCEFADB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45 минут.</w:t>
      </w:r>
    </w:p>
    <w:p w14:paraId="587A687B" w14:textId="6B070954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FDC2C5" w14:textId="4D77109D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9.</w:t>
      </w:r>
    </w:p>
    <w:p w14:paraId="0C3193FC" w14:textId="77777777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5476D" w14:textId="6C2EF9B8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Технологии: проектная, ИКТ (использование интерактивной доски, компьютера, презентации обучающихся по теме урока).</w:t>
      </w:r>
    </w:p>
    <w:p w14:paraId="612F08CB" w14:textId="647144D0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9BD12" w14:textId="369CBEEB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D758D4">
        <w:rPr>
          <w:rFonts w:ascii="Times New Roman" w:hAnsi="Times New Roman" w:cs="Times New Roman"/>
          <w:sz w:val="28"/>
          <w:szCs w:val="28"/>
        </w:rPr>
        <w:t>и</w:t>
      </w:r>
      <w:r w:rsidR="00D758D4">
        <w:rPr>
          <w:rFonts w:ascii="Times New Roman" w:hAnsi="Times New Roman" w:cs="Times New Roman"/>
          <w:sz w:val="28"/>
          <w:szCs w:val="28"/>
        </w:rPr>
        <w:t>нтерактивная доска, компьютеры, презентации обучающихся, аудиозаписи, диктофоны</w:t>
      </w:r>
    </w:p>
    <w:p w14:paraId="229FFBE3" w14:textId="6E8EEF08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4EF41" w14:textId="1B634F23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Аннотации: </w:t>
      </w:r>
      <w:r w:rsidR="00AA637D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 на немецком и английском языках по теме «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Interesse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an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Kultur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,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Wissenschaft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37D">
        <w:rPr>
          <w:rFonts w:ascii="Times New Roman" w:hAnsi="Times New Roman" w:cs="Times New Roman"/>
          <w:sz w:val="28"/>
          <w:szCs w:val="28"/>
          <w:lang w:val="de-DE"/>
        </w:rPr>
        <w:t>ber</w:t>
      </w:r>
      <w:proofErr w:type="spellEnd"/>
      <w:r w:rsidR="00AA637D" w:rsidRPr="00AA637D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="00AA637D">
        <w:rPr>
          <w:rFonts w:ascii="Times New Roman" w:hAnsi="Times New Roman" w:cs="Times New Roman"/>
          <w:sz w:val="28"/>
          <w:szCs w:val="28"/>
          <w:lang w:val="de-DE"/>
        </w:rPr>
        <w:t>hmten</w:t>
      </w:r>
      <w:proofErr w:type="spellEnd"/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Menschen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de-DE"/>
        </w:rPr>
        <w:t>haben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, </w:t>
      </w:r>
      <w:r w:rsidR="00AA637D">
        <w:rPr>
          <w:rFonts w:ascii="Times New Roman" w:hAnsi="Times New Roman" w:cs="Times New Roman"/>
          <w:sz w:val="28"/>
          <w:szCs w:val="28"/>
        </w:rPr>
        <w:t>«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Interest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studied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languages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achievements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="00AA637D" w:rsidRPr="00AA637D">
        <w:rPr>
          <w:rFonts w:ascii="Times New Roman" w:hAnsi="Times New Roman" w:cs="Times New Roman"/>
          <w:sz w:val="28"/>
          <w:szCs w:val="28"/>
        </w:rPr>
        <w:t xml:space="preserve"> </w:t>
      </w:r>
      <w:r w:rsidR="00AA637D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AA637D">
        <w:rPr>
          <w:rFonts w:ascii="Times New Roman" w:hAnsi="Times New Roman" w:cs="Times New Roman"/>
          <w:sz w:val="28"/>
          <w:szCs w:val="28"/>
        </w:rPr>
        <w:t>»</w:t>
      </w:r>
      <w:r w:rsidR="00AA637D" w:rsidRPr="00AA637D">
        <w:rPr>
          <w:rFonts w:ascii="Times New Roman" w:hAnsi="Times New Roman" w:cs="Times New Roman"/>
          <w:sz w:val="28"/>
          <w:szCs w:val="28"/>
        </w:rPr>
        <w:t>.</w:t>
      </w:r>
      <w:r w:rsidRPr="00C92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3F0E3" w14:textId="52EE6F1A" w:rsidR="00C92D03" w:rsidRDefault="00C92D03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Учебно-методические задачи: формирование навыков монологической речи, аудирования с использованием лексики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основе; развитие коммуникативных навыков; развитие интерактивно-коммуникативных способностей</w:t>
      </w:r>
      <w:r w:rsidR="000058AC">
        <w:rPr>
          <w:rFonts w:ascii="Times New Roman" w:hAnsi="Times New Roman" w:cs="Times New Roman"/>
          <w:sz w:val="28"/>
          <w:szCs w:val="28"/>
        </w:rPr>
        <w:t>.</w:t>
      </w:r>
    </w:p>
    <w:p w14:paraId="20291848" w14:textId="63A9E413" w:rsidR="000058AC" w:rsidRDefault="000058AC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используются различные формы классной работы: фронтальная, групповая, в паре, индивидуальная. Использование интерактивной доски в сочетании с аудиосредствами позволяет реализовать принципы наглядности, доступности и системности изложения материала. Она стимулирует развитие мыслительной и творческой активности обучающихся, обеспечивает эффективность усвоения материала на уроках немецкого языка как второго иностранного.</w:t>
      </w:r>
    </w:p>
    <w:p w14:paraId="079FAB3C" w14:textId="07FF97F4" w:rsidR="000058AC" w:rsidRDefault="000058AC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52961" w14:textId="77777777" w:rsidR="001D19AB" w:rsidRDefault="001D19AB" w:rsidP="0080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450ECF" w14:textId="4EFDB431" w:rsidR="000058AC" w:rsidRDefault="000058AC" w:rsidP="000058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19AB">
        <w:rPr>
          <w:rFonts w:ascii="Times New Roman" w:hAnsi="Times New Roman" w:cs="Times New Roman"/>
          <w:sz w:val="28"/>
          <w:szCs w:val="28"/>
          <w:u w:val="single"/>
        </w:rPr>
        <w:t>Начало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F6AC91" w14:textId="06D3C429" w:rsidR="000058AC" w:rsidRDefault="000058AC" w:rsidP="000058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A70B12F" w14:textId="2BAF44F8" w:rsidR="000058AC" w:rsidRDefault="000058AC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14:paraId="7DF5A559" w14:textId="42389DED" w:rsidR="000058AC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110F75DA" w14:textId="2B2942C0" w:rsidR="000058AC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Guten Tag, liebe Freunde, Gäste!</w:t>
      </w:r>
    </w:p>
    <w:p w14:paraId="68F293E4" w14:textId="60F20AD6" w:rsidR="000058AC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Macht euch bereit zur Stunde.</w:t>
      </w:r>
    </w:p>
    <w:p w14:paraId="409699CB" w14:textId="2F45187E" w:rsidR="000058AC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geht es euch? – Es geht mir toll</w:t>
      </w:r>
    </w:p>
    <w:p w14:paraId="08C96DB2" w14:textId="5CC4A2BF" w:rsidR="000058AC" w:rsidRPr="00AA4BB0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</w:t>
      </w:r>
      <w:r w:rsidRPr="00AA4BB0">
        <w:rPr>
          <w:rFonts w:ascii="Times New Roman" w:hAnsi="Times New Roman" w:cs="Times New Roman"/>
          <w:sz w:val="28"/>
          <w:szCs w:val="28"/>
          <w:lang w:val="en-US"/>
        </w:rPr>
        <w:t xml:space="preserve">Mir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A45685" w14:textId="046CA9ED" w:rsidR="000058AC" w:rsidRPr="00AA4BB0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are you? – I’m fine.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Thank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you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14:paraId="57BF9528" w14:textId="39E4FBEE" w:rsidR="000058AC" w:rsidRDefault="000058AC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→ </w:t>
      </w:r>
      <w:r w:rsidR="00F13F52">
        <w:rPr>
          <w:rFonts w:ascii="Times New Roman" w:hAnsi="Times New Roman" w:cs="Times New Roman"/>
          <w:sz w:val="28"/>
          <w:szCs w:val="28"/>
          <w:lang w:val="de-DE"/>
        </w:rPr>
        <w:t>frage B, der wievielte heute ist?</w:t>
      </w:r>
    </w:p>
    <w:p w14:paraId="20A1B387" w14:textId="1615C055" w:rsidR="00F13F52" w:rsidRDefault="00F13F52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3F52">
        <w:rPr>
          <w:rFonts w:ascii="Times New Roman" w:hAnsi="Times New Roman" w:cs="Times New Roman"/>
          <w:sz w:val="28"/>
          <w:szCs w:val="28"/>
          <w:lang w:val="en-US"/>
        </w:rPr>
        <w:t xml:space="preserve">A → </w:t>
      </w:r>
      <w:r>
        <w:rPr>
          <w:rFonts w:ascii="Times New Roman" w:hAnsi="Times New Roman" w:cs="Times New Roman"/>
          <w:sz w:val="28"/>
          <w:szCs w:val="28"/>
          <w:lang w:val="en-US"/>
        </w:rPr>
        <w:t>ask B, what date is today?</w:t>
      </w:r>
    </w:p>
    <w:p w14:paraId="42211F53" w14:textId="77777777" w:rsidR="00F13F52" w:rsidRDefault="00F13F52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Речевая</w:t>
      </w:r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зарядка</w:t>
      </w:r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F13F5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frage</w:t>
      </w:r>
      <w:r w:rsidRPr="00F13F5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B, Welcher Tag heute ist. Welche Jahreszeit ist da? A, frage B, welche Bucher er gern liest, wer zu seinen Lieblingsschriftstellern </w:t>
      </w: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gehört! </w:t>
      </w:r>
      <w:proofErr w:type="spellStart"/>
      <w:r w:rsidRPr="00F13F52">
        <w:rPr>
          <w:rFonts w:ascii="Times New Roman" w:hAnsi="Times New Roman" w:cs="Times New Roman"/>
          <w:sz w:val="28"/>
          <w:szCs w:val="28"/>
          <w:lang w:val="en-US"/>
        </w:rPr>
        <w:t>Bulat</w:t>
      </w:r>
      <w:proofErr w:type="spellEnd"/>
      <w:r w:rsidRPr="00F13F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ask Karen, what sort of music das he like. Ask him, who is his favourite Composer. Who is his favourite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writer.</w:t>
      </w:r>
      <w:proofErr w:type="gramEnd"/>
    </w:p>
    <w:p w14:paraId="2FE1EE6F" w14:textId="77777777" w:rsidR="00F632D4" w:rsidRDefault="00F13F52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Machen wir jetzt eine </w:t>
      </w:r>
      <w:r w:rsidR="00F632D4">
        <w:rPr>
          <w:rFonts w:ascii="Times New Roman" w:hAnsi="Times New Roman" w:cs="Times New Roman"/>
          <w:sz w:val="28"/>
          <w:szCs w:val="28"/>
          <w:lang w:val="de-DE"/>
        </w:rPr>
        <w:t>Mundgymnastik.</w:t>
      </w:r>
    </w:p>
    <w:p w14:paraId="626F67E5" w14:textId="77777777" w:rsidR="00F632D4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32D4">
        <w:rPr>
          <w:rFonts w:ascii="Times New Roman" w:hAnsi="Times New Roman" w:cs="Times New Roman"/>
          <w:sz w:val="28"/>
          <w:szCs w:val="28"/>
          <w:lang w:val="en-US"/>
        </w:rPr>
        <w:t>We’ll repeat our phrases and vocabularies, ok?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Quote, award, poet, variety, theme, summary, exciting.</w:t>
      </w:r>
    </w:p>
    <w:p w14:paraId="73A96931" w14:textId="77777777" w:rsidR="00F632D4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Übersetzt: 1) Lesefüchse. Wie lesen die Lesefüchse die Bücher? (gern und viel)</w:t>
      </w:r>
    </w:p>
    <w:p w14:paraId="6DF17117" w14:textId="77777777" w:rsidR="00F632D4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Leseratte – (schnell und unaufmerksam)</w:t>
      </w:r>
    </w:p>
    <w:p w14:paraId="2A7C966C" w14:textId="77777777" w:rsidR="00F632D4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 Bücherwurm (auch sehr viel, aber dazu ist er ein Mensch, der außer Büchern nichts sieht und das wirkliche Leben nicht merkt).</w:t>
      </w:r>
    </w:p>
    <w:p w14:paraId="5B802AF5" w14:textId="7ECBF611" w:rsidR="00F13F52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632D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F13F52" w:rsidRPr="00F632D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71ABEE59" w14:textId="77777777" w:rsidR="00F632D4" w:rsidRPr="00F632D4" w:rsidRDefault="00F632D4" w:rsidP="000058A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E439906" w14:textId="0B2B9FA2" w:rsidR="000058AC" w:rsidRPr="001D19AB" w:rsidRDefault="00F632D4" w:rsidP="00F632D4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="001D19AB">
        <w:rPr>
          <w:rFonts w:ascii="Times New Roman" w:hAnsi="Times New Roman" w:cs="Times New Roman"/>
          <w:sz w:val="28"/>
          <w:szCs w:val="28"/>
        </w:rPr>
        <w:t>.</w:t>
      </w:r>
    </w:p>
    <w:p w14:paraId="22AA6AB2" w14:textId="23AE8095" w:rsidR="00F632D4" w:rsidRDefault="00F632D4" w:rsidP="00F632D4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52731D2" w14:textId="6FCDB3BB" w:rsidR="000058AC" w:rsidRDefault="00F632D4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цели и задач урока. Мотивация учебной деятельности обучающихся.</w:t>
      </w:r>
    </w:p>
    <w:p w14:paraId="60A39884" w14:textId="77777777" w:rsidR="000E513C" w:rsidRPr="00AA4BB0" w:rsidRDefault="000E513C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Also, setzen wir unsere Arbeit fort. Heute sprechen wir auf Deutsch und Englisch. Wie meint ihr, worüber werden wir heute sprechen?</w:t>
      </w:r>
      <w:r w:rsidRPr="000E513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Our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words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and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Sentenses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will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give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us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the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A4BB0">
        <w:rPr>
          <w:rFonts w:ascii="Times New Roman" w:hAnsi="Times New Roman" w:cs="Times New Roman"/>
          <w:sz w:val="28"/>
          <w:szCs w:val="28"/>
          <w:lang w:val="de-DE"/>
        </w:rPr>
        <w:t>cue</w:t>
      </w:r>
      <w:proofErr w:type="spellEnd"/>
      <w:r w:rsidRPr="00AA4BB0">
        <w:rPr>
          <w:rFonts w:ascii="Times New Roman" w:hAnsi="Times New Roman" w:cs="Times New Roman"/>
          <w:sz w:val="28"/>
          <w:szCs w:val="28"/>
          <w:lang w:val="de-DE"/>
        </w:rPr>
        <w:t xml:space="preserve"> in English and German (auf Deutsch und Englisch)</w:t>
      </w:r>
    </w:p>
    <w:p w14:paraId="44406FA5" w14:textId="77777777" w:rsidR="000E513C" w:rsidRPr="000E513C" w:rsidRDefault="000E513C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513C">
        <w:rPr>
          <w:rFonts w:ascii="Times New Roman" w:hAnsi="Times New Roman" w:cs="Times New Roman"/>
          <w:sz w:val="28"/>
          <w:szCs w:val="28"/>
          <w:lang w:val="de-DE"/>
        </w:rPr>
        <w:t>Wollen wir jetzt unseren Wortschatz wiederholen</w:t>
      </w:r>
    </w:p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7"/>
      </w:tblGrid>
      <w:tr w:rsidR="00417850" w14:paraId="0D1E0A37" w14:textId="77777777" w:rsidTr="00CB2879">
        <w:tc>
          <w:tcPr>
            <w:tcW w:w="4955" w:type="dxa"/>
          </w:tcPr>
          <w:p w14:paraId="51337AEE" w14:textId="608BC723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Drehbuch (-er)</w:t>
            </w:r>
          </w:p>
          <w:p w14:paraId="6D637443" w14:textId="719AA872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Verlag</w:t>
            </w:r>
          </w:p>
          <w:p w14:paraId="427C037F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Erfindung (-en)</w:t>
            </w:r>
          </w:p>
          <w:p w14:paraId="5579E4CD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Erfinden (a, u)</w:t>
            </w:r>
          </w:p>
          <w:p w14:paraId="5E50C915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Herausgeben (a, e)</w:t>
            </w:r>
          </w:p>
          <w:p w14:paraId="4DC8F1D3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Dramatiker (-)</w:t>
            </w:r>
          </w:p>
          <w:p w14:paraId="34E96D27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Hauptperson (-en)</w:t>
            </w:r>
          </w:p>
          <w:p w14:paraId="09F6A4B6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Die handelnde Person </w:t>
            </w:r>
          </w:p>
          <w:p w14:paraId="4A7050BC" w14:textId="77777777" w:rsidR="000E513C" w:rsidRDefault="000E513C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(sich) streiten (i,</w:t>
            </w:r>
            <w:r w:rsidR="004178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i)</w:t>
            </w:r>
          </w:p>
          <w:p w14:paraId="6383E4C9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Ansicht (-en)</w:t>
            </w:r>
          </w:p>
          <w:p w14:paraId="094B0C4F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Verrückt sein</w:t>
            </w:r>
          </w:p>
          <w:p w14:paraId="753C810D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Gestalt (-en)</w:t>
            </w:r>
          </w:p>
          <w:p w14:paraId="2C22BCE4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Hauptgestalt (-en)</w:t>
            </w:r>
          </w:p>
          <w:p w14:paraId="3E3C9A00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Hauptfigur (-en)</w:t>
            </w:r>
          </w:p>
          <w:p w14:paraId="5F78A8E3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Gehören (zu + D)</w:t>
            </w:r>
          </w:p>
          <w:p w14:paraId="59EBE427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Lehrreich</w:t>
            </w:r>
          </w:p>
          <w:p w14:paraId="41B0A896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Spannend</w:t>
            </w:r>
          </w:p>
          <w:p w14:paraId="10EA5898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Inhaltsreich</w:t>
            </w:r>
          </w:p>
          <w:p w14:paraId="79C164A0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Wahrheitsgetreu </w:t>
            </w:r>
          </w:p>
          <w:p w14:paraId="577063A6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Realistisch</w:t>
            </w:r>
          </w:p>
          <w:p w14:paraId="7268B447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Kalt lassen</w:t>
            </w:r>
          </w:p>
          <w:p w14:paraId="21DDF6EC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Zum Nachdenken anregen</w:t>
            </w:r>
          </w:p>
          <w:p w14:paraId="7C74FC5E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Widerspiegeln</w:t>
            </w:r>
          </w:p>
          <w:p w14:paraId="55D32B38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Widerspruch</w:t>
            </w:r>
          </w:p>
          <w:p w14:paraId="1D826D14" w14:textId="2459FD9C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Die Neugier wecken </w:t>
            </w:r>
          </w:p>
        </w:tc>
        <w:tc>
          <w:tcPr>
            <w:tcW w:w="4956" w:type="dxa"/>
          </w:tcPr>
          <w:p w14:paraId="08BAAE9D" w14:textId="77777777" w:rsidR="000E513C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Artistic creativity</w:t>
            </w:r>
          </w:p>
          <w:p w14:paraId="58E710B1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Award</w:t>
            </w:r>
          </w:p>
          <w:p w14:paraId="5413E0C0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Brush</w:t>
            </w:r>
          </w:p>
          <w:p w14:paraId="5FD49245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Graffiti</w:t>
            </w:r>
          </w:p>
          <w:p w14:paraId="68861338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Impress</w:t>
            </w:r>
          </w:p>
          <w:p w14:paraId="30CE6B94" w14:textId="77777777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Success</w:t>
            </w:r>
          </w:p>
          <w:p w14:paraId="42AE71AE" w14:textId="3B46EE82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Ugly</w:t>
            </w:r>
          </w:p>
          <w:p w14:paraId="2B38D123" w14:textId="54FC7B09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View</w:t>
            </w:r>
          </w:p>
          <w:p w14:paraId="7508E34E" w14:textId="14DE4775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Well-known</w:t>
            </w:r>
          </w:p>
          <w:p w14:paraId="2E682122" w14:textId="13EA8DD3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Benefit</w:t>
            </w:r>
          </w:p>
          <w:p w14:paraId="5FE70776" w14:textId="09121A5C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Performance</w:t>
            </w:r>
          </w:p>
          <w:p w14:paraId="1689FD23" w14:textId="6C5F6609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Spider gram</w:t>
            </w:r>
          </w:p>
          <w:p w14:paraId="22DA4B00" w14:textId="3C3F13E6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Fancy</w:t>
            </w:r>
          </w:p>
          <w:p w14:paraId="491912B5" w14:textId="18EFCEA3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Musical</w:t>
            </w:r>
          </w:p>
          <w:p w14:paraId="5B182EE1" w14:textId="67085D18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Preference</w:t>
            </w:r>
          </w:p>
          <w:p w14:paraId="46E8557C" w14:textId="761F96AE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Soap opera</w:t>
            </w:r>
          </w:p>
          <w:p w14:paraId="34E48B45" w14:textId="405FFC73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Taste</w:t>
            </w:r>
          </w:p>
          <w:p w14:paraId="58A20D6E" w14:textId="1F7694CA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Theme</w:t>
            </w:r>
          </w:p>
          <w:p w14:paraId="51B4B656" w14:textId="02EE24C4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Verse</w:t>
            </w:r>
          </w:p>
          <w:p w14:paraId="52B9BB46" w14:textId="5B9E25D6" w:rsid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Child </w:t>
            </w:r>
            <w:r w:rsidR="00CB2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prodigy</w:t>
            </w:r>
          </w:p>
          <w:p w14:paraId="5D1E57A2" w14:textId="21C65A38" w:rsidR="00CB2879" w:rsidRDefault="00CB2879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 working</w:t>
            </w:r>
          </w:p>
          <w:p w14:paraId="517FE10C" w14:textId="4A630058" w:rsidR="00CB2879" w:rsidRDefault="00CB2879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Audience</w:t>
            </w:r>
          </w:p>
          <w:p w14:paraId="50844A26" w14:textId="3CCF69D3" w:rsidR="00CB2879" w:rsidRDefault="00CB2879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Plot</w:t>
            </w:r>
          </w:p>
          <w:p w14:paraId="7C1BA462" w14:textId="1723E0C9" w:rsidR="00CB2879" w:rsidRDefault="00CB2879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Storyline</w:t>
            </w:r>
          </w:p>
          <w:p w14:paraId="2F9F4B71" w14:textId="58F4CECD" w:rsidR="00417850" w:rsidRPr="00417850" w:rsidRDefault="00417850" w:rsidP="00F632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17504E5" w14:textId="0D778A78" w:rsidR="00F632D4" w:rsidRDefault="000E513C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513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3E07DE8F" w14:textId="2BAEF930" w:rsidR="00CB2879" w:rsidRDefault="00CB2879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29A6B25" w14:textId="290D59F0" w:rsidR="001D19AB" w:rsidRDefault="001D19AB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00400A75" w14:textId="77777777" w:rsidR="001D19AB" w:rsidRDefault="001D19AB" w:rsidP="00F632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6C6483A" w14:textId="6C5116F3" w:rsidR="00F632D4" w:rsidRPr="00CB2879" w:rsidRDefault="00CB2879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14:paraId="0669502D" w14:textId="2F06E6C3" w:rsidR="00CB2879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let’s listen to </w:t>
      </w:r>
      <w:r w:rsidR="00574B7F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erman and English stories. </w:t>
      </w:r>
      <w:r>
        <w:rPr>
          <w:rFonts w:ascii="Times New Roman" w:hAnsi="Times New Roman" w:cs="Times New Roman"/>
          <w:sz w:val="28"/>
          <w:szCs w:val="28"/>
          <w:lang w:val="de-DE"/>
        </w:rPr>
        <w:t>(Jetzt wollen wir uns Englische und deutsche Texte zuhören). Dann formulieren wir das Thema der Stunde.</w:t>
      </w:r>
    </w:p>
    <w:p w14:paraId="5C785CA1" w14:textId="77777777" w:rsidR="00CB2879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Also worüber war der Text in deutscher Sprache?</w:t>
      </w:r>
    </w:p>
    <w:p w14:paraId="7DEA5632" w14:textId="7854CB26" w:rsidR="00CB2879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B2879">
        <w:rPr>
          <w:rFonts w:ascii="Times New Roman" w:hAnsi="Times New Roman" w:cs="Times New Roman"/>
          <w:sz w:val="28"/>
          <w:szCs w:val="28"/>
          <w:lang w:val="de-DE"/>
        </w:rPr>
        <w:t>1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→ der Text war über das Lesen</w:t>
      </w:r>
    </w:p>
    <w:p w14:paraId="68027606" w14:textId="7BD5B34C" w:rsidR="00CB2879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B2879">
        <w:rPr>
          <w:rFonts w:ascii="Times New Roman" w:hAnsi="Times New Roman" w:cs="Times New Roman"/>
          <w:sz w:val="28"/>
          <w:szCs w:val="28"/>
          <w:lang w:val="en-US"/>
        </w:rPr>
        <w:t>2 → The Text was a</w:t>
      </w:r>
      <w:r>
        <w:rPr>
          <w:rFonts w:ascii="Times New Roman" w:hAnsi="Times New Roman" w:cs="Times New Roman"/>
          <w:sz w:val="28"/>
          <w:szCs w:val="28"/>
          <w:lang w:val="en-US"/>
        </w:rPr>
        <w:t>bout the sorts of Music</w:t>
      </w:r>
    </w:p>
    <w:p w14:paraId="504C5981" w14:textId="26C17418" w:rsidR="00CB2879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Wie wird der Name unserer Stunde klingen? </w:t>
      </w:r>
    </w:p>
    <w:p w14:paraId="668F7E5B" w14:textId="44C3D902" w:rsidR="00CB2879" w:rsidRPr="005C0445" w:rsidRDefault="00CB2879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B2879">
        <w:rPr>
          <w:rFonts w:ascii="Times New Roman" w:hAnsi="Times New Roman" w:cs="Times New Roman"/>
          <w:sz w:val="28"/>
          <w:szCs w:val="28"/>
          <w:lang w:val="de-DE"/>
        </w:rPr>
        <w:t>2 →</w:t>
      </w:r>
      <w:r w:rsidR="00866E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66EE0" w:rsidRPr="00866EE0">
        <w:rPr>
          <w:rFonts w:ascii="Times New Roman" w:hAnsi="Times New Roman" w:cs="Times New Roman"/>
          <w:sz w:val="28"/>
          <w:szCs w:val="28"/>
          <w:lang w:val="de-DE"/>
        </w:rPr>
        <w:t xml:space="preserve">Community </w:t>
      </w:r>
      <w:proofErr w:type="spellStart"/>
      <w:r w:rsidR="00866EE0" w:rsidRPr="00866EE0">
        <w:rPr>
          <w:rFonts w:ascii="Times New Roman" w:hAnsi="Times New Roman" w:cs="Times New Roman"/>
          <w:sz w:val="28"/>
          <w:szCs w:val="28"/>
          <w:lang w:val="de-DE"/>
        </w:rPr>
        <w:t>of</w:t>
      </w:r>
      <w:proofErr w:type="spellEnd"/>
      <w:r w:rsidR="00866EE0" w:rsidRPr="00866E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66EE0" w:rsidRPr="00866EE0">
        <w:rPr>
          <w:rFonts w:ascii="Times New Roman" w:hAnsi="Times New Roman" w:cs="Times New Roman"/>
          <w:sz w:val="28"/>
          <w:szCs w:val="28"/>
          <w:lang w:val="de-DE"/>
        </w:rPr>
        <w:t>talents</w:t>
      </w:r>
      <w:proofErr w:type="spellEnd"/>
      <w:r w:rsidR="00866EE0" w:rsidRPr="00866EE0">
        <w:rPr>
          <w:rFonts w:ascii="Times New Roman" w:hAnsi="Times New Roman" w:cs="Times New Roman"/>
          <w:sz w:val="28"/>
          <w:szCs w:val="28"/>
          <w:lang w:val="de-DE"/>
        </w:rPr>
        <w:t>. Gemeinschaft der Talente</w:t>
      </w:r>
      <w:r>
        <w:rPr>
          <w:rFonts w:ascii="Times New Roman" w:hAnsi="Times New Roman" w:cs="Times New Roman"/>
          <w:sz w:val="28"/>
          <w:szCs w:val="28"/>
          <w:lang w:val="de-DE"/>
        </w:rPr>
        <w:t>. OK</w:t>
      </w:r>
      <w:r w:rsidR="005C0445">
        <w:rPr>
          <w:rFonts w:ascii="Times New Roman" w:hAnsi="Times New Roman" w:cs="Times New Roman"/>
          <w:sz w:val="28"/>
          <w:szCs w:val="28"/>
          <w:lang w:val="de-DE"/>
        </w:rPr>
        <w:t>. Und jetzt wollen wir unsere Projekte hören. Das s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5C0445">
        <w:rPr>
          <w:rFonts w:ascii="Times New Roman" w:hAnsi="Times New Roman" w:cs="Times New Roman"/>
          <w:sz w:val="28"/>
          <w:szCs w:val="28"/>
          <w:lang w:val="de-DE"/>
        </w:rPr>
        <w:t xml:space="preserve">nd die 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Präsentationen</w:t>
      </w:r>
      <w:r w:rsidR="005C044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in englischen und deutschen Sprachen</w:t>
      </w:r>
      <w:r w:rsidR="005C0445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We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would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like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to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see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and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to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listen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to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your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>Presentations</w:t>
      </w:r>
      <w:proofErr w:type="spellEnd"/>
      <w:r w:rsidR="005C0445" w:rsidRPr="00184D69">
        <w:rPr>
          <w:rFonts w:ascii="Times New Roman" w:hAnsi="Times New Roman" w:cs="Times New Roman"/>
          <w:sz w:val="28"/>
          <w:szCs w:val="28"/>
          <w:lang w:val="de-DE"/>
        </w:rPr>
        <w:t xml:space="preserve">: Lisa + Dima – Thema N1. </w:t>
      </w:r>
      <w:r w:rsidR="005C0445" w:rsidRPr="005C0445">
        <w:rPr>
          <w:rFonts w:ascii="Times New Roman" w:hAnsi="Times New Roman" w:cs="Times New Roman"/>
          <w:sz w:val="28"/>
          <w:szCs w:val="28"/>
          <w:lang w:val="de-DE"/>
        </w:rPr>
        <w:t xml:space="preserve">Berühmte Maler und </w:t>
      </w:r>
      <w:r w:rsidR="00574B7F" w:rsidRPr="005C0445">
        <w:rPr>
          <w:rFonts w:ascii="Times New Roman" w:hAnsi="Times New Roman" w:cs="Times New Roman"/>
          <w:sz w:val="28"/>
          <w:szCs w:val="28"/>
          <w:lang w:val="de-DE"/>
        </w:rPr>
        <w:t>Architekten</w:t>
      </w:r>
      <w:r w:rsidR="005C0445" w:rsidRPr="005C044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3E5770FD" w14:textId="3B97543C" w:rsidR="005C0445" w:rsidRDefault="005C0445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0445">
        <w:rPr>
          <w:rFonts w:ascii="Times New Roman" w:hAnsi="Times New Roman" w:cs="Times New Roman"/>
          <w:sz w:val="28"/>
          <w:szCs w:val="28"/>
          <w:lang w:val="de-DE"/>
        </w:rPr>
        <w:t>Liana + Kamil = Thema N2 (D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er 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Größte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deutsche Komponist J.S. Bach)</w:t>
      </w:r>
    </w:p>
    <w:p w14:paraId="5AE208A0" w14:textId="3D314E66" w:rsidR="005C0445" w:rsidRDefault="005C0445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Bulat + Karen = Autoindustrie </w:t>
      </w:r>
      <w:r w:rsidRPr="005C0445">
        <w:rPr>
          <w:rFonts w:ascii="Times New Roman" w:hAnsi="Times New Roman" w:cs="Times New Roman"/>
          <w:sz w:val="28"/>
          <w:szCs w:val="28"/>
          <w:lang w:val="de-DE"/>
        </w:rPr>
        <w:t>in t</w:t>
      </w:r>
      <w:r>
        <w:rPr>
          <w:rFonts w:ascii="Times New Roman" w:hAnsi="Times New Roman" w:cs="Times New Roman"/>
          <w:sz w:val="28"/>
          <w:szCs w:val="28"/>
          <w:lang w:val="de-DE"/>
        </w:rPr>
        <w:t>he USA und Deutschland.</w:t>
      </w:r>
    </w:p>
    <w:p w14:paraId="27996929" w14:textId="681E2E90" w:rsidR="005C0445" w:rsidRDefault="005C0445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Victoria + Kirill = Große Wissenschaftler in deutschsprachigen Ländern.</w:t>
      </w:r>
    </w:p>
    <w:p w14:paraId="68ED4ABD" w14:textId="33DDDBCF" w:rsidR="005C0445" w:rsidRDefault="005C0445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1465B9B" w14:textId="77777777" w:rsidR="001D19AB" w:rsidRDefault="001D19AB" w:rsidP="00CB287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416F77BB" w14:textId="471BC716" w:rsidR="00CB2879" w:rsidRDefault="005C0445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изученного материала, углубление знаний</w:t>
      </w:r>
      <w:r w:rsidR="00C80537">
        <w:rPr>
          <w:rFonts w:ascii="Times New Roman" w:hAnsi="Times New Roman" w:cs="Times New Roman"/>
          <w:sz w:val="28"/>
          <w:szCs w:val="28"/>
        </w:rPr>
        <w:t>.</w:t>
      </w:r>
    </w:p>
    <w:p w14:paraId="0FB180CB" w14:textId="77790010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0537">
        <w:rPr>
          <w:rFonts w:ascii="Times New Roman" w:hAnsi="Times New Roman" w:cs="Times New Roman"/>
          <w:sz w:val="28"/>
          <w:szCs w:val="28"/>
          <w:lang w:val="de-DE"/>
        </w:rPr>
        <w:t>Jetzt möchten wir die F</w:t>
      </w:r>
      <w:r>
        <w:rPr>
          <w:rFonts w:ascii="Times New Roman" w:hAnsi="Times New Roman" w:cs="Times New Roman"/>
          <w:sz w:val="28"/>
          <w:szCs w:val="28"/>
          <w:lang w:val="de-DE"/>
        </w:rPr>
        <w:t>ragen (Quiz) beantworten.</w:t>
      </w:r>
    </w:p>
    <w:p w14:paraId="7804614B" w14:textId="107995D6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Teilt bitte in 2 Gruppen.</w:t>
      </w:r>
    </w:p>
    <w:p w14:paraId="2375DC2E" w14:textId="5CDF2463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erste Gruppe spricht über Wissenschaftler: 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Röntgen</w:t>
      </w:r>
      <w:r>
        <w:rPr>
          <w:rFonts w:ascii="Times New Roman" w:hAnsi="Times New Roman" w:cs="Times New Roman"/>
          <w:sz w:val="28"/>
          <w:szCs w:val="28"/>
          <w:lang w:val="de-DE"/>
        </w:rPr>
        <w:t>, Berz, Einstein.</w:t>
      </w:r>
    </w:p>
    <w:p w14:paraId="42A2AF03" w14:textId="4A4CAD50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zweite Gruppe: über Dürer, J. S. Bach, L. V. Beethoven, Goethe und Schiller. </w:t>
      </w:r>
      <w:r>
        <w:rPr>
          <w:rFonts w:ascii="Times New Roman" w:hAnsi="Times New Roman" w:cs="Times New Roman"/>
          <w:sz w:val="28"/>
          <w:szCs w:val="28"/>
          <w:lang w:val="en-US"/>
        </w:rPr>
        <w:t>Can you tell about this famous Personalities in English speak? – Yes, some pupils will do it.</w:t>
      </w:r>
    </w:p>
    <w:p w14:paraId="7AA1BE96" w14:textId="784251B7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(Ученики подводят итоги </w:t>
      </w:r>
      <w:r w:rsidR="00574B7F">
        <w:rPr>
          <w:rFonts w:ascii="Times New Roman" w:hAnsi="Times New Roman" w:cs="Times New Roman"/>
          <w:sz w:val="28"/>
          <w:szCs w:val="28"/>
        </w:rPr>
        <w:t>сказанному,</w:t>
      </w:r>
      <w:r>
        <w:rPr>
          <w:rFonts w:ascii="Times New Roman" w:hAnsi="Times New Roman" w:cs="Times New Roman"/>
          <w:sz w:val="28"/>
          <w:szCs w:val="28"/>
        </w:rPr>
        <w:t xml:space="preserve"> и первая группа на английском языке составляет кластер сказанному, 2 группа составляет на немецком).</w:t>
      </w:r>
    </w:p>
    <w:p w14:paraId="56D22EA5" w14:textId="63353581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B527ACC" w14:textId="77777777" w:rsidR="001D19AB" w:rsidRDefault="001D19AB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9387CE2" w14:textId="674CB12C" w:rsidR="00C80537" w:rsidRDefault="00C80537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 Баха</w:t>
      </w:r>
      <w:r w:rsidR="00574B7F" w:rsidRPr="00574B7F">
        <w:rPr>
          <w:rFonts w:ascii="Times New Roman" w:hAnsi="Times New Roman" w:cs="Times New Roman"/>
          <w:sz w:val="28"/>
          <w:szCs w:val="28"/>
        </w:rPr>
        <w:t xml:space="preserve"> </w:t>
      </w:r>
      <w:r w:rsidR="00574B7F">
        <w:rPr>
          <w:rFonts w:ascii="Times New Roman" w:hAnsi="Times New Roman" w:cs="Times New Roman"/>
          <w:sz w:val="28"/>
          <w:szCs w:val="28"/>
        </w:rPr>
        <w:t>«Шутка» (сюита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DE65A" w14:textId="763D8AEB" w:rsidR="00C80537" w:rsidRDefault="00C80537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2075D05" w14:textId="77777777" w:rsidR="001D19AB" w:rsidRDefault="001D19AB" w:rsidP="00C8053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6846CADA" w14:textId="44207229" w:rsidR="00C80537" w:rsidRDefault="00C80537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английском и немецком языках</w:t>
      </w:r>
    </w:p>
    <w:p w14:paraId="40363F30" w14:textId="5455DA26" w:rsidR="00C80537" w:rsidRDefault="00C80537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Interesting, popular, favourite</w:t>
      </w:r>
    </w:p>
    <w:p w14:paraId="7C9ED192" w14:textId="2A189517" w:rsidR="00C80537" w:rsidRDefault="00C80537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listen, to read, to create</w:t>
      </w:r>
    </w:p>
    <w:p w14:paraId="0C1C5333" w14:textId="1AC69798" w:rsidR="00C80537" w:rsidRDefault="00C80537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Sounds Great</w:t>
      </w:r>
    </w:p>
    <w:p w14:paraId="4FB26B7F" w14:textId="7E5361C0" w:rsidR="00C80537" w:rsidRDefault="00C80537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Tastes differ</w:t>
      </w:r>
    </w:p>
    <w:p w14:paraId="5FDA06B2" w14:textId="51760BDD" w:rsidR="00C80537" w:rsidRDefault="00C80537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Outstanding personalities</w:t>
      </w:r>
      <w:r w:rsidR="007752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B1EC7C" w14:textId="1CCA2AAA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</w:p>
    <w:p w14:paraId="12D37887" w14:textId="684E89EA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Interessant, populär, geliebt</w:t>
      </w:r>
    </w:p>
    <w:p w14:paraId="280DB7A4" w14:textId="5D27F097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Hören, spielen, schaffen.</w:t>
      </w:r>
    </w:p>
    <w:p w14:paraId="6045BE06" w14:textId="64A7B3C7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Geschmäcke sind verschieden.</w:t>
      </w:r>
    </w:p>
    <w:p w14:paraId="10A8D2AE" w14:textId="18F4FD3F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Klingt großartig.</w:t>
      </w:r>
    </w:p>
    <w:p w14:paraId="09A41D2D" w14:textId="1C6B6522" w:rsidR="007752D2" w:rsidRP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Berühmte Menschen.</w:t>
      </w:r>
    </w:p>
    <w:p w14:paraId="6B650966" w14:textId="5F1390E8" w:rsidR="007752D2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</w:p>
    <w:p w14:paraId="0CAB0008" w14:textId="77777777" w:rsidR="007752D2" w:rsidRPr="00C80537" w:rsidRDefault="007752D2" w:rsidP="00C80537">
      <w:pPr>
        <w:pStyle w:val="a3"/>
        <w:ind w:left="927"/>
        <w:rPr>
          <w:rFonts w:ascii="Times New Roman" w:hAnsi="Times New Roman" w:cs="Times New Roman"/>
          <w:sz w:val="28"/>
          <w:szCs w:val="28"/>
          <w:lang w:val="en-US"/>
        </w:rPr>
      </w:pPr>
    </w:p>
    <w:p w14:paraId="37BA07FB" w14:textId="139FF679" w:rsidR="007752D2" w:rsidRDefault="007752D2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и умений в новой ситуации. Работа над мини-проектом «</w:t>
      </w:r>
      <w:r>
        <w:rPr>
          <w:rFonts w:ascii="Times New Roman" w:hAnsi="Times New Roman" w:cs="Times New Roman"/>
          <w:sz w:val="28"/>
          <w:szCs w:val="28"/>
          <w:lang w:val="de-DE"/>
        </w:rPr>
        <w:t>Wir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  <w:r w:rsidR="00574B7F">
        <w:rPr>
          <w:rFonts w:ascii="Times New Roman" w:hAnsi="Times New Roman" w:cs="Times New Roman"/>
          <w:sz w:val="28"/>
          <w:szCs w:val="28"/>
          <w:lang w:val="de-DE"/>
        </w:rPr>
        <w:t>nehmen</w:t>
      </w:r>
      <w:r>
        <w:rPr>
          <w:rFonts w:ascii="Times New Roman" w:hAnsi="Times New Roman" w:cs="Times New Roman"/>
          <w:sz w:val="28"/>
          <w:szCs w:val="28"/>
        </w:rPr>
        <w:t>». Каждая группа получает задание: написать собственное стихотворение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), используя лексику урока на немецком и английском языках по образцу его презентации.</w:t>
      </w:r>
    </w:p>
    <w:p w14:paraId="4BA08DD8" w14:textId="0CB6E408" w:rsidR="007752D2" w:rsidRDefault="007752D2" w:rsidP="007752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прослушивания ученики высказывают свое мнение: </w:t>
      </w:r>
      <w:r>
        <w:rPr>
          <w:rFonts w:ascii="Times New Roman" w:hAnsi="Times New Roman" w:cs="Times New Roman"/>
          <w:sz w:val="28"/>
          <w:szCs w:val="28"/>
          <w:lang w:val="de-DE"/>
        </w:rPr>
        <w:t>Wie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findest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du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Gedicht</w:t>
      </w:r>
      <w:r w:rsidRPr="007752D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de-DE"/>
        </w:rPr>
        <w:t>Gefällt dir das Gedicht?</w:t>
      </w:r>
    </w:p>
    <w:p w14:paraId="6831F63C" w14:textId="5FC040E0" w:rsidR="007752D2" w:rsidRDefault="007752D2" w:rsidP="007752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D85AC7C" w14:textId="56A23652" w:rsidR="007752D2" w:rsidRDefault="007752D2" w:rsidP="007752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6AD8065" w14:textId="77777777" w:rsidR="007752D2" w:rsidRDefault="007752D2" w:rsidP="007752D2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26E59E47" w14:textId="2397BB62" w:rsidR="007752D2" w:rsidRPr="001D19AB" w:rsidRDefault="007752D2" w:rsidP="007752D2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7752D2"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  <w:r w:rsidR="001D19AB">
        <w:rPr>
          <w:rFonts w:ascii="Times New Roman" w:hAnsi="Times New Roman" w:cs="Times New Roman"/>
          <w:sz w:val="28"/>
          <w:szCs w:val="28"/>
        </w:rPr>
        <w:t>.</w:t>
      </w:r>
    </w:p>
    <w:p w14:paraId="6849ACFA" w14:textId="76E7003E" w:rsidR="007752D2" w:rsidRDefault="007752D2" w:rsidP="007752D2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C85A20" w14:textId="796639DC" w:rsidR="00C80537" w:rsidRDefault="007752D2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Рефлексивно</w:t>
      </w:r>
      <w:r w:rsidR="00A84A81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оценочный этап.</w:t>
      </w:r>
      <w:r w:rsidRPr="00775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1529B" w14:textId="5C2F2441" w:rsidR="007752D2" w:rsidRDefault="008C5DEC" w:rsidP="008C5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Jetzt machen wir zusammen einen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Cinquain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zu unserem Thema.</w:t>
      </w:r>
    </w:p>
    <w:p w14:paraId="178EC5AE" w14:textId="30392C23" w:rsidR="008C5DEC" w:rsidRPr="008C5DEC" w:rsidRDefault="008C5DEC" w:rsidP="008C5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Подведем итог урока:</w:t>
      </w:r>
    </w:p>
    <w:p w14:paraId="1C5F1442" w14:textId="70E4ACFD" w:rsidR="008C5DEC" w:rsidRDefault="008C5DEC" w:rsidP="008C5DE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Nun, liebe Schüler, wer </w:t>
      </w:r>
      <w:r w:rsidR="002D3B3C">
        <w:rPr>
          <w:rFonts w:ascii="Times New Roman" w:hAnsi="Times New Roman" w:cs="Times New Roman"/>
          <w:sz w:val="28"/>
          <w:szCs w:val="28"/>
          <w:lang w:val="de-DE"/>
        </w:rPr>
        <w:t xml:space="preserve">kann sagen, wer der beste war? Wer bekommt „ausgezeichnet“, „mittelmäßig“, „gut“? </w:t>
      </w:r>
      <w:r w:rsidR="002D3B3C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3D62D2">
        <w:rPr>
          <w:rFonts w:ascii="Times New Roman" w:hAnsi="Times New Roman" w:cs="Times New Roman"/>
          <w:sz w:val="28"/>
          <w:szCs w:val="28"/>
        </w:rPr>
        <w:t>выска</w:t>
      </w:r>
      <w:r w:rsidR="002D3B3C">
        <w:rPr>
          <w:rFonts w:ascii="Times New Roman" w:hAnsi="Times New Roman" w:cs="Times New Roman"/>
          <w:sz w:val="28"/>
          <w:szCs w:val="28"/>
        </w:rPr>
        <w:t>зывают свое мнение.</w:t>
      </w:r>
    </w:p>
    <w:p w14:paraId="37919F64" w14:textId="689C9186" w:rsidR="002D3B3C" w:rsidRDefault="002D3B3C" w:rsidP="008C5DE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5987A57C" w14:textId="77777777" w:rsidR="002D3B3C" w:rsidRPr="002D3B3C" w:rsidRDefault="002D3B3C" w:rsidP="008C5DE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FE48CC4" w14:textId="0EE8E987" w:rsidR="007752D2" w:rsidRPr="008C5DEC" w:rsidRDefault="002D3B3C" w:rsidP="000058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Hausaufgabe: </w:t>
      </w:r>
      <w:r w:rsidR="00992E6E">
        <w:rPr>
          <w:rFonts w:ascii="Times New Roman" w:hAnsi="Times New Roman" w:cs="Times New Roman"/>
          <w:sz w:val="28"/>
          <w:szCs w:val="28"/>
          <w:lang w:val="de-DE"/>
        </w:rPr>
        <w:t>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en eigenen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Cinquain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schaffen. Unsere Stunde ist zu Ende! Bis bald.</w:t>
      </w:r>
    </w:p>
    <w:p w14:paraId="7D76FB49" w14:textId="58931887" w:rsidR="006E4C7B" w:rsidRPr="008C5DEC" w:rsidRDefault="006E4C7B" w:rsidP="00AA4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Style w:val="a4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924"/>
        <w:gridCol w:w="1657"/>
        <w:gridCol w:w="1598"/>
        <w:gridCol w:w="738"/>
        <w:gridCol w:w="2499"/>
      </w:tblGrid>
      <w:tr w:rsidR="003D62D2" w14:paraId="7CC8D410" w14:textId="77777777" w:rsidTr="00D67355">
        <w:trPr>
          <w:trHeight w:val="3282"/>
        </w:trPr>
        <w:tc>
          <w:tcPr>
            <w:tcW w:w="2576" w:type="dxa"/>
          </w:tcPr>
          <w:p w14:paraId="42FED785" w14:textId="4772DF9B" w:rsidR="003F2814" w:rsidRDefault="003F281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F9138E" wp14:editId="39CB09F4">
                  <wp:extent cx="1457233" cy="1971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19-12-27 at 17.55.40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919" cy="201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gridSpan w:val="2"/>
          </w:tcPr>
          <w:p w14:paraId="459EEC39" w14:textId="062906BA" w:rsidR="003F2814" w:rsidRDefault="003F281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F3C29E" wp14:editId="588A5524">
                  <wp:extent cx="1568248" cy="2009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19-12-27 at 17.55.11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828" cy="203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gridSpan w:val="2"/>
          </w:tcPr>
          <w:p w14:paraId="7CD9178D" w14:textId="12F773EB" w:rsidR="003F2814" w:rsidRDefault="003F281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26AAE1" wp14:editId="064E3682">
                  <wp:extent cx="1400126" cy="19907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19-12-27 at 17.55.40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67" cy="200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14:paraId="2F697C0D" w14:textId="3ED9630F" w:rsidR="003F2814" w:rsidRDefault="003F2814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BA00DB" wp14:editId="16EFF350">
                  <wp:extent cx="1447800" cy="1962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19-12-27 at 17.55.41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70C" w14:paraId="32D72456" w14:textId="77777777" w:rsidTr="00D67355">
        <w:tc>
          <w:tcPr>
            <w:tcW w:w="3482" w:type="dxa"/>
            <w:gridSpan w:val="2"/>
          </w:tcPr>
          <w:p w14:paraId="2D2AB209" w14:textId="77777777" w:rsidR="0011570C" w:rsidRDefault="0011570C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954F15" wp14:editId="5D461CF8">
                  <wp:extent cx="2171700" cy="151431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19-12-27 at 17.55.42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99" cy="15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gridSpan w:val="2"/>
          </w:tcPr>
          <w:p w14:paraId="5EC9042C" w14:textId="32E32E58" w:rsidR="0011570C" w:rsidRDefault="0011570C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75BE3C" wp14:editId="267D50AA">
                  <wp:extent cx="2019300" cy="15335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19-12-27 at 17.55.42(1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gridSpan w:val="2"/>
          </w:tcPr>
          <w:p w14:paraId="784965E6" w14:textId="5F56CC37" w:rsidR="0011570C" w:rsidRDefault="003D62D2" w:rsidP="00CE0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E5347F" wp14:editId="5B520160">
                  <wp:extent cx="2041709" cy="1513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98" cy="152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0DA5F" w14:textId="6D66347E" w:rsidR="006E4C7B" w:rsidRPr="008C5DEC" w:rsidRDefault="006E4C7B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04F8B8A4" w14:textId="54D03096" w:rsidR="006E4C7B" w:rsidRPr="008C5DEC" w:rsidRDefault="006E4C7B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51E4CF7F" w14:textId="77777777" w:rsidR="006E4C7B" w:rsidRPr="008C5DEC" w:rsidRDefault="006E4C7B" w:rsidP="00CE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6E4C7B" w:rsidRPr="008C5DEC" w:rsidSect="00800FD4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6531" w14:textId="77777777" w:rsidR="00CF6708" w:rsidRDefault="00CF6708" w:rsidP="001D19AB">
      <w:pPr>
        <w:spacing w:after="0" w:line="240" w:lineRule="auto"/>
      </w:pPr>
      <w:r>
        <w:separator/>
      </w:r>
    </w:p>
  </w:endnote>
  <w:endnote w:type="continuationSeparator" w:id="0">
    <w:p w14:paraId="2E778CC2" w14:textId="77777777" w:rsidR="00CF6708" w:rsidRDefault="00CF6708" w:rsidP="001D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105674"/>
      <w:docPartObj>
        <w:docPartGallery w:val="Page Numbers (Bottom of Page)"/>
        <w:docPartUnique/>
      </w:docPartObj>
    </w:sdtPr>
    <w:sdtEndPr/>
    <w:sdtContent>
      <w:p w14:paraId="7166B5DD" w14:textId="396349B6" w:rsidR="00AA4BB0" w:rsidRDefault="00AA4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A81">
          <w:rPr>
            <w:noProof/>
          </w:rPr>
          <w:t>9</w:t>
        </w:r>
        <w:r>
          <w:fldChar w:fldCharType="end"/>
        </w:r>
      </w:p>
    </w:sdtContent>
  </w:sdt>
  <w:p w14:paraId="0AA7E3D7" w14:textId="77777777" w:rsidR="001D19AB" w:rsidRDefault="001D19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2B3E" w14:textId="77777777" w:rsidR="00CF6708" w:rsidRDefault="00CF6708" w:rsidP="001D19AB">
      <w:pPr>
        <w:spacing w:after="0" w:line="240" w:lineRule="auto"/>
      </w:pPr>
      <w:r>
        <w:separator/>
      </w:r>
    </w:p>
  </w:footnote>
  <w:footnote w:type="continuationSeparator" w:id="0">
    <w:p w14:paraId="7661A4FB" w14:textId="77777777" w:rsidR="00CF6708" w:rsidRDefault="00CF6708" w:rsidP="001D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70257"/>
    <w:multiLevelType w:val="hybridMultilevel"/>
    <w:tmpl w:val="F43A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61B8"/>
    <w:multiLevelType w:val="hybridMultilevel"/>
    <w:tmpl w:val="02782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318"/>
    <w:multiLevelType w:val="hybridMultilevel"/>
    <w:tmpl w:val="07DC02EA"/>
    <w:lvl w:ilvl="0" w:tplc="612AE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872490"/>
    <w:multiLevelType w:val="hybridMultilevel"/>
    <w:tmpl w:val="40B84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D6F"/>
    <w:multiLevelType w:val="hybridMultilevel"/>
    <w:tmpl w:val="E16EF514"/>
    <w:lvl w:ilvl="0" w:tplc="86088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3655FC"/>
    <w:multiLevelType w:val="hybridMultilevel"/>
    <w:tmpl w:val="D1961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17003"/>
    <w:multiLevelType w:val="hybridMultilevel"/>
    <w:tmpl w:val="63DE9C90"/>
    <w:lvl w:ilvl="0" w:tplc="09321E8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96"/>
    <w:rsid w:val="000058AC"/>
    <w:rsid w:val="000E513C"/>
    <w:rsid w:val="0011570C"/>
    <w:rsid w:val="00184D69"/>
    <w:rsid w:val="00191C04"/>
    <w:rsid w:val="001D19AB"/>
    <w:rsid w:val="002D3B3C"/>
    <w:rsid w:val="00307248"/>
    <w:rsid w:val="003166CC"/>
    <w:rsid w:val="003D62D2"/>
    <w:rsid w:val="003F2814"/>
    <w:rsid w:val="00417850"/>
    <w:rsid w:val="004A208F"/>
    <w:rsid w:val="00574B7F"/>
    <w:rsid w:val="005C0445"/>
    <w:rsid w:val="006E4C7B"/>
    <w:rsid w:val="007752D2"/>
    <w:rsid w:val="00785A30"/>
    <w:rsid w:val="00800FD4"/>
    <w:rsid w:val="008169DD"/>
    <w:rsid w:val="00836D4C"/>
    <w:rsid w:val="00866EE0"/>
    <w:rsid w:val="008C5DEC"/>
    <w:rsid w:val="008D0579"/>
    <w:rsid w:val="00905C2B"/>
    <w:rsid w:val="00992E6E"/>
    <w:rsid w:val="00A84A81"/>
    <w:rsid w:val="00AA4BB0"/>
    <w:rsid w:val="00AA637D"/>
    <w:rsid w:val="00B87C2D"/>
    <w:rsid w:val="00BA764B"/>
    <w:rsid w:val="00C30796"/>
    <w:rsid w:val="00C634FA"/>
    <w:rsid w:val="00C80537"/>
    <w:rsid w:val="00C92559"/>
    <w:rsid w:val="00C92D03"/>
    <w:rsid w:val="00C94ACE"/>
    <w:rsid w:val="00CB2879"/>
    <w:rsid w:val="00CE04E4"/>
    <w:rsid w:val="00CF38D2"/>
    <w:rsid w:val="00CF3B2A"/>
    <w:rsid w:val="00CF6708"/>
    <w:rsid w:val="00D67355"/>
    <w:rsid w:val="00D758D4"/>
    <w:rsid w:val="00D976E6"/>
    <w:rsid w:val="00DC1AD1"/>
    <w:rsid w:val="00E41B31"/>
    <w:rsid w:val="00F13F52"/>
    <w:rsid w:val="00F632D4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3D821"/>
  <w15:chartTrackingRefBased/>
  <w15:docId w15:val="{078F64D7-540F-4B76-9A96-8F999F5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E4"/>
    <w:pPr>
      <w:ind w:left="720"/>
      <w:contextualSpacing/>
    </w:pPr>
  </w:style>
  <w:style w:type="table" w:styleId="a4">
    <w:name w:val="Table Grid"/>
    <w:basedOn w:val="a1"/>
    <w:uiPriority w:val="39"/>
    <w:rsid w:val="00B8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9AB"/>
  </w:style>
  <w:style w:type="paragraph" w:styleId="a7">
    <w:name w:val="footer"/>
    <w:basedOn w:val="a"/>
    <w:link w:val="a8"/>
    <w:uiPriority w:val="99"/>
    <w:unhideWhenUsed/>
    <w:rsid w:val="001D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9AB"/>
  </w:style>
  <w:style w:type="paragraph" w:styleId="a9">
    <w:name w:val="No Spacing"/>
    <w:link w:val="aa"/>
    <w:uiPriority w:val="1"/>
    <w:qFormat/>
    <w:rsid w:val="00AA4BB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A4BB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DE6-D676-4D91-9033-D07DC3D8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1977.gulnara.zakirova.1977@gmail.com</dc:creator>
  <cp:keywords/>
  <dc:description/>
  <cp:lastModifiedBy>NoName</cp:lastModifiedBy>
  <cp:revision>6</cp:revision>
  <dcterms:created xsi:type="dcterms:W3CDTF">2020-03-10T20:11:00Z</dcterms:created>
  <dcterms:modified xsi:type="dcterms:W3CDTF">2020-07-22T14:33:00Z</dcterms:modified>
</cp:coreProperties>
</file>