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57B" w:rsidRDefault="0090157B" w:rsidP="0090157B">
      <w:pPr>
        <w:spacing w:line="240" w:lineRule="auto"/>
        <w:jc w:val="right"/>
        <w:rPr>
          <w:rStyle w:val="a3"/>
          <w:rFonts w:cs="Times New Roman"/>
          <w:sz w:val="24"/>
          <w:szCs w:val="24"/>
          <w:shd w:val="clear" w:color="auto" w:fill="FFFFFF"/>
          <w:lang w:val="ru-RU"/>
        </w:rPr>
      </w:pPr>
      <w:r>
        <w:rPr>
          <w:rStyle w:val="a3"/>
          <w:rFonts w:cs="Times New Roman"/>
          <w:sz w:val="24"/>
          <w:szCs w:val="24"/>
          <w:shd w:val="clear" w:color="auto" w:fill="FFFFFF"/>
          <w:lang w:val="ru-RU"/>
        </w:rPr>
        <w:t>Фоменкова Екатерина Викторовна</w:t>
      </w:r>
    </w:p>
    <w:p w:rsidR="0090157B" w:rsidRDefault="0090157B" w:rsidP="0090157B">
      <w:pPr>
        <w:spacing w:line="240" w:lineRule="auto"/>
        <w:jc w:val="right"/>
        <w:rPr>
          <w:rStyle w:val="a3"/>
          <w:rFonts w:cs="Times New Roman"/>
          <w:sz w:val="24"/>
          <w:szCs w:val="24"/>
          <w:shd w:val="clear" w:color="auto" w:fill="FFFFFF"/>
          <w:lang w:val="ru-RU"/>
        </w:rPr>
      </w:pPr>
      <w:r>
        <w:rPr>
          <w:rStyle w:val="a3"/>
          <w:rFonts w:cs="Times New Roman"/>
          <w:sz w:val="24"/>
          <w:szCs w:val="24"/>
          <w:shd w:val="clear" w:color="auto" w:fill="FFFFFF"/>
          <w:lang w:val="ru-RU"/>
        </w:rPr>
        <w:t>учитель математики высшей квалификационной категории</w:t>
      </w:r>
    </w:p>
    <w:p w:rsidR="0090157B" w:rsidRPr="0090157B" w:rsidRDefault="0090157B" w:rsidP="0090157B">
      <w:pPr>
        <w:spacing w:line="240" w:lineRule="auto"/>
        <w:jc w:val="right"/>
        <w:rPr>
          <w:rStyle w:val="a3"/>
          <w:rFonts w:cs="Times New Roman"/>
          <w:b w:val="0"/>
          <w:sz w:val="24"/>
          <w:szCs w:val="24"/>
          <w:shd w:val="clear" w:color="auto" w:fill="FFFFFF"/>
          <w:lang w:val="ru-RU"/>
        </w:rPr>
      </w:pPr>
      <w:r w:rsidRPr="0090157B">
        <w:rPr>
          <w:rStyle w:val="c2"/>
          <w:b/>
          <w:sz w:val="24"/>
          <w:szCs w:val="24"/>
          <w:lang w:val="ru-RU"/>
        </w:rPr>
        <w:t>Муниципальное бюджетное общеобразовательное учреждение города Коврова «Средняя общеобразовательная школа № 19 имени Героя Российской Федерации Дмитрия Сергеевича Кожемякина»</w:t>
      </w:r>
    </w:p>
    <w:p w:rsidR="0090157B" w:rsidRDefault="0090157B" w:rsidP="0090157B">
      <w:pPr>
        <w:spacing w:line="240" w:lineRule="auto"/>
        <w:jc w:val="right"/>
        <w:rPr>
          <w:rStyle w:val="a3"/>
          <w:rFonts w:cs="Times New Roman"/>
          <w:sz w:val="24"/>
          <w:szCs w:val="24"/>
          <w:shd w:val="clear" w:color="auto" w:fill="FFFFFF"/>
          <w:lang w:val="ru-RU"/>
        </w:rPr>
      </w:pPr>
      <w:r>
        <w:rPr>
          <w:rStyle w:val="a3"/>
          <w:rFonts w:cs="Times New Roman"/>
          <w:sz w:val="24"/>
          <w:szCs w:val="24"/>
          <w:shd w:val="clear" w:color="auto" w:fill="FFFFFF"/>
          <w:lang w:val="ru-RU"/>
        </w:rPr>
        <w:t>Владимирская область</w:t>
      </w:r>
    </w:p>
    <w:p w:rsidR="0090157B" w:rsidRDefault="0090157B" w:rsidP="0090157B">
      <w:pPr>
        <w:spacing w:line="240" w:lineRule="auto"/>
        <w:jc w:val="right"/>
        <w:rPr>
          <w:rStyle w:val="a3"/>
          <w:rFonts w:cs="Times New Roman"/>
          <w:sz w:val="24"/>
          <w:szCs w:val="24"/>
          <w:shd w:val="clear" w:color="auto" w:fill="FFFFFF"/>
          <w:lang w:val="ru-RU"/>
        </w:rPr>
      </w:pPr>
      <w:r>
        <w:rPr>
          <w:rStyle w:val="a3"/>
          <w:rFonts w:cs="Times New Roman"/>
          <w:sz w:val="24"/>
          <w:szCs w:val="24"/>
          <w:shd w:val="clear" w:color="auto" w:fill="FFFFFF"/>
          <w:lang w:val="ru-RU"/>
        </w:rPr>
        <w:t>г. Ковров</w:t>
      </w:r>
    </w:p>
    <w:p w:rsidR="0090157B" w:rsidRDefault="0090157B" w:rsidP="0090157B">
      <w:pPr>
        <w:spacing w:line="240" w:lineRule="auto"/>
        <w:jc w:val="right"/>
        <w:rPr>
          <w:rStyle w:val="a3"/>
          <w:rFonts w:cs="Times New Roman"/>
          <w:sz w:val="24"/>
          <w:szCs w:val="24"/>
          <w:shd w:val="clear" w:color="auto" w:fill="FFFFFF"/>
          <w:lang w:val="ru-RU"/>
        </w:rPr>
      </w:pPr>
    </w:p>
    <w:p w:rsidR="00940961" w:rsidRDefault="00A12CF4" w:rsidP="00A12CF4">
      <w:pPr>
        <w:spacing w:line="240" w:lineRule="auto"/>
        <w:jc w:val="center"/>
        <w:rPr>
          <w:rStyle w:val="a3"/>
          <w:rFonts w:cs="Times New Roman"/>
          <w:sz w:val="24"/>
          <w:szCs w:val="24"/>
          <w:shd w:val="clear" w:color="auto" w:fill="FFFFFF"/>
          <w:lang w:val="ru-RU"/>
        </w:rPr>
      </w:pPr>
      <w:r w:rsidRPr="00A12CF4">
        <w:rPr>
          <w:rStyle w:val="a3"/>
          <w:rFonts w:cs="Times New Roman"/>
          <w:sz w:val="24"/>
          <w:szCs w:val="24"/>
          <w:shd w:val="clear" w:color="auto" w:fill="FFFFFF"/>
          <w:lang w:val="ru-RU"/>
        </w:rPr>
        <w:t>Технологическая карта урока по учебному предмету «Математика» в 6  классе по теме «Уравнения»</w:t>
      </w:r>
    </w:p>
    <w:p w:rsidR="00A12CF4" w:rsidRDefault="00A12CF4" w:rsidP="00A12CF4">
      <w:pPr>
        <w:spacing w:line="240" w:lineRule="auto"/>
        <w:jc w:val="center"/>
        <w:rPr>
          <w:rStyle w:val="a3"/>
          <w:rFonts w:cs="Times New Roman"/>
          <w:sz w:val="24"/>
          <w:szCs w:val="24"/>
          <w:shd w:val="clear" w:color="auto" w:fill="FFFFFF"/>
          <w:lang w:val="ru-RU"/>
        </w:rPr>
      </w:pPr>
    </w:p>
    <w:tbl>
      <w:tblPr>
        <w:tblStyle w:val="a4"/>
        <w:tblW w:w="0" w:type="auto"/>
        <w:tblLook w:val="04A0"/>
      </w:tblPr>
      <w:tblGrid>
        <w:gridCol w:w="2161"/>
        <w:gridCol w:w="7409"/>
      </w:tblGrid>
      <w:tr w:rsidR="00A12CF4" w:rsidTr="0090157B">
        <w:tc>
          <w:tcPr>
            <w:tcW w:w="2161" w:type="dxa"/>
          </w:tcPr>
          <w:p w:rsidR="00A12CF4" w:rsidRDefault="00A12CF4" w:rsidP="00A12CF4">
            <w:pPr>
              <w:spacing w:line="240" w:lineRule="auto"/>
              <w:jc w:val="center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  <w:t>Тип урока</w:t>
            </w:r>
          </w:p>
        </w:tc>
        <w:tc>
          <w:tcPr>
            <w:tcW w:w="7409" w:type="dxa"/>
          </w:tcPr>
          <w:p w:rsidR="00A12CF4" w:rsidRPr="00A12CF4" w:rsidRDefault="00A12CF4" w:rsidP="0090157B">
            <w:pPr>
              <w:spacing w:line="240" w:lineRule="auto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12CF4">
              <w:rPr>
                <w:rStyle w:val="c2"/>
                <w:sz w:val="24"/>
                <w:szCs w:val="24"/>
                <w:lang w:val="ru-RU"/>
              </w:rPr>
              <w:t xml:space="preserve">Урок  </w:t>
            </w:r>
            <w:r w:rsidR="0090157B">
              <w:rPr>
                <w:rStyle w:val="c2"/>
                <w:sz w:val="24"/>
                <w:szCs w:val="24"/>
                <w:lang w:val="ru-RU"/>
              </w:rPr>
              <w:t>открытия нового знания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. </w:t>
            </w:r>
          </w:p>
        </w:tc>
      </w:tr>
      <w:tr w:rsidR="00A12CF4" w:rsidTr="0090157B">
        <w:tc>
          <w:tcPr>
            <w:tcW w:w="2161" w:type="dxa"/>
          </w:tcPr>
          <w:p w:rsidR="00A12CF4" w:rsidRDefault="00A12CF4" w:rsidP="00A12CF4">
            <w:pPr>
              <w:spacing w:line="240" w:lineRule="auto"/>
              <w:jc w:val="center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  <w:t>Авторы УМК</w:t>
            </w:r>
          </w:p>
        </w:tc>
        <w:tc>
          <w:tcPr>
            <w:tcW w:w="7409" w:type="dxa"/>
          </w:tcPr>
          <w:p w:rsidR="00A12CF4" w:rsidRPr="00A12CF4" w:rsidRDefault="00A12CF4" w:rsidP="00A12CF4">
            <w:pPr>
              <w:spacing w:line="240" w:lineRule="auto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12CF4">
              <w:rPr>
                <w:rStyle w:val="c2"/>
                <w:sz w:val="24"/>
                <w:szCs w:val="24"/>
                <w:lang w:val="ru-RU"/>
              </w:rPr>
              <w:t>УМК Никольского С.М. и  др. «МГУ-школа», авторы: Никольский С.М., Потапов М.К., Шевкин А.В. и др.</w:t>
            </w:r>
          </w:p>
        </w:tc>
      </w:tr>
      <w:tr w:rsidR="00A12CF4" w:rsidTr="0090157B">
        <w:tc>
          <w:tcPr>
            <w:tcW w:w="2161" w:type="dxa"/>
          </w:tcPr>
          <w:p w:rsidR="00A12CF4" w:rsidRDefault="00A12CF4" w:rsidP="00A12CF4">
            <w:pPr>
              <w:spacing w:line="240" w:lineRule="auto"/>
              <w:jc w:val="center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  <w:t>Цели урока</w:t>
            </w:r>
          </w:p>
        </w:tc>
        <w:tc>
          <w:tcPr>
            <w:tcW w:w="7409" w:type="dxa"/>
          </w:tcPr>
          <w:p w:rsidR="00A12CF4" w:rsidRPr="00A12CF4" w:rsidRDefault="00A12CF4" w:rsidP="00A12CF4">
            <w:pPr>
              <w:spacing w:line="240" w:lineRule="auto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12CF4">
              <w:rPr>
                <w:rStyle w:val="c2"/>
                <w:sz w:val="24"/>
                <w:szCs w:val="24"/>
                <w:lang w:val="ru-RU"/>
              </w:rPr>
              <w:t>развитие знаний учащихся</w:t>
            </w:r>
            <w:r w:rsidRPr="00A12CF4">
              <w:rPr>
                <w:rStyle w:val="c2"/>
                <w:b/>
                <w:sz w:val="24"/>
                <w:szCs w:val="24"/>
                <w:lang w:val="ru-RU"/>
              </w:rPr>
              <w:t xml:space="preserve">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>об уравнениях,</w:t>
            </w:r>
            <w:r w:rsidRPr="00A12CF4">
              <w:rPr>
                <w:rStyle w:val="c2"/>
                <w:b/>
                <w:sz w:val="24"/>
                <w:szCs w:val="24"/>
                <w:lang w:val="ru-RU"/>
              </w:rPr>
              <w:t xml:space="preserve">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>способах их  решения.</w:t>
            </w:r>
          </w:p>
        </w:tc>
      </w:tr>
      <w:tr w:rsidR="00A12CF4" w:rsidTr="0090157B">
        <w:tc>
          <w:tcPr>
            <w:tcW w:w="2161" w:type="dxa"/>
          </w:tcPr>
          <w:p w:rsidR="00A12CF4" w:rsidRDefault="00A12CF4" w:rsidP="00A12CF4">
            <w:pPr>
              <w:spacing w:line="240" w:lineRule="auto"/>
              <w:jc w:val="center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  <w:t>Планируемые образовательные результаты</w:t>
            </w:r>
          </w:p>
        </w:tc>
        <w:tc>
          <w:tcPr>
            <w:tcW w:w="7409" w:type="dxa"/>
          </w:tcPr>
          <w:p w:rsidR="00A12CF4" w:rsidRDefault="00A12CF4" w:rsidP="00A12CF4">
            <w:pPr>
              <w:spacing w:line="240" w:lineRule="auto"/>
              <w:rPr>
                <w:rStyle w:val="c2"/>
                <w:sz w:val="24"/>
                <w:szCs w:val="24"/>
                <w:lang w:val="ru-RU"/>
              </w:rPr>
            </w:pP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личностны</w:t>
            </w:r>
            <w:r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е результаты</w:t>
            </w: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 xml:space="preserve">: </w:t>
            </w:r>
            <w:r w:rsidRPr="00A12CF4">
              <w:rPr>
                <w:rFonts w:ascii="NewtonCSanPin-Regular" w:hAnsi="NewtonCSanPin-Regular" w:cs="NewtonCSanPin-Regular"/>
                <w:sz w:val="24"/>
                <w:szCs w:val="24"/>
                <w:lang w:val="ru-RU" w:eastAsia="ru-RU" w:bidi="ar-SA"/>
              </w:rPr>
              <w:t xml:space="preserve">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>формирова</w:t>
            </w:r>
            <w:r>
              <w:rPr>
                <w:rStyle w:val="c2"/>
                <w:sz w:val="24"/>
                <w:szCs w:val="24"/>
                <w:lang w:val="ru-RU"/>
              </w:rPr>
              <w:t>ние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c2"/>
                <w:sz w:val="24"/>
                <w:szCs w:val="24"/>
                <w:lang w:val="ru-RU"/>
              </w:rPr>
              <w:t>инициативности, находчивости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, </w:t>
            </w:r>
            <w:r>
              <w:rPr>
                <w:rStyle w:val="c2"/>
                <w:sz w:val="24"/>
                <w:szCs w:val="24"/>
                <w:lang w:val="ru-RU"/>
              </w:rPr>
              <w:t>активности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 при решении задач,  мотивационн</w:t>
            </w:r>
            <w:r>
              <w:rPr>
                <w:rStyle w:val="c2"/>
                <w:sz w:val="24"/>
                <w:szCs w:val="24"/>
                <w:lang w:val="ru-RU"/>
              </w:rPr>
              <w:t>ой основы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учебной деятельности,   формирова</w:t>
            </w:r>
            <w:r>
              <w:rPr>
                <w:rStyle w:val="c2"/>
                <w:sz w:val="24"/>
                <w:szCs w:val="24"/>
                <w:lang w:val="ru-RU"/>
              </w:rPr>
              <w:t>ние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гражданск</w:t>
            </w:r>
            <w:r>
              <w:rPr>
                <w:rStyle w:val="c2"/>
                <w:sz w:val="24"/>
                <w:szCs w:val="24"/>
                <w:lang w:val="ru-RU"/>
              </w:rPr>
              <w:t>ой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и общечеловеческ</w:t>
            </w:r>
            <w:r>
              <w:rPr>
                <w:rStyle w:val="c2"/>
                <w:sz w:val="24"/>
                <w:szCs w:val="24"/>
                <w:lang w:val="ru-RU"/>
              </w:rPr>
              <w:t>ой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идентичност</w:t>
            </w:r>
            <w:r>
              <w:rPr>
                <w:rStyle w:val="c2"/>
                <w:sz w:val="24"/>
                <w:szCs w:val="24"/>
                <w:lang w:val="ru-RU"/>
              </w:rPr>
              <w:t>и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; </w:t>
            </w:r>
          </w:p>
          <w:p w:rsidR="00A12CF4" w:rsidRDefault="00A12CF4" w:rsidP="00A12CF4">
            <w:pPr>
              <w:spacing w:line="240" w:lineRule="auto"/>
              <w:rPr>
                <w:rStyle w:val="c2"/>
                <w:sz w:val="24"/>
                <w:szCs w:val="24"/>
                <w:lang w:val="ru-RU"/>
              </w:rPr>
            </w:pP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метапредметны</w:t>
            </w:r>
            <w:r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е</w:t>
            </w: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результаты</w:t>
            </w: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 xml:space="preserve">: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c2"/>
                <w:i/>
                <w:sz w:val="24"/>
                <w:szCs w:val="24"/>
                <w:u w:val="single"/>
                <w:lang w:val="ru-RU"/>
              </w:rPr>
              <w:t>регулятивные</w:t>
            </w:r>
            <w:r w:rsidRPr="00A12CF4">
              <w:rPr>
                <w:rStyle w:val="c2"/>
                <w:i/>
                <w:sz w:val="24"/>
                <w:szCs w:val="24"/>
                <w:u w:val="single"/>
                <w:lang w:val="ru-RU"/>
              </w:rPr>
              <w:t>: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формирова</w:t>
            </w:r>
            <w:r>
              <w:rPr>
                <w:rStyle w:val="c2"/>
                <w:sz w:val="24"/>
                <w:szCs w:val="24"/>
                <w:lang w:val="ru-RU"/>
              </w:rPr>
              <w:t>ние учебных действий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- учитывать выделенные учителем ориентиры действия в новом учебном материале, планировать свои действия, составлять алгоритмы,  оценивать правильность выполнения решения;</w:t>
            </w:r>
            <w:r>
              <w:rPr>
                <w:rStyle w:val="c2"/>
                <w:sz w:val="24"/>
                <w:szCs w:val="24"/>
                <w:lang w:val="ru-RU"/>
              </w:rPr>
              <w:t xml:space="preserve"> формирование учебно-познавательного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интерес</w:t>
            </w:r>
            <w:r>
              <w:rPr>
                <w:rStyle w:val="c2"/>
                <w:sz w:val="24"/>
                <w:szCs w:val="24"/>
                <w:lang w:val="ru-RU"/>
              </w:rPr>
              <w:t>а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к новому учебному материалу и способам решения новой з</w:t>
            </w:r>
            <w:r>
              <w:rPr>
                <w:rStyle w:val="c2"/>
                <w:sz w:val="24"/>
                <w:szCs w:val="24"/>
                <w:lang w:val="ru-RU"/>
              </w:rPr>
              <w:t>адачи; формирование самоконтроля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результата учебной деятельн</w:t>
            </w:r>
            <w:r>
              <w:rPr>
                <w:rStyle w:val="c2"/>
                <w:sz w:val="24"/>
                <w:szCs w:val="24"/>
                <w:lang w:val="ru-RU"/>
              </w:rPr>
              <w:t xml:space="preserve">ости,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анализ соответствующих результатов усвоения темы  «Уравнения»;  </w:t>
            </w:r>
            <w:r w:rsidRPr="00A12CF4">
              <w:rPr>
                <w:rStyle w:val="c2"/>
                <w:i/>
                <w:sz w:val="24"/>
                <w:szCs w:val="24"/>
                <w:u w:val="single"/>
                <w:lang w:val="ru-RU"/>
              </w:rPr>
              <w:t>познавательны</w:t>
            </w:r>
            <w:r>
              <w:rPr>
                <w:rStyle w:val="c2"/>
                <w:i/>
                <w:sz w:val="24"/>
                <w:szCs w:val="24"/>
                <w:u w:val="single"/>
                <w:lang w:val="ru-RU"/>
              </w:rPr>
              <w:t>е</w:t>
            </w:r>
            <w:r w:rsidRPr="00A12CF4">
              <w:rPr>
                <w:rStyle w:val="c2"/>
                <w:sz w:val="24"/>
                <w:szCs w:val="24"/>
                <w:u w:val="single"/>
                <w:lang w:val="ru-RU"/>
              </w:rPr>
              <w:t>: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формирова</w:t>
            </w:r>
            <w:r>
              <w:rPr>
                <w:rStyle w:val="c2"/>
                <w:sz w:val="24"/>
                <w:szCs w:val="24"/>
                <w:lang w:val="ru-RU"/>
              </w:rPr>
              <w:t>ние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учебны</w:t>
            </w:r>
            <w:r>
              <w:rPr>
                <w:rStyle w:val="c2"/>
                <w:sz w:val="24"/>
                <w:szCs w:val="24"/>
                <w:lang w:val="ru-RU"/>
              </w:rPr>
              <w:t>х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действи</w:t>
            </w:r>
            <w:r>
              <w:rPr>
                <w:rStyle w:val="c2"/>
                <w:sz w:val="24"/>
                <w:szCs w:val="24"/>
                <w:lang w:val="ru-RU"/>
              </w:rPr>
              <w:t>й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- поиск информации, используя имеющиеся знания и учебную литературу, ориентиров</w:t>
            </w:r>
            <w:r>
              <w:rPr>
                <w:rStyle w:val="c2"/>
                <w:sz w:val="24"/>
                <w:szCs w:val="24"/>
                <w:lang w:val="ru-RU"/>
              </w:rPr>
              <w:t>ка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на разнообразие способов решения; </w:t>
            </w:r>
          </w:p>
          <w:p w:rsidR="00A12CF4" w:rsidRDefault="00A12CF4" w:rsidP="00A12CF4">
            <w:pPr>
              <w:spacing w:line="240" w:lineRule="auto"/>
              <w:rPr>
                <w:rStyle w:val="c2"/>
                <w:sz w:val="24"/>
                <w:szCs w:val="24"/>
                <w:lang w:val="ru-RU"/>
              </w:rPr>
            </w:pPr>
            <w:r w:rsidRPr="00A12CF4">
              <w:rPr>
                <w:rStyle w:val="c2"/>
                <w:i/>
                <w:sz w:val="24"/>
                <w:szCs w:val="24"/>
                <w:u w:val="single"/>
                <w:lang w:val="ru-RU"/>
              </w:rPr>
              <w:t>коммуникативны</w:t>
            </w:r>
            <w:r>
              <w:rPr>
                <w:rStyle w:val="c2"/>
                <w:i/>
                <w:sz w:val="24"/>
                <w:szCs w:val="24"/>
                <w:u w:val="single"/>
                <w:lang w:val="ru-RU"/>
              </w:rPr>
              <w:t>е</w:t>
            </w:r>
            <w:r w:rsidRPr="00A12CF4">
              <w:rPr>
                <w:rStyle w:val="c2"/>
                <w:i/>
                <w:sz w:val="24"/>
                <w:szCs w:val="24"/>
                <w:u w:val="single"/>
                <w:lang w:val="ru-RU"/>
              </w:rPr>
              <w:t>:</w:t>
            </w:r>
            <w:r w:rsidRPr="00A12CF4">
              <w:rPr>
                <w:rStyle w:val="c2"/>
                <w:i/>
                <w:sz w:val="24"/>
                <w:szCs w:val="24"/>
                <w:lang w:val="ru-RU"/>
              </w:rPr>
              <w:t xml:space="preserve">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>формирова</w:t>
            </w:r>
            <w:r>
              <w:rPr>
                <w:rStyle w:val="c2"/>
                <w:sz w:val="24"/>
                <w:szCs w:val="24"/>
                <w:lang w:val="ru-RU"/>
              </w:rPr>
              <w:t>ние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учебны</w:t>
            </w:r>
            <w:r>
              <w:rPr>
                <w:rStyle w:val="c2"/>
                <w:sz w:val="24"/>
                <w:szCs w:val="24"/>
                <w:lang w:val="ru-RU"/>
              </w:rPr>
              <w:t>х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действи</w:t>
            </w:r>
            <w:r>
              <w:rPr>
                <w:rStyle w:val="c2"/>
                <w:sz w:val="24"/>
                <w:szCs w:val="24"/>
                <w:lang w:val="ru-RU"/>
              </w:rPr>
              <w:t>й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-  преобразовывать и интерпретировать информацию; </w:t>
            </w:r>
          </w:p>
          <w:p w:rsidR="00A12CF4" w:rsidRPr="00A12CF4" w:rsidRDefault="00A12CF4" w:rsidP="00A12CF4">
            <w:pPr>
              <w:spacing w:line="240" w:lineRule="auto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предметны</w:t>
            </w:r>
            <w:r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е</w:t>
            </w: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 xml:space="preserve"> результат</w:t>
            </w:r>
            <w:r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ы</w:t>
            </w:r>
            <w:r w:rsidRPr="00A12CF4">
              <w:rPr>
                <w:rStyle w:val="c2"/>
                <w:b/>
                <w:i/>
                <w:sz w:val="24"/>
                <w:szCs w:val="24"/>
                <w:u w:val="single"/>
                <w:lang w:val="ru-RU"/>
              </w:rPr>
              <w:t>: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формирова</w:t>
            </w:r>
            <w:r>
              <w:rPr>
                <w:rStyle w:val="c2"/>
                <w:sz w:val="24"/>
                <w:szCs w:val="24"/>
                <w:lang w:val="ru-RU"/>
              </w:rPr>
              <w:t>ние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умени</w:t>
            </w:r>
            <w:r>
              <w:rPr>
                <w:rStyle w:val="c2"/>
                <w:sz w:val="24"/>
                <w:szCs w:val="24"/>
                <w:lang w:val="ru-RU"/>
              </w:rPr>
              <w:t>я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решать уравнения на </w:t>
            </w:r>
            <w:r w:rsidRPr="00A12CF4">
              <w:rPr>
                <w:sz w:val="24"/>
                <w:szCs w:val="24"/>
                <w:lang w:val="ru-RU"/>
              </w:rPr>
              <w:t xml:space="preserve">основе зависимостей между компонентами арифметических действий,  умножением или делением обеих его частей на одно и то же не равное нулю число,  путём переноса слагаемого из одной части уравнения в другую,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построения логических цепочек рассуждений, применения правил при решении примеров, в измененной ситуации, формирование умения грамотно излагать свои мысли, </w:t>
            </w:r>
            <w:r w:rsidRPr="00A12CF4">
              <w:rPr>
                <w:sz w:val="24"/>
                <w:szCs w:val="24"/>
                <w:lang w:val="ru-RU"/>
              </w:rPr>
              <w:t xml:space="preserve"> </w:t>
            </w:r>
            <w:r w:rsidRPr="00A12CF4">
              <w:rPr>
                <w:rStyle w:val="c2"/>
                <w:sz w:val="24"/>
                <w:szCs w:val="24"/>
                <w:lang w:val="ru-RU"/>
              </w:rPr>
              <w:t>применяя математическую терминологию.</w:t>
            </w:r>
          </w:p>
        </w:tc>
      </w:tr>
      <w:tr w:rsidR="00A12CF4" w:rsidTr="0090157B">
        <w:tc>
          <w:tcPr>
            <w:tcW w:w="2161" w:type="dxa"/>
          </w:tcPr>
          <w:p w:rsidR="00A12CF4" w:rsidRDefault="00A12CF4" w:rsidP="00A12CF4">
            <w:pPr>
              <w:spacing w:line="240" w:lineRule="auto"/>
              <w:jc w:val="center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  <w:t>Оборудование</w:t>
            </w:r>
          </w:p>
        </w:tc>
        <w:tc>
          <w:tcPr>
            <w:tcW w:w="7409" w:type="dxa"/>
          </w:tcPr>
          <w:p w:rsidR="00A12CF4" w:rsidRPr="00A12CF4" w:rsidRDefault="00A12CF4" w:rsidP="00A12CF4">
            <w:pPr>
              <w:spacing w:line="240" w:lineRule="auto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12CF4">
              <w:rPr>
                <w:rStyle w:val="c2"/>
                <w:sz w:val="24"/>
                <w:szCs w:val="24"/>
                <w:lang w:val="ru-RU"/>
              </w:rPr>
              <w:t>интерактивная доска, проектор, раздаточный материал для групповой, парной, самостоят</w:t>
            </w:r>
            <w:r>
              <w:rPr>
                <w:rStyle w:val="c2"/>
                <w:sz w:val="24"/>
                <w:szCs w:val="24"/>
                <w:lang w:val="ru-RU"/>
              </w:rPr>
              <w:t>ельной работы, листы самооценки</w:t>
            </w:r>
            <w:r w:rsidRPr="00A12CF4">
              <w:rPr>
                <w:rStyle w:val="c2"/>
                <w:sz w:val="24"/>
                <w:szCs w:val="24"/>
                <w:lang w:val="ru-RU"/>
              </w:rPr>
              <w:t xml:space="preserve">  </w:t>
            </w:r>
          </w:p>
        </w:tc>
      </w:tr>
      <w:tr w:rsidR="00A12CF4" w:rsidRPr="00E21EDC" w:rsidTr="0090157B">
        <w:tc>
          <w:tcPr>
            <w:tcW w:w="2161" w:type="dxa"/>
          </w:tcPr>
          <w:p w:rsidR="00A12CF4" w:rsidRDefault="00A12CF4" w:rsidP="00A12CF4">
            <w:pPr>
              <w:spacing w:line="240" w:lineRule="auto"/>
              <w:jc w:val="center"/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3"/>
                <w:rFonts w:cs="Times New Roman"/>
                <w:sz w:val="24"/>
                <w:szCs w:val="24"/>
                <w:shd w:val="clear" w:color="auto" w:fill="FFFFFF"/>
                <w:lang w:val="ru-RU"/>
              </w:rPr>
              <w:t>Образовательные ресурсы</w:t>
            </w:r>
          </w:p>
        </w:tc>
        <w:tc>
          <w:tcPr>
            <w:tcW w:w="7409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rStyle w:val="c2"/>
              </w:rPr>
              <w:t>1.</w:t>
            </w:r>
            <w:r w:rsidRPr="00FD09C3">
              <w:rPr>
                <w:rStyle w:val="c2"/>
              </w:rPr>
              <w:t>Никольский С.М., Потапов М.К., Решетников Н.Н., Шевкин А.В. Математика: учебник для 6 класса. М.: Просвещение, 2012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rStyle w:val="c2"/>
              </w:rPr>
              <w:t>2.</w:t>
            </w:r>
            <w:r w:rsidRPr="00FD09C3">
              <w:rPr>
                <w:rStyle w:val="c2"/>
              </w:rPr>
              <w:t>Потапов М.К., Шевкин А.В. Математика: Рабочая тетрадь для 6 класса. М.: Просвещение, 2012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rStyle w:val="c2"/>
              </w:rPr>
              <w:t>3.</w:t>
            </w:r>
            <w:r w:rsidRPr="00FD09C3">
              <w:rPr>
                <w:rStyle w:val="c2"/>
              </w:rPr>
              <w:t>Потапов М.К., Шевкин А.В. Математика: Дидактическое обеспечение для 6 класса. М.: Просвещение, 2012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rStyle w:val="c2"/>
              </w:rPr>
              <w:t>4.</w:t>
            </w:r>
            <w:r w:rsidRPr="00FD09C3">
              <w:rPr>
                <w:rStyle w:val="c2"/>
              </w:rPr>
              <w:t>Потапов М.К., Шевкин А.В. Математика, 5-6.  Книга для учителя. М.: Просвещение, 2012</w:t>
            </w:r>
          </w:p>
          <w:p w:rsidR="00FD09C3" w:rsidRPr="00FD09C3" w:rsidRDefault="00E21EDC" w:rsidP="00E21EDC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rStyle w:val="c2"/>
              </w:rPr>
              <w:t>5.</w:t>
            </w:r>
            <w:r w:rsidR="00FD09C3" w:rsidRPr="00FD09C3">
              <w:rPr>
                <w:rStyle w:val="c2"/>
              </w:rPr>
              <w:t>Чулков П.В., Шершнев Е.Ф. Математика: Тематические тесты для 6 класса. М.: Просвещение, 2012</w:t>
            </w:r>
          </w:p>
          <w:p w:rsidR="00FD09C3" w:rsidRPr="00FD09C3" w:rsidRDefault="00E21EDC" w:rsidP="00E21EDC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rStyle w:val="c2"/>
              </w:rPr>
              <w:lastRenderedPageBreak/>
              <w:t>6.</w:t>
            </w:r>
            <w:r w:rsidR="00FD09C3" w:rsidRPr="00FD09C3">
              <w:rPr>
                <w:rStyle w:val="c2"/>
              </w:rPr>
              <w:t>Шарыгин И.Ф., Шевкин А.В. Задачи на смекалку, 5-6. М.: Просвещение, 2008</w:t>
            </w:r>
          </w:p>
          <w:p w:rsidR="00E21EDC" w:rsidRDefault="00E21EDC" w:rsidP="00E21EDC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rStyle w:val="c2"/>
              </w:rPr>
              <w:t>7.</w:t>
            </w:r>
            <w:r w:rsidR="00FD09C3" w:rsidRPr="00FD09C3">
              <w:rPr>
                <w:rStyle w:val="c2"/>
              </w:rPr>
              <w:t>Депман И.Я., Виленкин Н.Я. За станицами учебника математики. М.: Просвещение, 1989</w:t>
            </w:r>
          </w:p>
          <w:p w:rsidR="00FD09C3" w:rsidRPr="00E21EDC" w:rsidRDefault="00E21EDC" w:rsidP="00E21EDC">
            <w:pPr>
              <w:pStyle w:val="c1"/>
              <w:spacing w:before="0" w:beforeAutospacing="0" w:after="0" w:afterAutospacing="0"/>
              <w:jc w:val="both"/>
              <w:rPr>
                <w:lang w:val="en-US"/>
              </w:rPr>
            </w:pPr>
            <w:r w:rsidRPr="00E21EDC">
              <w:rPr>
                <w:rStyle w:val="c2"/>
                <w:lang w:val="en-US"/>
              </w:rPr>
              <w:t>8.</w:t>
            </w:r>
            <w:r>
              <w:rPr>
                <w:rStyle w:val="c2"/>
                <w:lang w:val="en-US"/>
              </w:rPr>
              <w:t>URL</w:t>
            </w:r>
            <w:r w:rsidRPr="00E21EDC">
              <w:rPr>
                <w:rStyle w:val="c2"/>
                <w:lang w:val="en-US"/>
              </w:rPr>
              <w:t xml:space="preserve">: </w:t>
            </w:r>
            <w:hyperlink r:id="rId7" w:history="1">
              <w:r w:rsidR="00FD09C3" w:rsidRPr="00E21EDC">
                <w:rPr>
                  <w:rStyle w:val="aa"/>
                  <w:lang w:val="en-US"/>
                </w:rPr>
                <w:t>http://standart.edu.ru/</w:t>
              </w:r>
            </w:hyperlink>
          </w:p>
          <w:p w:rsidR="00FD09C3" w:rsidRPr="00E21EDC" w:rsidRDefault="00E21EDC" w:rsidP="00E21EDC">
            <w:pPr>
              <w:pStyle w:val="c1"/>
              <w:spacing w:before="0" w:beforeAutospacing="0" w:after="0" w:afterAutospacing="0"/>
              <w:jc w:val="both"/>
              <w:rPr>
                <w:lang w:val="en-US"/>
              </w:rPr>
            </w:pPr>
            <w:r w:rsidRPr="00E21EDC">
              <w:rPr>
                <w:lang w:val="en-US"/>
              </w:rPr>
              <w:t>9.</w:t>
            </w:r>
            <w:r>
              <w:rPr>
                <w:rStyle w:val="c2"/>
                <w:lang w:val="en-US"/>
              </w:rPr>
              <w:t xml:space="preserve"> URL</w:t>
            </w:r>
            <w:r w:rsidRPr="00E21EDC">
              <w:rPr>
                <w:rStyle w:val="c2"/>
                <w:lang w:val="en-US"/>
              </w:rPr>
              <w:t>:</w:t>
            </w:r>
            <w:hyperlink r:id="rId8" w:history="1">
              <w:r w:rsidR="00FD09C3" w:rsidRPr="00E21EDC">
                <w:rPr>
                  <w:rStyle w:val="aa"/>
                  <w:lang w:val="en-US"/>
                </w:rPr>
                <w:t>http://www.shevkin.ru/</w:t>
              </w:r>
            </w:hyperlink>
          </w:p>
          <w:p w:rsidR="00A12CF4" w:rsidRPr="00E21EDC" w:rsidRDefault="00E21EDC" w:rsidP="00E21EDC">
            <w:pPr>
              <w:pStyle w:val="c1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lang w:val="en-US"/>
              </w:rPr>
            </w:pPr>
            <w:r w:rsidRPr="00E21EDC">
              <w:rPr>
                <w:lang w:val="en-US"/>
              </w:rPr>
              <w:t>10.</w:t>
            </w:r>
            <w:r>
              <w:rPr>
                <w:rStyle w:val="c2"/>
                <w:lang w:val="en-US"/>
              </w:rPr>
              <w:t xml:space="preserve"> URL</w:t>
            </w:r>
            <w:r w:rsidRPr="00E21EDC">
              <w:rPr>
                <w:rStyle w:val="c2"/>
                <w:lang w:val="en-US"/>
              </w:rPr>
              <w:t>:</w:t>
            </w:r>
            <w:hyperlink r:id="rId9" w:history="1">
              <w:r w:rsidR="00FD09C3" w:rsidRPr="00E21EDC">
                <w:rPr>
                  <w:rStyle w:val="aa"/>
                  <w:lang w:val="en-US"/>
                </w:rPr>
                <w:t>http://school-collection.edu.ru/</w:t>
              </w:r>
            </w:hyperlink>
          </w:p>
        </w:tc>
      </w:tr>
    </w:tbl>
    <w:p w:rsidR="00A12CF4" w:rsidRPr="00E21EDC" w:rsidRDefault="00A12CF4" w:rsidP="00A12CF4">
      <w:pPr>
        <w:spacing w:line="240" w:lineRule="auto"/>
        <w:jc w:val="center"/>
        <w:rPr>
          <w:rStyle w:val="a3"/>
          <w:rFonts w:cs="Times New Roman"/>
          <w:sz w:val="24"/>
          <w:szCs w:val="24"/>
          <w:shd w:val="clear" w:color="auto" w:fill="FFFFFF"/>
        </w:rPr>
      </w:pPr>
    </w:p>
    <w:p w:rsidR="00A12CF4" w:rsidRPr="00A12CF4" w:rsidRDefault="00A12CF4" w:rsidP="00A12CF4">
      <w:pPr>
        <w:pStyle w:val="c1"/>
        <w:spacing w:before="0" w:beforeAutospacing="0" w:after="0" w:afterAutospacing="0"/>
        <w:jc w:val="center"/>
        <w:rPr>
          <w:rStyle w:val="c2"/>
          <w:b/>
        </w:rPr>
      </w:pPr>
      <w:r w:rsidRPr="00A12CF4">
        <w:rPr>
          <w:rStyle w:val="c2"/>
          <w:b/>
        </w:rPr>
        <w:t>Пояснительная записка</w:t>
      </w:r>
    </w:p>
    <w:p w:rsidR="00A12CF4" w:rsidRPr="00A12CF4" w:rsidRDefault="00A12CF4" w:rsidP="00A12CF4">
      <w:pPr>
        <w:pStyle w:val="c1"/>
        <w:spacing w:before="0" w:beforeAutospacing="0" w:after="0" w:afterAutospacing="0"/>
        <w:ind w:firstLine="851"/>
        <w:jc w:val="both"/>
      </w:pPr>
      <w:r w:rsidRPr="00A12CF4">
        <w:rPr>
          <w:rStyle w:val="c2"/>
        </w:rPr>
        <w:t xml:space="preserve">Урок по теме </w:t>
      </w:r>
      <w:r w:rsidRPr="00A12CF4">
        <w:rPr>
          <w:rStyle w:val="c2"/>
          <w:b/>
        </w:rPr>
        <w:t>«Уравнения »</w:t>
      </w:r>
      <w:r w:rsidRPr="00A12CF4">
        <w:rPr>
          <w:rStyle w:val="c2"/>
        </w:rPr>
        <w:t xml:space="preserve"> является двадцать девятым  уроком в теме «Рациональные числа» и первым по теме «Уравнения».  Урок проводится в общеобразовательном классе, в котором  учащиеся имеют  средний уровень учебных возможностей. Материал, связанный с уравнениями, составляет значительную часть школьного курса математики: уравнения широко используются в различных разделах математики, </w:t>
      </w:r>
      <w:r w:rsidRPr="00A12CF4">
        <w:t xml:space="preserve">в </w:t>
      </w:r>
      <w:r w:rsidRPr="00A12CF4">
        <w:rPr>
          <w:rStyle w:val="c2"/>
        </w:rPr>
        <w:t xml:space="preserve"> решении важных прикладных задач. </w:t>
      </w:r>
      <w:r w:rsidRPr="00A12CF4">
        <w:t xml:space="preserve">Согласно требованиям ФГОС НОО по математике, выпускник начальной школы умеет выделять неизвестный  компонент арифметического действия и находить его значение,  проводить проверку правильности вычислений (с помощью обратного действия,  прикидки и оценки результата действия), составлять, записывать и выполнять инструкцию (простой алгоритм). В курсе «Математика 5 класс» УМК Никольского С.М. и др. «МГУ-школа» рассматриваются только арифметические способы решения задач,  поэтому формирование понятия уравнения и его решения,  на уроке, базируется на знаниях, накопленных учащимися при усвоении этой темы в начальной школе -  на основе зависимостей между компонентами арифметических действий.   Согласно требованиям ФГОС ООО по математике,  учащиеся должны верно использовать в речи термины: уравнение, корень уравнения, решать несложные уравнения первой степени  умножением или делением обеих его частей на одно и то же не равное нулю число,  путём переноса слагаемого из одной части уравнения в другую. Поэтому данная тема является пропедевтикой темы «Линейные уравнения» в курсе алгебры 7 класса.  Умение решать уравнения используется в </w:t>
      </w:r>
      <w:r w:rsidRPr="00A12CF4">
        <w:rPr>
          <w:rStyle w:val="c2"/>
        </w:rPr>
        <w:t xml:space="preserve"> </w:t>
      </w:r>
      <w:r w:rsidRPr="00A12CF4">
        <w:t xml:space="preserve">курсе физики, химии, экономики, поэтому у учащихся должно быть сформировано понимание значимости понятия уравнения. </w:t>
      </w:r>
    </w:p>
    <w:p w:rsidR="00A12CF4" w:rsidRPr="00A12CF4" w:rsidRDefault="00A12CF4" w:rsidP="00A12CF4">
      <w:pPr>
        <w:pStyle w:val="c1"/>
        <w:spacing w:before="0" w:beforeAutospacing="0" w:after="0" w:afterAutospacing="0"/>
        <w:ind w:firstLine="851"/>
        <w:jc w:val="both"/>
      </w:pPr>
      <w:r>
        <w:t>В</w:t>
      </w:r>
      <w:r w:rsidRPr="00A12CF4">
        <w:t xml:space="preserve"> процессе обучения </w:t>
      </w:r>
      <w:r w:rsidRPr="00A12CF4">
        <w:rPr>
          <w:rStyle w:val="c2"/>
        </w:rPr>
        <w:t>используются методы проблемного обучения – проблемная ситуация,  эвристическая беседа.</w:t>
      </w:r>
    </w:p>
    <w:p w:rsidR="00A12CF4" w:rsidRPr="00A12CF4" w:rsidRDefault="00A12CF4" w:rsidP="00A12CF4">
      <w:pPr>
        <w:pStyle w:val="c1"/>
        <w:spacing w:before="0" w:beforeAutospacing="0" w:after="0" w:afterAutospacing="0"/>
        <w:ind w:firstLine="851"/>
        <w:jc w:val="both"/>
      </w:pPr>
      <w:r w:rsidRPr="00A12CF4">
        <w:t xml:space="preserve">Поскольку возрастной особенностью шестиклассников является резкое возрастание познавательной активности и любознательности, поэтому на мотивационном этапе урока учителем создается учебная ситуация неопределенности, в ходе которой  применяется прием  «отсроченная отгадка», направленный на  возникновение у учащихся познавательного  интереса. Используются приемы   активизации умственной деятельности («установи соответствие», «разгадай ребус»),  цель которых, формирование логического мышления. </w:t>
      </w:r>
    </w:p>
    <w:p w:rsidR="00A12CF4" w:rsidRDefault="00A12CF4" w:rsidP="00A12CF4">
      <w:pPr>
        <w:pStyle w:val="c1"/>
        <w:spacing w:before="0" w:beforeAutospacing="0" w:after="0" w:afterAutospacing="0"/>
        <w:ind w:firstLine="851"/>
        <w:jc w:val="both"/>
      </w:pPr>
      <w:r w:rsidRPr="00A12CF4">
        <w:t xml:space="preserve">Ведущей деятельностью подростков является общение, поэтому  в уроке используются такие формы работы как парная, групповая, фронтальная,  направленные на формирование умения </w:t>
      </w:r>
      <w:r w:rsidRPr="00A12CF4">
        <w:rPr>
          <w:rStyle w:val="c2"/>
        </w:rPr>
        <w:t>слушать, владения диалогичной формой коммуникации, умения  высказывать свою точку зрения</w:t>
      </w:r>
      <w:r w:rsidRPr="00A12CF4">
        <w:t xml:space="preserve">. Индивидуальная форма работы на уроке реализуется через </w:t>
      </w:r>
      <w:r w:rsidRPr="00A12CF4">
        <w:rPr>
          <w:rStyle w:val="c2"/>
        </w:rPr>
        <w:t>дифференцированные индивидуальные задания.</w:t>
      </w:r>
      <w:r w:rsidRPr="00A12CF4">
        <w:t xml:space="preserve">  Использование листов самооценки способствует формированию умения контролировать процесс и результат учебной математической деятельности.</w:t>
      </w:r>
    </w:p>
    <w:p w:rsidR="004861DF" w:rsidRDefault="004861DF" w:rsidP="00A12CF4">
      <w:pPr>
        <w:pStyle w:val="c1"/>
        <w:spacing w:before="0" w:beforeAutospacing="0" w:after="0" w:afterAutospacing="0"/>
        <w:ind w:firstLine="851"/>
        <w:jc w:val="both"/>
      </w:pPr>
    </w:p>
    <w:p w:rsidR="004861DF" w:rsidRDefault="004861DF" w:rsidP="00A12CF4">
      <w:pPr>
        <w:pStyle w:val="c1"/>
        <w:spacing w:before="0" w:beforeAutospacing="0" w:after="0" w:afterAutospacing="0"/>
        <w:ind w:firstLine="851"/>
        <w:jc w:val="both"/>
      </w:pPr>
    </w:p>
    <w:p w:rsidR="004861DF" w:rsidRDefault="004861DF" w:rsidP="00A12CF4">
      <w:pPr>
        <w:pStyle w:val="c1"/>
        <w:spacing w:before="0" w:beforeAutospacing="0" w:after="0" w:afterAutospacing="0"/>
        <w:ind w:firstLine="851"/>
        <w:jc w:val="both"/>
      </w:pPr>
    </w:p>
    <w:p w:rsidR="004861DF" w:rsidRDefault="004861DF" w:rsidP="00A12CF4">
      <w:pPr>
        <w:pStyle w:val="c1"/>
        <w:spacing w:before="0" w:beforeAutospacing="0" w:after="0" w:afterAutospacing="0"/>
        <w:ind w:firstLine="851"/>
        <w:jc w:val="both"/>
      </w:pPr>
    </w:p>
    <w:p w:rsidR="004861DF" w:rsidRDefault="004861DF" w:rsidP="00A12CF4">
      <w:pPr>
        <w:pStyle w:val="c1"/>
        <w:spacing w:before="0" w:beforeAutospacing="0" w:after="0" w:afterAutospacing="0"/>
        <w:ind w:firstLine="851"/>
        <w:jc w:val="both"/>
      </w:pPr>
    </w:p>
    <w:p w:rsidR="004861DF" w:rsidRDefault="004861DF" w:rsidP="00E21EDC">
      <w:pPr>
        <w:pStyle w:val="c1"/>
        <w:spacing w:before="0" w:beforeAutospacing="0" w:after="0" w:afterAutospacing="0"/>
        <w:jc w:val="both"/>
        <w:sectPr w:rsidR="004861DF" w:rsidSect="004861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861DF" w:rsidRDefault="004861DF" w:rsidP="004861DF">
      <w:pPr>
        <w:pStyle w:val="c1"/>
        <w:spacing w:before="0" w:beforeAutospacing="0" w:after="0" w:afterAutospacing="0"/>
        <w:jc w:val="center"/>
        <w:rPr>
          <w:rStyle w:val="c2"/>
          <w:b/>
        </w:rPr>
      </w:pPr>
      <w:r w:rsidRPr="004861DF">
        <w:rPr>
          <w:rStyle w:val="c2"/>
          <w:b/>
        </w:rPr>
        <w:lastRenderedPageBreak/>
        <w:t>Технологическая карта урока</w:t>
      </w:r>
    </w:p>
    <w:p w:rsidR="00E21EDC" w:rsidRPr="004861DF" w:rsidRDefault="00E21EDC" w:rsidP="004861DF">
      <w:pPr>
        <w:pStyle w:val="c1"/>
        <w:spacing w:before="0" w:beforeAutospacing="0" w:after="0" w:afterAutospacing="0"/>
        <w:jc w:val="center"/>
        <w:rPr>
          <w:rStyle w:val="c2"/>
          <w:b/>
          <w:lang w:val="en-US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78"/>
        <w:gridCol w:w="5103"/>
        <w:gridCol w:w="4820"/>
      </w:tblGrid>
      <w:tr w:rsidR="004861DF" w:rsidRPr="004861DF" w:rsidTr="000C5B5F">
        <w:trPr>
          <w:cantSplit/>
          <w:trHeight w:val="654"/>
        </w:trPr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center"/>
              <w:rPr>
                <w:rStyle w:val="c2"/>
              </w:rPr>
            </w:pPr>
            <w:r w:rsidRPr="004861DF">
              <w:rPr>
                <w:rStyle w:val="c2"/>
              </w:rPr>
              <w:t>Деятельность учителя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center"/>
              <w:rPr>
                <w:rStyle w:val="c2"/>
              </w:rPr>
            </w:pPr>
            <w:r w:rsidRPr="004861DF">
              <w:rPr>
                <w:rStyle w:val="c2"/>
              </w:rPr>
              <w:t>Деятельность ученика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center"/>
              <w:rPr>
                <w:rStyle w:val="c2"/>
              </w:rPr>
            </w:pPr>
            <w:r w:rsidRPr="004861DF">
              <w:rPr>
                <w:rStyle w:val="c2"/>
              </w:rPr>
              <w:t>Формируемые УУД</w:t>
            </w:r>
            <w:r w:rsidRPr="004861DF">
              <w:rPr>
                <w:rStyle w:val="a7"/>
              </w:rPr>
              <w:footnoteReference w:id="2"/>
            </w:r>
          </w:p>
        </w:tc>
      </w:tr>
      <w:tr w:rsidR="004861DF" w:rsidRPr="004861DF" w:rsidTr="000C5B5F">
        <w:trPr>
          <w:cantSplit/>
          <w:trHeight w:val="429"/>
        </w:trPr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numPr>
                <w:ilvl w:val="0"/>
                <w:numId w:val="3"/>
              </w:numPr>
              <w:spacing w:before="0" w:beforeAutospacing="0" w:after="0" w:afterAutospacing="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Мотивационно - ориентировочный этап. 1.1. Организационный этап (1 мин.)</w:t>
            </w:r>
          </w:p>
        </w:tc>
      </w:tr>
      <w:tr w:rsidR="004861DF" w:rsidRPr="004861DF" w:rsidTr="000C5B5F">
        <w:trPr>
          <w:cantSplit/>
          <w:trHeight w:val="479"/>
        </w:trPr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>Приветствие; организация внимания.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>Готовятся к уроку.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</w:tr>
      <w:tr w:rsidR="004861DF" w:rsidRPr="004861DF" w:rsidTr="000C5B5F">
        <w:trPr>
          <w:cantSplit/>
          <w:trHeight w:val="269"/>
        </w:trPr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numPr>
                <w:ilvl w:val="1"/>
                <w:numId w:val="2"/>
              </w:numPr>
              <w:spacing w:before="0" w:beforeAutospacing="0" w:after="0" w:afterAutospacing="0"/>
              <w:jc w:val="center"/>
              <w:rPr>
                <w:rStyle w:val="c2"/>
              </w:rPr>
            </w:pPr>
            <w:r w:rsidRPr="004861DF">
              <w:rPr>
                <w:rStyle w:val="c2"/>
                <w:b/>
              </w:rPr>
              <w:t>.Мотивация к учебной деятельности (5 мин.)</w:t>
            </w:r>
          </w:p>
        </w:tc>
      </w:tr>
      <w:tr w:rsidR="004861DF" w:rsidRPr="004861DF" w:rsidTr="000C5B5F"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i/>
              </w:rPr>
              <w:t>Вовлекает учащихся в эвристическую беседу (Вопросы для беседы в прил. 1).</w:t>
            </w:r>
            <w:r w:rsidRPr="004861DF">
              <w:rPr>
                <w:rStyle w:val="c2"/>
              </w:rPr>
              <w:t xml:space="preserve"> Мы  будем говорить о  понятиях, которые давно  вам знакомы. Определите тему урока  самостоятельно. Для этого выполните задания. Кто изображен на экране? (</w:t>
            </w:r>
            <w:r w:rsidRPr="004861DF">
              <w:rPr>
                <w:rStyle w:val="c2"/>
                <w:i/>
              </w:rPr>
              <w:t>Слайд1</w:t>
            </w:r>
            <w:r w:rsidRPr="004861DF">
              <w:rPr>
                <w:rStyle w:val="c2"/>
              </w:rPr>
              <w:t>) Расставьте слова  в нужном порядке. (</w:t>
            </w:r>
            <w:r w:rsidRPr="004861DF">
              <w:rPr>
                <w:rStyle w:val="c2"/>
                <w:i/>
              </w:rPr>
              <w:t>Слайд 2</w:t>
            </w:r>
            <w:r w:rsidRPr="004861DF">
              <w:rPr>
                <w:rStyle w:val="c2"/>
              </w:rPr>
              <w:t>)  В чем смысл пословицы? Какой математический термин встречается в тексте пословицы?   Работая в парах,  разгадайте ребусы. (</w:t>
            </w:r>
            <w:r w:rsidRPr="004861DF">
              <w:rPr>
                <w:rStyle w:val="c2"/>
                <w:i/>
              </w:rPr>
              <w:t>Слайд 3</w:t>
            </w:r>
            <w:r w:rsidRPr="004861DF">
              <w:rPr>
                <w:rStyle w:val="c2"/>
              </w:rPr>
              <w:t xml:space="preserve">) </w:t>
            </w:r>
            <w:r w:rsidRPr="004861DF">
              <w:rPr>
                <w:rStyle w:val="c2"/>
                <w:b/>
              </w:rPr>
              <w:t xml:space="preserve">Сформулируйте  тему  урока. 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>Ребята участвуют в диалоге: высказывают предположения,  что тема урока связана с уравнениями и их корнями.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color w:val="FF0000"/>
              </w:rPr>
            </w:pPr>
            <w:r w:rsidRPr="004861DF">
              <w:rPr>
                <w:rStyle w:val="c2"/>
                <w:b/>
              </w:rPr>
              <w:t>Учащиеся формулируют тему урока «Уравнения».</w:t>
            </w:r>
            <w:r w:rsidRPr="004861DF">
              <w:rPr>
                <w:rStyle w:val="c2"/>
              </w:rPr>
              <w:t xml:space="preserve"> (</w:t>
            </w:r>
            <w:r w:rsidRPr="004861DF">
              <w:rPr>
                <w:rStyle w:val="c2"/>
                <w:i/>
              </w:rPr>
              <w:t>Рассуждения и ответы учащихся в приложении 1 «Сценарий урока по теме «Уравнения»</w:t>
            </w:r>
            <w:r w:rsidRPr="004861DF">
              <w:rPr>
                <w:rStyle w:val="c2"/>
              </w:rPr>
              <w:t>).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u w:val="single"/>
              </w:rPr>
              <w:t>к.:</w:t>
            </w:r>
            <w:r w:rsidRPr="004861DF">
              <w:rPr>
                <w:rStyle w:val="c2"/>
              </w:rPr>
              <w:t xml:space="preserve"> слушать собеседника при работе в парах; владение диалогичной формой коммуникации; </w:t>
            </w:r>
            <w:r w:rsidRPr="004861DF">
              <w:rPr>
                <w:rStyle w:val="c2"/>
                <w:u w:val="single"/>
              </w:rPr>
              <w:t>п.:</w:t>
            </w:r>
            <w:r w:rsidRPr="004861DF">
              <w:rPr>
                <w:rStyle w:val="c2"/>
              </w:rPr>
              <w:t xml:space="preserve"> формировать умение классифицировать понятия, анализировать условие задачи,  развитие логического мышления при работе с ребусом; </w:t>
            </w:r>
            <w:r w:rsidRPr="004861DF">
              <w:rPr>
                <w:rStyle w:val="c2"/>
                <w:u w:val="single"/>
              </w:rPr>
              <w:t>л.</w:t>
            </w:r>
            <w:r w:rsidRPr="004861DF">
              <w:rPr>
                <w:rStyle w:val="c2"/>
              </w:rPr>
              <w:t xml:space="preserve">: формирование готовности и способности учащихся к самообразованию на основе мотивации к обучению; формирование гражданской и общечеловеческой  идентичности школьника; </w:t>
            </w:r>
          </w:p>
        </w:tc>
      </w:tr>
      <w:tr w:rsidR="004861DF" w:rsidRPr="004861DF" w:rsidTr="000C5B5F"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numPr>
                <w:ilvl w:val="1"/>
                <w:numId w:val="2"/>
              </w:numPr>
              <w:spacing w:before="0" w:beforeAutospacing="0" w:after="0" w:afterAutospacing="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.Этап актуализации (5 мин.)</w:t>
            </w:r>
          </w:p>
        </w:tc>
      </w:tr>
      <w:tr w:rsidR="004861DF" w:rsidRPr="004861DF" w:rsidTr="000C5B5F">
        <w:trPr>
          <w:trHeight w:val="1168"/>
        </w:trPr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i/>
              </w:rPr>
              <w:t xml:space="preserve">Организует деятельность учащихся  в группах. </w:t>
            </w:r>
            <w:r w:rsidRPr="004861DF">
              <w:rPr>
                <w:rStyle w:val="c2"/>
              </w:rPr>
              <w:t>С понятием уравнения и его корня, вы знакомы  из начальной школы. Вспомните их. Соберите «Математическое домино» (</w:t>
            </w:r>
            <w:r w:rsidRPr="004861DF">
              <w:rPr>
                <w:rStyle w:val="c2"/>
                <w:i/>
              </w:rPr>
              <w:t>Приложение 2</w:t>
            </w:r>
            <w:r w:rsidRPr="004861DF">
              <w:rPr>
                <w:rStyle w:val="c2"/>
              </w:rPr>
              <w:t xml:space="preserve">). 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 xml:space="preserve">Выполняют задание в группах, повторяют: определения уравнения и  его корня,  правила нахождения неизвестных компонентов действий сложения, вычитания, умножения, деления.По очереди зачитывают ответы. 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  <w:r w:rsidRPr="004861DF">
              <w:rPr>
                <w:rStyle w:val="c2"/>
                <w:u w:val="single"/>
              </w:rPr>
              <w:t>к.:</w:t>
            </w:r>
            <w:r w:rsidRPr="004861DF">
              <w:rPr>
                <w:rStyle w:val="c2"/>
              </w:rPr>
              <w:t xml:space="preserve"> слушать собеседника при работе в группе; владение диалогичной формой коммуникации; </w:t>
            </w:r>
            <w:r w:rsidRPr="004861DF">
              <w:rPr>
                <w:rStyle w:val="c2"/>
                <w:u w:val="single"/>
              </w:rPr>
              <w:t>р</w:t>
            </w:r>
            <w:r w:rsidRPr="004861DF">
              <w:rPr>
                <w:rStyle w:val="c2"/>
              </w:rPr>
              <w:t>.: оценивают пра</w:t>
            </w:r>
            <w:r w:rsidRPr="004861DF">
              <w:rPr>
                <w:rStyle w:val="c2"/>
              </w:rPr>
              <w:softHyphen/>
              <w:t>вильность выпол</w:t>
            </w:r>
            <w:r w:rsidRPr="004861DF">
              <w:rPr>
                <w:rStyle w:val="c2"/>
              </w:rPr>
              <w:softHyphen/>
              <w:t xml:space="preserve">нения действия; </w:t>
            </w:r>
            <w:r w:rsidRPr="004861DF">
              <w:rPr>
                <w:rStyle w:val="c2"/>
                <w:u w:val="single"/>
              </w:rPr>
              <w:t>п.:</w:t>
            </w:r>
            <w:r w:rsidRPr="004861DF">
              <w:rPr>
                <w:rStyle w:val="c2"/>
              </w:rPr>
              <w:t xml:space="preserve"> умение  анализировать  и устанавливать соответствия; </w:t>
            </w:r>
          </w:p>
        </w:tc>
      </w:tr>
      <w:tr w:rsidR="004861DF" w:rsidRPr="004861DF" w:rsidTr="000C5B5F"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numPr>
                <w:ilvl w:val="1"/>
                <w:numId w:val="2"/>
              </w:numPr>
              <w:spacing w:before="0" w:beforeAutospacing="0" w:after="0" w:afterAutospacing="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.Этап проблематизации (4 мин.)</w:t>
            </w:r>
          </w:p>
        </w:tc>
      </w:tr>
      <w:tr w:rsidR="004861DF" w:rsidRPr="004861DF" w:rsidTr="000C5B5F"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i/>
              </w:rPr>
            </w:pPr>
            <w:r w:rsidRPr="004861DF">
              <w:rPr>
                <w:rStyle w:val="c2"/>
                <w:i/>
              </w:rPr>
              <w:t xml:space="preserve">Учитель вовлекает учащихся в проблемную ситуацию. </w:t>
            </w:r>
            <w:r w:rsidRPr="004861DF">
              <w:rPr>
                <w:rStyle w:val="c2"/>
              </w:rPr>
              <w:t xml:space="preserve">Решите задачу. </w:t>
            </w:r>
            <w:r w:rsidRPr="004861DF">
              <w:rPr>
                <w:rStyle w:val="c2"/>
              </w:rPr>
              <w:lastRenderedPageBreak/>
              <w:t>(</w:t>
            </w:r>
            <w:r w:rsidRPr="004861DF">
              <w:rPr>
                <w:rStyle w:val="c2"/>
                <w:i/>
              </w:rPr>
              <w:t>Слайд 4</w:t>
            </w:r>
            <w:r w:rsidRPr="004861DF">
              <w:rPr>
                <w:rStyle w:val="c2"/>
              </w:rPr>
              <w:t>)</w:t>
            </w:r>
            <w:r w:rsidRPr="004861DF">
              <w:rPr>
                <w:rStyle w:val="c2"/>
                <w:i/>
              </w:rPr>
              <w:t xml:space="preserve"> </w:t>
            </w:r>
            <w:r w:rsidRPr="004861DF">
              <w:rPr>
                <w:rStyle w:val="c2"/>
              </w:rPr>
              <w:t xml:space="preserve">Какая величина неизвестна? Обозначим ее за х. Что получили? Значит, </w:t>
            </w:r>
            <w:r w:rsidRPr="004861DF">
              <w:rPr>
                <w:rStyle w:val="c2"/>
                <w:b/>
              </w:rPr>
              <w:t>уравнения позволяют нам решать жизненные задачи.</w:t>
            </w:r>
            <w:r w:rsidRPr="004861DF">
              <w:rPr>
                <w:rStyle w:val="c2"/>
              </w:rPr>
              <w:t xml:space="preserve"> В чем затруднение? </w:t>
            </w:r>
            <w:r w:rsidRPr="004861DF">
              <w:rPr>
                <w:rStyle w:val="c2"/>
                <w:b/>
              </w:rPr>
              <w:t>Сформулируйте проблему.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lastRenderedPageBreak/>
              <w:t xml:space="preserve">Учащиеся делают вывод, что получили уравнение. Пытаются его решить. </w:t>
            </w:r>
            <w:r w:rsidRPr="004861DF">
              <w:rPr>
                <w:rStyle w:val="c2"/>
              </w:rPr>
              <w:lastRenderedPageBreak/>
              <w:t>(</w:t>
            </w:r>
            <w:r w:rsidRPr="004861DF">
              <w:rPr>
                <w:rStyle w:val="c2"/>
                <w:i/>
              </w:rPr>
              <w:t>Рассуждения в приложении 1</w:t>
            </w:r>
            <w:r w:rsidRPr="004861DF">
              <w:rPr>
                <w:rStyle w:val="c2"/>
              </w:rPr>
              <w:t>)</w:t>
            </w:r>
          </w:p>
          <w:p w:rsidR="004861DF" w:rsidRPr="004861DF" w:rsidRDefault="004861DF" w:rsidP="004861DF">
            <w:pPr>
              <w:spacing w:line="240" w:lineRule="auto"/>
              <w:rPr>
                <w:rStyle w:val="c2"/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4861DF">
              <w:rPr>
                <w:rStyle w:val="c2"/>
                <w:rFonts w:eastAsia="Times New Roman" w:cs="Times New Roman"/>
                <w:i/>
                <w:sz w:val="24"/>
                <w:szCs w:val="24"/>
                <w:lang w:val="ru-RU" w:eastAsia="ru-RU" w:bidi="ar-SA"/>
              </w:rPr>
              <w:t>Ученики участвуют в работе по определению проблемы:</w:t>
            </w:r>
            <w:r w:rsidRPr="004861DF">
              <w:rPr>
                <w:rStyle w:val="c2"/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4861DF">
              <w:rPr>
                <w:rStyle w:val="c2"/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«Нам неизвестны правила, с помощью которых можно решить </w:t>
            </w:r>
            <w:r w:rsidRPr="004861DF">
              <w:rPr>
                <w:rStyle w:val="c2"/>
                <w:rFonts w:eastAsia="Times New Roman" w:cs="Times New Roman"/>
                <w:b/>
                <w:sz w:val="24"/>
                <w:szCs w:val="24"/>
                <w:u w:val="single"/>
                <w:lang w:val="ru-RU" w:eastAsia="ru-RU" w:bidi="ar-SA"/>
              </w:rPr>
              <w:t>любое</w:t>
            </w:r>
            <w:r w:rsidRPr="004861DF">
              <w:rPr>
                <w:rStyle w:val="c2"/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 уравнение».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u w:val="single"/>
              </w:rPr>
              <w:lastRenderedPageBreak/>
              <w:t>п.:</w:t>
            </w:r>
            <w:r w:rsidRPr="004861DF">
              <w:rPr>
                <w:rStyle w:val="c2"/>
              </w:rPr>
              <w:t xml:space="preserve"> логические действия с предложенным учителем условием, формулирование </w:t>
            </w:r>
            <w:r w:rsidRPr="004861DF">
              <w:rPr>
                <w:rStyle w:val="c2"/>
              </w:rPr>
              <w:lastRenderedPageBreak/>
              <w:t xml:space="preserve">проблемы урока; осуществление поиска необходимой информации, которая нужна для решения задачи; </w:t>
            </w:r>
            <w:r w:rsidRPr="004861DF">
              <w:rPr>
                <w:rStyle w:val="c2"/>
                <w:u w:val="single"/>
              </w:rPr>
              <w:t>к.:</w:t>
            </w:r>
            <w:r w:rsidRPr="004861DF">
              <w:rPr>
                <w:rStyle w:val="c2"/>
              </w:rPr>
              <w:t xml:space="preserve"> постановка вопроса при формулировании проблемы.</w:t>
            </w:r>
          </w:p>
        </w:tc>
      </w:tr>
      <w:tr w:rsidR="004861DF" w:rsidRPr="004861DF" w:rsidTr="000C5B5F"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numPr>
                <w:ilvl w:val="1"/>
                <w:numId w:val="2"/>
              </w:numPr>
              <w:spacing w:before="0" w:beforeAutospacing="0" w:after="0" w:afterAutospacing="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lastRenderedPageBreak/>
              <w:t>.Этап целеполагания (1 мин.)</w:t>
            </w:r>
          </w:p>
        </w:tc>
      </w:tr>
      <w:tr w:rsidR="004861DF" w:rsidRPr="004861DF" w:rsidTr="000C5B5F"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i/>
              </w:rPr>
              <w:t xml:space="preserve">Вместе с учениками определяет цель и задачи урока. </w:t>
            </w:r>
            <w:r w:rsidRPr="004861DF">
              <w:rPr>
                <w:rStyle w:val="c2"/>
              </w:rPr>
              <w:t>Сформулируйте  цель и задачи урока.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Учащиеся формулируют цель</w:t>
            </w:r>
            <w:r w:rsidRPr="004861DF">
              <w:rPr>
                <w:rStyle w:val="c2"/>
              </w:rPr>
              <w:t xml:space="preserve"> </w:t>
            </w:r>
            <w:r w:rsidRPr="004861DF">
              <w:rPr>
                <w:rStyle w:val="c2"/>
                <w:b/>
              </w:rPr>
              <w:t xml:space="preserve"> </w:t>
            </w:r>
            <w:r w:rsidRPr="004861DF">
              <w:rPr>
                <w:rStyle w:val="c2"/>
              </w:rPr>
              <w:t>расширить знания об уравнениях;</w:t>
            </w:r>
            <w:r w:rsidRPr="004861DF">
              <w:rPr>
                <w:rStyle w:val="c2"/>
                <w:b/>
              </w:rPr>
              <w:t xml:space="preserve"> и задачи урока: </w:t>
            </w:r>
            <w:r w:rsidRPr="004861DF">
              <w:rPr>
                <w:rStyle w:val="c2"/>
              </w:rPr>
              <w:t>сформулировать алгоритм решения уравнений,  научиться его применять (</w:t>
            </w:r>
            <w:r w:rsidRPr="004861DF">
              <w:rPr>
                <w:rStyle w:val="c2"/>
                <w:i/>
              </w:rPr>
              <w:t>Слайд5</w:t>
            </w:r>
            <w:r w:rsidRPr="004861DF">
              <w:rPr>
                <w:rStyle w:val="c2"/>
              </w:rPr>
              <w:t>)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u w:val="single"/>
              </w:rPr>
              <w:t>р.:</w:t>
            </w:r>
            <w:r w:rsidRPr="004861DF">
              <w:rPr>
                <w:rStyle w:val="c2"/>
              </w:rPr>
              <w:t xml:space="preserve"> постановка личной задачи при формировании цели урока, самоопределение в теме и результатах урока; </w:t>
            </w:r>
            <w:r w:rsidRPr="004861DF">
              <w:rPr>
                <w:rStyle w:val="c2"/>
                <w:u w:val="single"/>
              </w:rPr>
              <w:t>п.:</w:t>
            </w:r>
            <w:r w:rsidRPr="004861DF">
              <w:rPr>
                <w:rStyle w:val="c2"/>
              </w:rPr>
              <w:t xml:space="preserve"> формулирование познавательной цели.</w:t>
            </w:r>
          </w:p>
        </w:tc>
      </w:tr>
      <w:tr w:rsidR="004861DF" w:rsidRPr="004861DF" w:rsidTr="000C5B5F">
        <w:trPr>
          <w:trHeight w:val="350"/>
        </w:trPr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2.Операционно-исполнительский  этап  2.1. Этап моделирования (3мин.)</w:t>
            </w:r>
          </w:p>
        </w:tc>
      </w:tr>
      <w:tr w:rsidR="004861DF" w:rsidRPr="004861DF" w:rsidTr="000C5B5F">
        <w:trPr>
          <w:trHeight w:val="1809"/>
        </w:trPr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i/>
              </w:rPr>
              <w:t>Организует деятельность учащихся по решению проблемы:</w:t>
            </w:r>
            <w:r w:rsidRPr="004861DF">
              <w:rPr>
                <w:rStyle w:val="c2"/>
              </w:rPr>
              <w:t xml:space="preserve"> (</w:t>
            </w:r>
            <w:r w:rsidRPr="004861DF">
              <w:rPr>
                <w:rStyle w:val="c2"/>
                <w:i/>
              </w:rPr>
              <w:t>Направляющие вопросы в приложении 1</w:t>
            </w:r>
            <w:r w:rsidRPr="004861DF">
              <w:rPr>
                <w:rStyle w:val="c2"/>
              </w:rPr>
              <w:t>)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 xml:space="preserve">Учащиеся </w:t>
            </w:r>
            <w:r w:rsidRPr="004861DF">
              <w:rPr>
                <w:rStyle w:val="c2"/>
                <w:b/>
              </w:rPr>
              <w:t>предлагают способы решения проблемы.</w:t>
            </w:r>
            <w:r w:rsidRPr="004861DF">
              <w:rPr>
                <w:rStyle w:val="c2"/>
              </w:rPr>
              <w:t xml:space="preserve"> (</w:t>
            </w:r>
            <w:r w:rsidRPr="004861DF">
              <w:rPr>
                <w:rStyle w:val="c2"/>
                <w:i/>
              </w:rPr>
              <w:t>Возможные ответы в приложении  1</w:t>
            </w:r>
            <w:r w:rsidRPr="004861DF">
              <w:rPr>
                <w:rStyle w:val="c2"/>
              </w:rPr>
              <w:t xml:space="preserve">). 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u w:val="single"/>
              </w:rPr>
              <w:t>п.:</w:t>
            </w:r>
            <w:r w:rsidRPr="004861DF">
              <w:rPr>
                <w:rStyle w:val="c2"/>
              </w:rPr>
              <w:t xml:space="preserve"> выдвижение гипотез при решении проблемы; </w:t>
            </w:r>
            <w:r w:rsidRPr="004861DF">
              <w:rPr>
                <w:rStyle w:val="c2"/>
                <w:u w:val="single"/>
              </w:rPr>
              <w:t>р.:</w:t>
            </w:r>
            <w:r w:rsidRPr="004861DF">
              <w:rPr>
                <w:rStyle w:val="c2"/>
              </w:rPr>
              <w:t xml:space="preserve"> составление плана и последовательности действий при решении проблемы.</w:t>
            </w:r>
          </w:p>
        </w:tc>
      </w:tr>
      <w:tr w:rsidR="004861DF" w:rsidRPr="004861DF" w:rsidTr="000C5B5F"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2.2. Этап конструирования (7 мин.)</w:t>
            </w:r>
          </w:p>
        </w:tc>
      </w:tr>
      <w:tr w:rsidR="004861DF" w:rsidRPr="004861DF" w:rsidTr="000C5B5F"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i/>
              </w:rPr>
            </w:pPr>
            <w:r w:rsidRPr="004861DF">
              <w:rPr>
                <w:rStyle w:val="c2"/>
                <w:i/>
              </w:rPr>
              <w:t xml:space="preserve">Направляет работу учащихся, оказывает помощь. </w:t>
            </w:r>
            <w:r w:rsidRPr="004861DF">
              <w:rPr>
                <w:rStyle w:val="c2"/>
              </w:rPr>
              <w:t xml:space="preserve">Работа в парах:  составьте алгоритм решения уравнения. Решите уравнение к задаче. 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>Выполняют задание, обсуждают,  результаты оформляют в тетради.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u w:val="single"/>
              </w:rPr>
              <w:t>к.:</w:t>
            </w:r>
            <w:r w:rsidRPr="004861DF">
              <w:rPr>
                <w:rStyle w:val="c2"/>
              </w:rPr>
              <w:t xml:space="preserve"> умение слушать собеседника при выполнении парного задания; </w:t>
            </w:r>
            <w:r w:rsidRPr="004861DF">
              <w:rPr>
                <w:rStyle w:val="c2"/>
                <w:u w:val="single"/>
              </w:rPr>
              <w:t>п.:</w:t>
            </w:r>
            <w:r w:rsidRPr="004861DF">
              <w:rPr>
                <w:rStyle w:val="c2"/>
              </w:rPr>
              <w:t xml:space="preserve"> умение создавать алгоритм решения познавательной задачи.</w:t>
            </w:r>
          </w:p>
        </w:tc>
      </w:tr>
      <w:tr w:rsidR="004861DF" w:rsidRPr="004861DF" w:rsidTr="000C5B5F"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2.3. Этап презентации образовательных продуктов (5 мин.)</w:t>
            </w:r>
          </w:p>
        </w:tc>
      </w:tr>
      <w:tr w:rsidR="004861DF" w:rsidRPr="004861DF" w:rsidTr="000C5B5F"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i/>
              </w:rPr>
              <w:t>Учитель организует деятельность учащихся по обобщению новых знаний:</w:t>
            </w:r>
            <w:r w:rsidRPr="004861DF">
              <w:rPr>
                <w:rStyle w:val="c2"/>
              </w:rPr>
              <w:t xml:space="preserve">  какие результаты и выводы вы получили? Сравните свои выводы с п. 3.9 учебника.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b/>
              </w:rPr>
              <w:t>Учащиеся называют свои ответы и</w:t>
            </w:r>
            <w:r w:rsidRPr="004861DF">
              <w:rPr>
                <w:rStyle w:val="c2"/>
              </w:rPr>
              <w:t xml:space="preserve"> </w:t>
            </w:r>
            <w:r w:rsidRPr="004861DF">
              <w:rPr>
                <w:rStyle w:val="c2"/>
                <w:b/>
              </w:rPr>
              <w:t>предлагают алгоритмы решения уравнений.</w:t>
            </w:r>
            <w:r w:rsidRPr="004861DF">
              <w:rPr>
                <w:rStyle w:val="c2"/>
              </w:rPr>
              <w:t xml:space="preserve"> (</w:t>
            </w:r>
            <w:r w:rsidRPr="004861DF">
              <w:rPr>
                <w:rStyle w:val="c2"/>
                <w:i/>
              </w:rPr>
              <w:t>Слайд 6</w:t>
            </w:r>
            <w:r w:rsidRPr="004861DF">
              <w:rPr>
                <w:rStyle w:val="c2"/>
              </w:rPr>
              <w:t>)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Учащиеся работают с учебником и сравнивают свои выводы</w:t>
            </w:r>
            <w:r w:rsidRPr="004861DF">
              <w:rPr>
                <w:rStyle w:val="c2"/>
              </w:rPr>
              <w:t xml:space="preserve"> с правилами из учебника. 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spacing w:line="240" w:lineRule="auto"/>
              <w:rPr>
                <w:rStyle w:val="c2"/>
                <w:rFonts w:cs="Times New Roman"/>
                <w:sz w:val="24"/>
                <w:szCs w:val="24"/>
                <w:lang w:val="ru-RU" w:eastAsia="ru-RU" w:bidi="ar-SA"/>
              </w:rPr>
            </w:pPr>
            <w:r w:rsidRPr="004861DF">
              <w:rPr>
                <w:rStyle w:val="c2"/>
                <w:rFonts w:eastAsia="Times New Roman" w:cs="Times New Roman"/>
                <w:sz w:val="24"/>
                <w:szCs w:val="24"/>
                <w:u w:val="single"/>
                <w:lang w:val="ru-RU" w:eastAsia="ru-RU" w:bidi="ar-SA"/>
              </w:rPr>
              <w:t>п.:</w:t>
            </w:r>
            <w:r w:rsidRPr="004861DF">
              <w:rPr>
                <w:rStyle w:val="c2"/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проверка гипотезы, формирование умственных действий при формулировании алгоритма</w:t>
            </w:r>
            <w:r w:rsidRPr="004861DF">
              <w:rPr>
                <w:rStyle w:val="c2"/>
                <w:rFonts w:cs="Times New Roman"/>
                <w:sz w:val="24"/>
                <w:szCs w:val="24"/>
                <w:lang w:val="ru-RU" w:eastAsia="ru-RU" w:bidi="ar-SA"/>
              </w:rPr>
              <w:t xml:space="preserve">; сравнение самостоятельно полученных результатов с научной информацией; </w:t>
            </w:r>
          </w:p>
        </w:tc>
      </w:tr>
      <w:tr w:rsidR="004861DF" w:rsidRPr="004861DF" w:rsidTr="000C5B5F"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t>2.4. Этап закрепления первичных знаний (10 мин.)</w:t>
            </w:r>
          </w:p>
        </w:tc>
      </w:tr>
      <w:tr w:rsidR="004861DF" w:rsidRPr="004861DF" w:rsidTr="000C5B5F"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 xml:space="preserve">1.Физкультминутка. (Приложение 3) </w:t>
            </w:r>
            <w:r w:rsidRPr="004861DF">
              <w:rPr>
                <w:rStyle w:val="c2"/>
                <w:i/>
              </w:rPr>
              <w:lastRenderedPageBreak/>
              <w:t>Организует работу по закреплению алгоритмов решения уравнений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>2.Фронтальная работа с учащимися (</w:t>
            </w:r>
            <w:r w:rsidRPr="004861DF">
              <w:rPr>
                <w:rStyle w:val="c2"/>
                <w:i/>
              </w:rPr>
              <w:t>Слайд 7</w:t>
            </w:r>
            <w:r w:rsidRPr="004861DF">
              <w:rPr>
                <w:rStyle w:val="c2"/>
              </w:rPr>
              <w:t>)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>3. Индивидуальная работа учащихся с заданиями из учебника (</w:t>
            </w:r>
            <w:r w:rsidRPr="004861DF">
              <w:rPr>
                <w:rStyle w:val="c2"/>
                <w:i/>
              </w:rPr>
              <w:t>задания в приложении 1</w:t>
            </w:r>
            <w:r w:rsidRPr="004861DF">
              <w:rPr>
                <w:rStyle w:val="c2"/>
              </w:rPr>
              <w:t xml:space="preserve">) 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lastRenderedPageBreak/>
              <w:t>Учащиеся выполняют упражнения.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lastRenderedPageBreak/>
              <w:t xml:space="preserve">Учащиеся отвечают на вопросы и выполняют задания. </w:t>
            </w: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u w:val="single"/>
              </w:rPr>
              <w:lastRenderedPageBreak/>
              <w:t>п.:</w:t>
            </w:r>
            <w:r w:rsidRPr="004861DF">
              <w:rPr>
                <w:rStyle w:val="c2"/>
              </w:rPr>
              <w:t xml:space="preserve"> построение логической цепочки </w:t>
            </w:r>
            <w:r w:rsidRPr="004861DF">
              <w:rPr>
                <w:rStyle w:val="c2"/>
              </w:rPr>
              <w:lastRenderedPageBreak/>
              <w:t xml:space="preserve">рассуждений при поиске рационального способа решения уравнения; </w:t>
            </w:r>
            <w:r w:rsidRPr="004861DF">
              <w:rPr>
                <w:rStyle w:val="c2"/>
                <w:u w:val="single"/>
              </w:rPr>
              <w:t>к.:</w:t>
            </w:r>
            <w:r w:rsidRPr="004861DF">
              <w:rPr>
                <w:rStyle w:val="c2"/>
              </w:rPr>
              <w:t xml:space="preserve"> формулирование суждений при выполнении упражнений; </w:t>
            </w:r>
            <w:r w:rsidRPr="004861DF">
              <w:rPr>
                <w:rStyle w:val="c2"/>
                <w:u w:val="single"/>
              </w:rPr>
              <w:t>р</w:t>
            </w:r>
            <w:r w:rsidRPr="004861DF">
              <w:rPr>
                <w:rStyle w:val="c2"/>
              </w:rPr>
              <w:t>.: контроль за правильным выполнением вычислений.</w:t>
            </w:r>
          </w:p>
        </w:tc>
      </w:tr>
      <w:tr w:rsidR="004861DF" w:rsidRPr="004861DF" w:rsidTr="000C5B5F">
        <w:tc>
          <w:tcPr>
            <w:tcW w:w="14601" w:type="dxa"/>
            <w:gridSpan w:val="3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ind w:left="2520"/>
              <w:jc w:val="center"/>
              <w:rPr>
                <w:rStyle w:val="c2"/>
                <w:b/>
              </w:rPr>
            </w:pPr>
            <w:r w:rsidRPr="004861DF">
              <w:rPr>
                <w:rStyle w:val="c2"/>
                <w:b/>
              </w:rPr>
              <w:lastRenderedPageBreak/>
              <w:t>3. Рефлексивно-оценочный блок (10 мин.)</w:t>
            </w:r>
          </w:p>
        </w:tc>
      </w:tr>
      <w:tr w:rsidR="004861DF" w:rsidRPr="004861DF" w:rsidTr="000C5B5F">
        <w:tc>
          <w:tcPr>
            <w:tcW w:w="4678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  <w:i/>
              </w:rPr>
              <w:t xml:space="preserve">Организует первичный контроль знаний учащихся: </w:t>
            </w:r>
            <w:r w:rsidRPr="004861DF">
              <w:rPr>
                <w:rStyle w:val="c2"/>
              </w:rPr>
              <w:t>индивидуально выполните  задания на карточках (</w:t>
            </w:r>
            <w:r w:rsidRPr="004861DF">
              <w:rPr>
                <w:rStyle w:val="c2"/>
                <w:i/>
              </w:rPr>
              <w:t>Прил.3</w:t>
            </w:r>
            <w:r w:rsidRPr="004861DF">
              <w:rPr>
                <w:rStyle w:val="c2"/>
              </w:rPr>
              <w:t xml:space="preserve">). </w:t>
            </w:r>
            <w:r w:rsidRPr="004861DF">
              <w:rPr>
                <w:rStyle w:val="c2"/>
                <w:i/>
              </w:rPr>
              <w:t>Подводит итоги.</w:t>
            </w:r>
            <w:r w:rsidRPr="004861DF">
              <w:rPr>
                <w:rStyle w:val="c2"/>
              </w:rPr>
              <w:t xml:space="preserve"> (</w:t>
            </w:r>
            <w:r w:rsidRPr="004861DF">
              <w:rPr>
                <w:rStyle w:val="c2"/>
                <w:i/>
              </w:rPr>
              <w:t>Слайды 8- 9</w:t>
            </w:r>
            <w:r w:rsidRPr="004861DF">
              <w:rPr>
                <w:rStyle w:val="c2"/>
              </w:rPr>
              <w:t>).  Заполните оценочные листы и оцените свою деятельность. (</w:t>
            </w:r>
            <w:r w:rsidRPr="004861DF">
              <w:rPr>
                <w:rStyle w:val="c2"/>
                <w:i/>
              </w:rPr>
              <w:t>Прил. 5</w:t>
            </w:r>
            <w:r w:rsidRPr="004861DF">
              <w:rPr>
                <w:rStyle w:val="c2"/>
              </w:rPr>
              <w:t xml:space="preserve">). Задает домашнее  задание. </w:t>
            </w:r>
          </w:p>
        </w:tc>
        <w:tc>
          <w:tcPr>
            <w:tcW w:w="5103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4861DF">
              <w:rPr>
                <w:rStyle w:val="c2"/>
              </w:rPr>
              <w:t>Выполняют задания. Осуществляют самопроверку и самооценку результатов работы (</w:t>
            </w:r>
            <w:r w:rsidRPr="004861DF">
              <w:rPr>
                <w:rStyle w:val="c2"/>
                <w:i/>
              </w:rPr>
              <w:t>Слайд 8</w:t>
            </w:r>
            <w:r w:rsidRPr="004861DF">
              <w:rPr>
                <w:rStyle w:val="c2"/>
              </w:rPr>
              <w:t xml:space="preserve">). Поднятой рукой сигнализируют о своей отметке. </w:t>
            </w:r>
            <w:r w:rsidRPr="004861DF">
              <w:rPr>
                <w:rStyle w:val="c2"/>
                <w:b/>
              </w:rPr>
              <w:t>Осуществляют рефлексию учебной деятельности:</w:t>
            </w:r>
            <w:r w:rsidRPr="004861DF">
              <w:rPr>
                <w:rStyle w:val="c2"/>
              </w:rPr>
              <w:t xml:space="preserve"> заполняют оценочные карты, оценивают свою деятельность.</w:t>
            </w:r>
          </w:p>
        </w:tc>
        <w:tc>
          <w:tcPr>
            <w:tcW w:w="4820" w:type="dxa"/>
          </w:tcPr>
          <w:p w:rsidR="004861DF" w:rsidRPr="004861DF" w:rsidRDefault="004861DF" w:rsidP="004861DF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  <w:r w:rsidRPr="004861DF">
              <w:rPr>
                <w:rStyle w:val="c2"/>
                <w:u w:val="single"/>
              </w:rPr>
              <w:t>р.:</w:t>
            </w:r>
            <w:r w:rsidRPr="004861DF">
              <w:rPr>
                <w:rStyle w:val="c2"/>
              </w:rPr>
              <w:t xml:space="preserve"> самоконтроль результатов освоения темы, самооценка эффективности деятельности учащимися на уроке; </w:t>
            </w:r>
            <w:r w:rsidRPr="004861DF">
              <w:rPr>
                <w:rStyle w:val="c2"/>
                <w:u w:val="single"/>
              </w:rPr>
              <w:t>л.:</w:t>
            </w:r>
            <w:r w:rsidRPr="004861DF">
              <w:rPr>
                <w:rStyle w:val="c2"/>
              </w:rPr>
              <w:t xml:space="preserve"> формирование критического мышления.</w:t>
            </w:r>
          </w:p>
        </w:tc>
      </w:tr>
    </w:tbl>
    <w:p w:rsidR="004861DF" w:rsidRPr="004861DF" w:rsidRDefault="004861DF" w:rsidP="004861DF">
      <w:pPr>
        <w:pStyle w:val="c1"/>
        <w:spacing w:before="0" w:beforeAutospacing="0" w:after="0" w:afterAutospacing="0"/>
        <w:jc w:val="both"/>
        <w:rPr>
          <w:rStyle w:val="c2"/>
          <w:b/>
        </w:rPr>
      </w:pPr>
    </w:p>
    <w:p w:rsidR="004861DF" w:rsidRPr="00A12CF4" w:rsidRDefault="004861DF" w:rsidP="00A12CF4">
      <w:pPr>
        <w:pStyle w:val="c1"/>
        <w:spacing w:before="0" w:beforeAutospacing="0" w:after="0" w:afterAutospacing="0"/>
        <w:ind w:firstLine="851"/>
        <w:jc w:val="both"/>
      </w:pPr>
    </w:p>
    <w:p w:rsidR="004861DF" w:rsidRDefault="004861DF" w:rsidP="00FD09C3">
      <w:pPr>
        <w:rPr>
          <w:rFonts w:cs="Times New Roman"/>
          <w:sz w:val="24"/>
          <w:szCs w:val="24"/>
          <w:lang w:val="ru-RU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4861DF" w:rsidRDefault="004861DF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E21EDC" w:rsidRDefault="00E21EDC" w:rsidP="004861DF">
      <w:pPr>
        <w:pStyle w:val="c1"/>
        <w:spacing w:before="0" w:beforeAutospacing="0" w:after="0" w:afterAutospacing="0" w:line="360" w:lineRule="auto"/>
        <w:rPr>
          <w:rFonts w:eastAsiaTheme="minorEastAsia"/>
          <w:lang w:eastAsia="en-US" w:bidi="en-US"/>
        </w:rPr>
      </w:pPr>
    </w:p>
    <w:p w:rsidR="00E21EDC" w:rsidRDefault="00FD09C3" w:rsidP="00FD09C3">
      <w:pPr>
        <w:spacing w:line="240" w:lineRule="auto"/>
        <w:jc w:val="left"/>
        <w:rPr>
          <w:rFonts w:eastAsia="Times New Roman" w:cs="Times New Roman"/>
          <w:b/>
          <w:sz w:val="24"/>
          <w:szCs w:val="24"/>
          <w:lang w:val="ru-RU" w:eastAsia="ru-RU" w:bidi="ar-SA"/>
        </w:rPr>
      </w:pPr>
      <w:r w:rsidRPr="00FD09C3">
        <w:rPr>
          <w:rFonts w:eastAsia="Times New Roman" w:cs="Times New Roman"/>
          <w:b/>
          <w:sz w:val="24"/>
          <w:szCs w:val="24"/>
          <w:lang w:val="ru-RU" w:eastAsia="ru-RU" w:bidi="ar-SA"/>
        </w:rPr>
        <w:lastRenderedPageBreak/>
        <w:t>Приложение 1. Сценарий урока по теме «Уравнения»</w:t>
      </w:r>
    </w:p>
    <w:p w:rsidR="00E21EDC" w:rsidRPr="00FD09C3" w:rsidRDefault="00E21EDC" w:rsidP="00FD09C3">
      <w:pPr>
        <w:spacing w:line="240" w:lineRule="auto"/>
        <w:jc w:val="left"/>
        <w:rPr>
          <w:rFonts w:eastAsia="Times New Roman" w:cs="Times New Roman"/>
          <w:b/>
          <w:sz w:val="24"/>
          <w:szCs w:val="24"/>
          <w:lang w:val="ru-RU" w:eastAsia="ru-RU" w:bidi="ar-SA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88"/>
        <w:gridCol w:w="7513"/>
      </w:tblGrid>
      <w:tr w:rsidR="00FD09C3" w:rsidRPr="00FD09C3" w:rsidTr="000C5B5F">
        <w:trPr>
          <w:cantSplit/>
          <w:trHeight w:val="654"/>
        </w:trPr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Деятельность учителя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Деятельность ученика</w:t>
            </w:r>
          </w:p>
        </w:tc>
      </w:tr>
      <w:tr w:rsidR="00FD09C3" w:rsidRPr="00FD09C3" w:rsidTr="000C5B5F">
        <w:trPr>
          <w:cantSplit/>
          <w:trHeight w:val="276"/>
        </w:trPr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ind w:left="2160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1. 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Мотивационно-ориентировочный этап</w:t>
            </w:r>
          </w:p>
        </w:tc>
      </w:tr>
      <w:tr w:rsidR="00FD09C3" w:rsidRPr="00FD09C3" w:rsidTr="000C5B5F">
        <w:trPr>
          <w:cantSplit/>
          <w:trHeight w:val="265"/>
        </w:trPr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1.1. Организационный этап (1 мин.)</w:t>
            </w:r>
          </w:p>
        </w:tc>
      </w:tr>
      <w:tr w:rsidR="00FD09C3" w:rsidRPr="00FD09C3" w:rsidTr="000C5B5F">
        <w:trPr>
          <w:cantSplit/>
          <w:trHeight w:val="992"/>
        </w:trPr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Приветствие учащихся; проверка учителем готовности класса к уроку; организация внимания.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Готовятся к уроку.</w:t>
            </w:r>
          </w:p>
        </w:tc>
      </w:tr>
      <w:tr w:rsidR="00FD09C3" w:rsidRPr="00FD09C3" w:rsidTr="000C5B5F">
        <w:trPr>
          <w:cantSplit/>
          <w:trHeight w:val="269"/>
        </w:trPr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ind w:left="375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1.2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.Мотивация к учебной деятельности (5 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i/>
                <w:sz w:val="24"/>
                <w:szCs w:val="24"/>
                <w:lang w:val="ru-RU" w:eastAsia="ru-RU" w:bidi="ar-SA"/>
              </w:rPr>
              <w:t>Учитель вовлекает учащихся в эвристическую беседу.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Ребята, сегодня на  уроке мы с вами будем говорить о  понятиях, которые давно  вам знакомы. Но о чем пойдет речь, я вам предлагаю определить самостоятельно.  На слайде вы видите портрет ученого,  имя которого связано с темой урока. Назовите его. (Слайд 1)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Предлагаю вам подсказку. Расставьте слова  в нужном порядке. (Слайд 2)  Что означает эта русская народная пословица? Какой математический термин встречается в тексте этой пословицы?  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Ребята, предлагаю вам в парах разгадать ребусы. (Слайд 3)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Сформулируйте  тему  урока.</w:t>
            </w:r>
          </w:p>
          <w:p w:rsid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Итак, ребята, вернемся к  первому  заданию. Здесь изображен портрет арабского ученого Аль-Хорезми. Он написал книгу «Китаб аль-джебр валь-мукабала», что означает «Книга о восстановлении и противопоставлении». В ней описывался способ решения уравнений. </w:t>
            </w:r>
          </w:p>
          <w:p w:rsidR="00E21EDC" w:rsidRDefault="00E21EDC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E21EDC" w:rsidRDefault="00E21EDC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E21EDC" w:rsidRDefault="00E21EDC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E21EDC" w:rsidRDefault="00E21EDC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E21EDC" w:rsidRDefault="00E21EDC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E21EDC" w:rsidRPr="00FD09C3" w:rsidRDefault="00E21EDC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При выполнение задания 1 учащиеся испытывают затруднения.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color w:val="FF0000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Ребята, выполняя задание 2,</w:t>
            </w:r>
            <w:r w:rsidRPr="00FD09C3">
              <w:rPr>
                <w:rFonts w:eastAsia="Times New Roman" w:cs="Times New Roman"/>
                <w:color w:val="FF0000"/>
                <w:sz w:val="24"/>
                <w:szCs w:val="24"/>
                <w:lang w:val="ru-RU" w:eastAsia="ru-RU" w:bidi="ar-SA"/>
              </w:rPr>
              <w:t xml:space="preserve">  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получают ответ:</w:t>
            </w:r>
            <w:r w:rsidRPr="00FD09C3">
              <w:rPr>
                <w:rFonts w:eastAsia="Times New Roman" w:cs="Times New Roman"/>
                <w:color w:val="FF0000"/>
                <w:sz w:val="24"/>
                <w:szCs w:val="24"/>
                <w:lang w:val="ru-RU" w:eastAsia="ru-RU" w:bidi="ar-SA"/>
              </w:rPr>
              <w:t xml:space="preserve"> 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«Корень учения горек, а плод его сладок».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Учащиеся рассуждают: «Учиться сложно. А польза большая. Чтобы добиться чего-то в жизни, надо получать образование, стремиться к новым вершинам».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Ребята высказывают предположения,  что тема урока связана с уравнениями и их корнями.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в парах разгадывают  ребусы. Называют ответы: корень, уравнение.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Учащиеся формулируют тему урока «Уравнения».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ind w:left="375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lastRenderedPageBreak/>
              <w:t>1.3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.Этап актуализации (5 мин.)</w:t>
            </w:r>
          </w:p>
        </w:tc>
      </w:tr>
      <w:tr w:rsidR="00FD09C3" w:rsidRPr="00FD09C3" w:rsidTr="000C5B5F">
        <w:trPr>
          <w:trHeight w:val="1168"/>
        </w:trPr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Ребята, с понятием уравнений и его корней вы знакомы  еще из начальной школы. Вспомните эти понятия. Для этого вам предлагается в группах поиграть в «математическое домино» (Приложение1). Проверим результаты. 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Выполняя задание в группах, учащиеся повторяют определение уравнения, его корней,  что значит решить уравнение; повторяют правила нахождения неизвестных компонентов действий сложения, вычитания, умножения, деления. Группы по очереди зачитывают ответы. 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ind w:left="375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1.4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.Этап проблематизации (4 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i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i/>
                <w:sz w:val="24"/>
                <w:szCs w:val="24"/>
                <w:lang w:val="ru-RU" w:eastAsia="ru-RU" w:bidi="ar-SA"/>
              </w:rPr>
              <w:t>Учитель вовлекает учащихся в проблемную ситуацию.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Ребята, предлагаю вам решить задачу. (Слайд 4)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Какая величина неизвестна? Обозначим ее за х. Что получили? Значит, уравнения позволяют нам решать жизненные задачи.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В чем вы испытываете затруднение?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Почему?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Сформулируйте проблему.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делают вывод, что получили уравнение.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Пытаются его решить.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Мы не можем решить данное уравнение. Неизвестные слагаемые должны быть в левой части уравнения, а известные в правой.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Ученики участвуют в работе по определению проблемы: 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«Нам неизвестны правила, с помощью которых можно решить любое уравнение».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ind w:left="375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1.5.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Этап целеполагания (1 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Попробуйте сформулировать цель и задачи урока.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Учащиеся формулируют цель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 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расширить знания об уравнениях;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 и задачи урока: 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сформулировать правила решения уравнений, алгоритм решения уравнений,  научиться его применять. (презентация слайд5)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ind w:left="2520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2.Операционно-исполнительский  этап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2.1. Этап моделирования (3мин.)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i/>
                <w:sz w:val="24"/>
                <w:szCs w:val="24"/>
                <w:lang w:val="ru-RU" w:eastAsia="ru-RU" w:bidi="ar-SA"/>
              </w:rPr>
              <w:t>Учитель организует деятельность учащихся по решению проблемы: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Ребята, вы можете решить данное уравнение?      2х-6=8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С помощью какого правила?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Сравните равенства: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2х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-6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=8 и 2х=8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+6 .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Что произошло с числом 6 и его знаком?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Сравните равенства: 2х=14, х=7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Как из первого равенства нашли х?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Каким будет корень, если обе части уравнения 2х=14 разделить на 2? Сделайте вывод.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решают уравнение: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Чтобы найти неизвестное уменьшаемое, надо к разности прибавить вычитаемое: 2х=8+6, 2х=14, х=7. Учащиеся делают вывод: слагаемое перенесли из левой части уравнения в правую, его знак изменился на противоположный.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 равенстве 2х=14 неизвестен множитель; чтобы его найти, надо произведение разделить на известный множитель.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делают вывод, что корень уравнение не изменится, если обе части уравнения разделить на одно и то же число.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lastRenderedPageBreak/>
              <w:t>2.2. Этап конструирования (7 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Работая в парах, решите уравнение к задаче и ответьте на  вопрос задачи.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Составьте алгоритм решения уравнения.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Ребята решают уравнение, составляют алгоритм. 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2.3. Этап презентации образовательных продуктов (5 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i/>
                <w:sz w:val="24"/>
                <w:szCs w:val="24"/>
                <w:lang w:val="ru-RU" w:eastAsia="ru-RU" w:bidi="ar-SA"/>
              </w:rPr>
              <w:t>Учитель организует деятельность учащихся по обобщению новых знаний: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 какие результаты и выводы вы получили?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Молодцы. Сравните свои выводы с п. 3.9 учебника.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Учащиеся называют свои ответы и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предлагают алгоритм решения уравнений.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(Слайд 5,6)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rebuchet MS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rebuchet MS" w:cs="Times New Roman"/>
                <w:b/>
                <w:sz w:val="24"/>
                <w:szCs w:val="24"/>
                <w:lang w:val="ru-RU"/>
              </w:rPr>
              <w:t>Учащиеся работают с учебником и сравнивают свои выводы</w:t>
            </w:r>
            <w:r w:rsidRPr="00FD09C3">
              <w:rPr>
                <w:rFonts w:eastAsia="Trebuchet MS" w:cs="Times New Roman"/>
                <w:sz w:val="24"/>
                <w:szCs w:val="24"/>
                <w:lang w:val="ru-RU"/>
              </w:rPr>
              <w:t xml:space="preserve"> с правилами из учебника. 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2.4. Этап закрепления первичных знаний (10 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1.Физкультминутка. (Приложение 2)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2.Фронтальная работа с учащимися (Слайд 7)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3. Организует работу учащихся с учебником №626 (а,б); №627(а,б), дополнительно №628(а).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выполняют упражнения.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Учащиеся отвечают на вопросы и выполняют задания. </w:t>
            </w:r>
          </w:p>
        </w:tc>
      </w:tr>
      <w:tr w:rsidR="00FD09C3" w:rsidRPr="00FD09C3" w:rsidTr="000C5B5F">
        <w:tc>
          <w:tcPr>
            <w:tcW w:w="14601" w:type="dxa"/>
            <w:gridSpan w:val="2"/>
          </w:tcPr>
          <w:p w:rsidR="00FD09C3" w:rsidRPr="00FD09C3" w:rsidRDefault="00FD09C3" w:rsidP="00FD09C3">
            <w:pPr>
              <w:spacing w:line="240" w:lineRule="auto"/>
              <w:ind w:left="2520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3. Рефлексивно-оценочный блок (10 мин.)</w:t>
            </w:r>
          </w:p>
        </w:tc>
      </w:tr>
      <w:tr w:rsidR="00FD09C3" w:rsidRPr="00FD09C3" w:rsidTr="000C5B5F"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i/>
                <w:sz w:val="24"/>
                <w:szCs w:val="24"/>
                <w:lang w:val="ru-RU" w:eastAsia="ru-RU" w:bidi="ar-SA"/>
              </w:rPr>
              <w:t>Организует первичный контроль знаний учащихся.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Для этого вы получаете задания на карточках и выполняете их индивидуально (приложение 4). (Учащиеся получают карточки дифференцированно) 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работают индивидуально, выполняя задания по карточкам.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осуществляют самопроверку и самооценку результатов индивидуальной работы (Слайд 8).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Учащиеся задают вопросы по заданиям, в которых допустили ошибки, и исправляют их.</w:t>
            </w:r>
          </w:p>
        </w:tc>
      </w:tr>
      <w:tr w:rsidR="00FD09C3" w:rsidRPr="00FD09C3" w:rsidTr="000C5B5F">
        <w:trPr>
          <w:trHeight w:val="1944"/>
        </w:trPr>
        <w:tc>
          <w:tcPr>
            <w:tcW w:w="7088" w:type="dxa"/>
          </w:tcPr>
          <w:p w:rsidR="00FD09C3" w:rsidRPr="00FD09C3" w:rsidRDefault="00FD09C3" w:rsidP="00FD09C3">
            <w:pPr>
              <w:spacing w:line="240" w:lineRule="auto"/>
              <w:rPr>
                <w:rFonts w:eastAsia="Trebuchet MS" w:cs="Times New Roman"/>
                <w:sz w:val="24"/>
                <w:szCs w:val="24"/>
                <w:lang w:val="ru-RU"/>
              </w:rPr>
            </w:pPr>
            <w:r w:rsidRPr="00FD09C3">
              <w:rPr>
                <w:rFonts w:eastAsia="Trebuchet MS" w:cs="Times New Roman"/>
                <w:sz w:val="24"/>
                <w:szCs w:val="24"/>
                <w:lang w:val="ru-RU"/>
              </w:rPr>
              <w:t>Подведение итогов урока. (Слайд 8) Учащимся предлагается  заполнить оценочные листы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и оценить свою деятельность</w:t>
            </w:r>
            <w:r w:rsidRPr="00FD09C3">
              <w:rPr>
                <w:rFonts w:eastAsia="Trebuchet MS" w:cs="Times New Roman"/>
                <w:sz w:val="24"/>
                <w:szCs w:val="24"/>
                <w:lang w:val="ru-RU"/>
              </w:rPr>
              <w:t xml:space="preserve">. (Приложение №5) 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rebuchet MS" w:cs="Times New Roman"/>
                <w:sz w:val="24"/>
                <w:szCs w:val="24"/>
                <w:lang w:val="ru-RU"/>
              </w:rPr>
            </w:pPr>
            <w:r w:rsidRPr="00FD09C3">
              <w:rPr>
                <w:rFonts w:eastAsia="Trebuchet MS" w:cs="Times New Roman"/>
                <w:sz w:val="24"/>
                <w:szCs w:val="24"/>
                <w:lang w:val="ru-RU"/>
              </w:rPr>
              <w:t>Задает домашнее задание.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rebuchet MS" w:cs="Times New Roman"/>
                <w:sz w:val="24"/>
                <w:szCs w:val="24"/>
                <w:lang w:val="ru-RU"/>
              </w:rPr>
            </w:pPr>
            <w:r w:rsidRPr="00FD09C3">
              <w:rPr>
                <w:rFonts w:eastAsia="Trebuchet MS" w:cs="Times New Roman"/>
                <w:sz w:val="24"/>
                <w:szCs w:val="24"/>
                <w:lang w:val="ru-RU"/>
              </w:rPr>
              <w:t>(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по желанию - 1 уровень №625(г,д), № 626(в,е); 2 уровень №627(а,г,ж); исследовательское задание   «Развитие представлений об уравнениях».</w:t>
            </w:r>
            <w:r w:rsidRPr="00FD09C3">
              <w:rPr>
                <w:rFonts w:eastAsia="Trebuchet MS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513" w:type="dxa"/>
          </w:tcPr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FD09C3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Осуществляют рефлексию учебной деятельности:</w:t>
            </w:r>
            <w:r w:rsidRPr="00FD09C3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 xml:space="preserve"> заполняют оценочные карты.</w:t>
            </w:r>
          </w:p>
          <w:p w:rsidR="00FD09C3" w:rsidRPr="00FD09C3" w:rsidRDefault="00FD09C3" w:rsidP="00FD09C3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FD09C3" w:rsidRPr="00FD09C3" w:rsidRDefault="00FD09C3" w:rsidP="00FD09C3">
      <w:pPr>
        <w:spacing w:line="240" w:lineRule="auto"/>
        <w:rPr>
          <w:rFonts w:eastAsia="Times New Roman" w:cs="Times New Roman"/>
          <w:b/>
          <w:sz w:val="24"/>
          <w:szCs w:val="24"/>
          <w:lang w:val="ru-RU" w:eastAsia="ru-RU" w:bidi="ar-SA"/>
        </w:rPr>
      </w:pPr>
    </w:p>
    <w:p w:rsidR="00FD09C3" w:rsidRDefault="00FD09C3" w:rsidP="00FD09C3">
      <w:pPr>
        <w:spacing w:line="240" w:lineRule="auto"/>
        <w:rPr>
          <w:rFonts w:eastAsia="Times New Roman" w:cs="Times New Roman"/>
          <w:b/>
          <w:sz w:val="24"/>
          <w:szCs w:val="24"/>
          <w:lang w:val="ru-RU" w:eastAsia="ru-RU" w:bidi="ar-SA"/>
        </w:rPr>
      </w:pPr>
    </w:p>
    <w:p w:rsidR="00FD09C3" w:rsidRDefault="00FD09C3" w:rsidP="00FD09C3">
      <w:pPr>
        <w:pStyle w:val="c1"/>
        <w:spacing w:before="0" w:beforeAutospacing="0" w:after="0" w:afterAutospacing="0" w:line="360" w:lineRule="auto"/>
        <w:jc w:val="both"/>
        <w:rPr>
          <w:b/>
        </w:rPr>
      </w:pPr>
    </w:p>
    <w:p w:rsidR="00E21EDC" w:rsidRDefault="00E21EDC" w:rsidP="00FD09C3">
      <w:pPr>
        <w:pStyle w:val="c1"/>
        <w:spacing w:before="0" w:beforeAutospacing="0" w:after="0" w:afterAutospacing="0" w:line="360" w:lineRule="auto"/>
        <w:jc w:val="both"/>
        <w:rPr>
          <w:b/>
        </w:rPr>
      </w:pPr>
    </w:p>
    <w:p w:rsid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  <w:b/>
        </w:rPr>
      </w:pPr>
      <w:r w:rsidRPr="00FD09C3">
        <w:rPr>
          <w:rStyle w:val="c2"/>
          <w:b/>
        </w:rPr>
        <w:lastRenderedPageBreak/>
        <w:t>Приложение 2 «Математическое домино»</w:t>
      </w:r>
    </w:p>
    <w:p w:rsidR="00FD09C3" w:rsidRP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  <w:b/>
        </w:r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72"/>
        <w:gridCol w:w="7543"/>
      </w:tblGrid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Делимое разделить на частное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Чтобы найти неизвестное слагаемое, надо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Из суммы вычесть известное слагаемое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Уравнение - это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Равенство, верное при любом значении неизвестного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Корень уравнения - это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Число, при подстановке которого в уравнение вместо х, получается верное числовое равенство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Решить уравнение, значит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Найти все его корни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Чтобы найти неизвестное вычитаемое, надо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Из уменьшаемого вычесть разность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Чтобы найти неизвестное уменьшаемое, надо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К разности прибавить вычитаемое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Чтобы найти неизвестный множитель, надо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Произведение разделить на известный множитель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Чтобы найти делимое, надо</w:t>
            </w:r>
          </w:p>
        </w:tc>
      </w:tr>
      <w:tr w:rsidR="00FD09C3" w:rsidRPr="00FD09C3" w:rsidTr="000C5B5F">
        <w:tc>
          <w:tcPr>
            <w:tcW w:w="677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Делитель умножить на частное</w:t>
            </w:r>
          </w:p>
        </w:tc>
        <w:tc>
          <w:tcPr>
            <w:tcW w:w="754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Чтобы найти делитель, надо</w:t>
            </w:r>
          </w:p>
        </w:tc>
      </w:tr>
    </w:tbl>
    <w:p w:rsidR="00FD09C3" w:rsidRP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</w:rPr>
      </w:pPr>
    </w:p>
    <w:p w:rsid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  <w:b/>
        </w:rPr>
      </w:pPr>
      <w:r w:rsidRPr="00FD09C3">
        <w:rPr>
          <w:rStyle w:val="c2"/>
          <w:b/>
        </w:rPr>
        <w:t>Приложение 3 Физкультминутка</w:t>
      </w:r>
    </w:p>
    <w:p w:rsidR="00FD09C3" w:rsidRP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  <w:b/>
        </w:rPr>
      </w:pPr>
    </w:p>
    <w:p w:rsidR="00FD09C3" w:rsidRPr="00FD09C3" w:rsidRDefault="00FD09C3" w:rsidP="00FD09C3">
      <w:pPr>
        <w:pStyle w:val="a8"/>
        <w:rPr>
          <w:rFonts w:ascii="Times New Roman" w:hAnsi="Times New Roman"/>
          <w:i/>
          <w:szCs w:val="24"/>
          <w:lang w:val="ru-RU"/>
        </w:rPr>
      </w:pPr>
      <w:r w:rsidRPr="00FD09C3">
        <w:rPr>
          <w:rFonts w:ascii="Times New Roman" w:hAnsi="Times New Roman"/>
          <w:i/>
          <w:szCs w:val="24"/>
          <w:lang w:val="ru-RU"/>
        </w:rPr>
        <w:t>Дети выполняют движения по тексту.</w:t>
      </w:r>
    </w:p>
    <w:p w:rsidR="00FD09C3" w:rsidRPr="00FD09C3" w:rsidRDefault="00FD09C3" w:rsidP="00FD09C3">
      <w:pPr>
        <w:pStyle w:val="a8"/>
        <w:rPr>
          <w:rFonts w:ascii="Times New Roman" w:hAnsi="Times New Roman"/>
          <w:szCs w:val="24"/>
          <w:lang w:val="ru-RU"/>
        </w:rPr>
      </w:pPr>
      <w:r w:rsidRPr="00FD09C3">
        <w:rPr>
          <w:rFonts w:ascii="Times New Roman" w:hAnsi="Times New Roman"/>
          <w:szCs w:val="24"/>
          <w:lang w:val="ru-RU"/>
        </w:rPr>
        <w:t>Раз, два, три, четыре, пять!</w:t>
      </w:r>
    </w:p>
    <w:p w:rsidR="00FD09C3" w:rsidRPr="00FD09C3" w:rsidRDefault="00FD09C3" w:rsidP="00FD09C3">
      <w:pPr>
        <w:pStyle w:val="a8"/>
        <w:rPr>
          <w:rFonts w:ascii="Times New Roman" w:hAnsi="Times New Roman"/>
          <w:szCs w:val="24"/>
          <w:lang w:val="ru-RU"/>
        </w:rPr>
      </w:pPr>
      <w:r w:rsidRPr="00FD09C3">
        <w:rPr>
          <w:rFonts w:ascii="Times New Roman" w:hAnsi="Times New Roman"/>
          <w:szCs w:val="24"/>
          <w:lang w:val="ru-RU"/>
        </w:rPr>
        <w:t>Все умеем мы считать,</w:t>
      </w:r>
    </w:p>
    <w:p w:rsidR="00FD09C3" w:rsidRPr="00FD09C3" w:rsidRDefault="00FD09C3" w:rsidP="00FD09C3">
      <w:pPr>
        <w:pStyle w:val="a8"/>
        <w:rPr>
          <w:rFonts w:ascii="Times New Roman" w:hAnsi="Times New Roman"/>
          <w:szCs w:val="24"/>
          <w:lang w:val="ru-RU"/>
        </w:rPr>
      </w:pPr>
      <w:r w:rsidRPr="00FD09C3">
        <w:rPr>
          <w:rFonts w:ascii="Times New Roman" w:hAnsi="Times New Roman"/>
          <w:szCs w:val="24"/>
          <w:lang w:val="ru-RU"/>
        </w:rPr>
        <w:t xml:space="preserve">Отдыхать умеем тоже – </w:t>
      </w:r>
    </w:p>
    <w:p w:rsidR="00FD09C3" w:rsidRPr="00FD09C3" w:rsidRDefault="00FD09C3" w:rsidP="00FD09C3">
      <w:pPr>
        <w:pStyle w:val="a8"/>
        <w:rPr>
          <w:rFonts w:ascii="Times New Roman" w:hAnsi="Times New Roman"/>
          <w:szCs w:val="24"/>
          <w:lang w:val="ru-RU"/>
        </w:rPr>
      </w:pPr>
      <w:r w:rsidRPr="00FD09C3">
        <w:rPr>
          <w:rFonts w:ascii="Times New Roman" w:hAnsi="Times New Roman"/>
          <w:szCs w:val="24"/>
          <w:lang w:val="ru-RU"/>
        </w:rPr>
        <w:t>Руки за спину положим,</w:t>
      </w:r>
    </w:p>
    <w:p w:rsidR="00FD09C3" w:rsidRPr="00FD09C3" w:rsidRDefault="00FD09C3" w:rsidP="00FD09C3">
      <w:pPr>
        <w:pStyle w:val="a8"/>
        <w:rPr>
          <w:rFonts w:ascii="Times New Roman" w:hAnsi="Times New Roman"/>
          <w:szCs w:val="24"/>
          <w:lang w:val="ru-RU"/>
        </w:rPr>
      </w:pPr>
      <w:r w:rsidRPr="00FD09C3">
        <w:rPr>
          <w:rFonts w:ascii="Times New Roman" w:hAnsi="Times New Roman"/>
          <w:szCs w:val="24"/>
          <w:lang w:val="ru-RU"/>
        </w:rPr>
        <w:t>Голову поднимем выше,</w:t>
      </w:r>
    </w:p>
    <w:p w:rsidR="00FD09C3" w:rsidRDefault="00FD09C3" w:rsidP="00FD09C3">
      <w:pPr>
        <w:pStyle w:val="a8"/>
        <w:rPr>
          <w:rFonts w:ascii="Times New Roman" w:hAnsi="Times New Roman"/>
          <w:szCs w:val="24"/>
          <w:lang w:val="ru-RU"/>
        </w:rPr>
      </w:pPr>
      <w:r w:rsidRPr="00FD09C3">
        <w:rPr>
          <w:rFonts w:ascii="Times New Roman" w:hAnsi="Times New Roman"/>
          <w:szCs w:val="24"/>
          <w:lang w:val="ru-RU"/>
        </w:rPr>
        <w:t>И легко-легко подышим.</w:t>
      </w: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E21EDC" w:rsidRDefault="00E21EDC" w:rsidP="00FD09C3">
      <w:pPr>
        <w:pStyle w:val="a8"/>
        <w:rPr>
          <w:rFonts w:ascii="Times New Roman" w:hAnsi="Times New Roman"/>
          <w:szCs w:val="24"/>
          <w:lang w:val="ru-RU"/>
        </w:rPr>
      </w:pPr>
    </w:p>
    <w:p w:rsidR="00FD09C3" w:rsidRPr="00FD09C3" w:rsidRDefault="00FD09C3" w:rsidP="00FD09C3">
      <w:pPr>
        <w:pStyle w:val="a8"/>
        <w:rPr>
          <w:rStyle w:val="c2"/>
          <w:rFonts w:ascii="Times New Roman" w:hAnsi="Times New Roman"/>
          <w:szCs w:val="24"/>
          <w:lang w:val="ru-RU"/>
        </w:rPr>
      </w:pPr>
    </w:p>
    <w:p w:rsid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  <w:b/>
        </w:rPr>
      </w:pPr>
      <w:r w:rsidRPr="00FD09C3">
        <w:rPr>
          <w:rStyle w:val="c2"/>
          <w:b/>
        </w:rPr>
        <w:lastRenderedPageBreak/>
        <w:t>Приложение 4 Самостоятельная работа</w:t>
      </w:r>
    </w:p>
    <w:p w:rsidR="00FD09C3" w:rsidRP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  <w:b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5386"/>
        <w:gridCol w:w="4962"/>
      </w:tblGrid>
      <w:tr w:rsidR="00FD09C3" w:rsidRPr="00FD09C3" w:rsidTr="000C5B5F">
        <w:tc>
          <w:tcPr>
            <w:tcW w:w="425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Карточка 1</w:t>
            </w:r>
          </w:p>
        </w:tc>
        <w:tc>
          <w:tcPr>
            <w:tcW w:w="5386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Карточка 2</w:t>
            </w:r>
          </w:p>
        </w:tc>
        <w:tc>
          <w:tcPr>
            <w:tcW w:w="496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Карточка 3</w:t>
            </w:r>
          </w:p>
        </w:tc>
      </w:tr>
      <w:tr w:rsidR="00FD09C3" w:rsidRPr="00FD09C3" w:rsidTr="000C5B5F">
        <w:tc>
          <w:tcPr>
            <w:tcW w:w="425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1) Установи порядок действий: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 xml:space="preserve">обе части уравнения разделить на одно и то же число, неравное 0; 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  <w:r w:rsidRPr="00FD09C3">
              <w:rPr>
                <w:rStyle w:val="c2"/>
              </w:rPr>
              <w:t>перенести неизвестные слагаемые в одну часть уравнения, а известные – в другую, поменяв их знак на противоположный;</w:t>
            </w:r>
            <w:r w:rsidRPr="00FD09C3">
              <w:rPr>
                <w:rStyle w:val="c2"/>
                <w:b/>
              </w:rPr>
              <w:t xml:space="preserve"> 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 xml:space="preserve">сделать проверку; 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  <w:r w:rsidRPr="00FD09C3">
              <w:rPr>
                <w:rStyle w:val="c2"/>
              </w:rPr>
              <w:t>привести подобные слагаемые (при необходимости);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  <w:tc>
          <w:tcPr>
            <w:tcW w:w="5386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 xml:space="preserve">1) Заполните пропуски: 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а)Уравнение не …, если перенести неизвестные слагаемые в одну часть уравнения, а известные – в другую, … знак слагаемых на ….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в)Уравнение не изменится, если обе части уравнения … на одно и то же число, не равное… .</w:t>
            </w:r>
          </w:p>
        </w:tc>
        <w:tc>
          <w:tcPr>
            <w:tcW w:w="496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 xml:space="preserve">1) Запиши алгоритм решения уравнения: 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</w:tr>
      <w:tr w:rsidR="00FD09C3" w:rsidRPr="00FD09C3" w:rsidTr="000C5B5F">
        <w:tc>
          <w:tcPr>
            <w:tcW w:w="425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2)Выбери уравнение, корнем которого является число 12: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1. 3х+34=2     2. 2(х+4)=28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3. 3х-36=х-12</w:t>
            </w:r>
          </w:p>
        </w:tc>
        <w:tc>
          <w:tcPr>
            <w:tcW w:w="5386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2)Выбери уравнение, корнем которого является число 15: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1. 3х-15=15     2. 2(х+15)=30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3. 2х-30=х+15</w:t>
            </w:r>
          </w:p>
        </w:tc>
        <w:tc>
          <w:tcPr>
            <w:tcW w:w="496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2)Найди и исправь ошибку: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 xml:space="preserve">3х-1=2х, 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3х+2х=1,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5х=1,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х=1-5,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х=-4</w:t>
            </w:r>
          </w:p>
        </w:tc>
      </w:tr>
      <w:tr w:rsidR="00FD09C3" w:rsidRPr="00FD09C3" w:rsidTr="000C5B5F">
        <w:tc>
          <w:tcPr>
            <w:tcW w:w="4253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3)Реши уравнение: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2х+16=52+х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</w:p>
        </w:tc>
        <w:tc>
          <w:tcPr>
            <w:tcW w:w="5386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3)  Реши уравнение: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7-(2х+3)=9</w:t>
            </w:r>
          </w:p>
        </w:tc>
        <w:tc>
          <w:tcPr>
            <w:tcW w:w="4962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rStyle w:val="c2"/>
              </w:rPr>
              <w:t>3) Реши уравнение:</w:t>
            </w:r>
          </w:p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х-</m:t>
                </m:r>
                <m:r>
                  <w:rPr>
                    <w:rFonts w:ascii="Cambria Math"/>
                  </w:rPr>
                  <m:t>3=2</m:t>
                </m:r>
                <m:r>
                  <w:rPr>
                    <w:rFonts w:ascii="Cambria Math"/>
                  </w:rPr>
                  <m:t>-</m:t>
                </m:r>
                <m:f>
                  <m:fPr>
                    <m:ctrlPr>
                      <w:rPr>
                        <w:rFonts w:ascii="Cambria Math" w:eastAsia="Calibri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х</m:t>
                </m:r>
              </m:oMath>
            </m:oMathPara>
          </w:p>
        </w:tc>
      </w:tr>
    </w:tbl>
    <w:p w:rsidR="00FD09C3" w:rsidRP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</w:rPr>
      </w:pPr>
    </w:p>
    <w:p w:rsidR="00FD09C3" w:rsidRPr="00FD09C3" w:rsidRDefault="00FD09C3" w:rsidP="00FD09C3">
      <w:pPr>
        <w:pStyle w:val="c1"/>
        <w:spacing w:before="0" w:beforeAutospacing="0" w:after="0" w:afterAutospacing="0"/>
        <w:jc w:val="both"/>
        <w:rPr>
          <w:rStyle w:val="c2"/>
          <w:b/>
        </w:rPr>
      </w:pPr>
      <w:r w:rsidRPr="00FD09C3">
        <w:rPr>
          <w:rStyle w:val="c2"/>
          <w:b/>
        </w:rPr>
        <w:t>Приложение 5 Лист самооценки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51"/>
        <w:gridCol w:w="7251"/>
      </w:tblGrid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  <w:r w:rsidRPr="00FD09C3">
              <w:rPr>
                <w:rStyle w:val="c2"/>
                <w:b/>
              </w:rPr>
              <w:t>Ф.И. учащегося, класс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bCs/>
              </w:rPr>
              <w:t>1. Сегодня на уроке я узнал(а) (ЧТО?)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bCs/>
              </w:rPr>
              <w:t>2. Сегодня на уроке я научился(лась) (ЧЕМУ?)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ab"/>
              <w:rPr>
                <w:rStyle w:val="c2"/>
              </w:rPr>
            </w:pPr>
            <w:r w:rsidRPr="00FD09C3">
              <w:rPr>
                <w:bCs/>
              </w:rPr>
              <w:t>3. Сегодня на уроке на научился(лась) лучше делать (ЧТО?)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ab"/>
              <w:rPr>
                <w:rStyle w:val="c2"/>
              </w:rPr>
            </w:pPr>
            <w:r w:rsidRPr="00FD09C3">
              <w:rPr>
                <w:bCs/>
              </w:rPr>
              <w:t>4. Самым неожиданным для меня сегодня стало (ЧТО?)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ab"/>
              <w:rPr>
                <w:rStyle w:val="c2"/>
              </w:rPr>
            </w:pPr>
            <w:r w:rsidRPr="00FD09C3">
              <w:rPr>
                <w:bCs/>
              </w:rPr>
              <w:t>5. Сегодня на уроке я мог(ла) бы сделать лучше (ЧТО СДЕЛАТЬ?)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</w:rPr>
            </w:pPr>
            <w:r w:rsidRPr="00FD09C3">
              <w:rPr>
                <w:bCs/>
              </w:rPr>
              <w:t>6. Осталось непонятным (ЧТО?)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  <w:tr w:rsidR="00FD09C3" w:rsidRPr="00FD09C3" w:rsidTr="000C5B5F"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bCs/>
              </w:rPr>
            </w:pPr>
            <w:r w:rsidRPr="00FD09C3">
              <w:rPr>
                <w:bCs/>
              </w:rPr>
              <w:t>7. Для чего нужен материал, изученный сегодня?</w:t>
            </w:r>
          </w:p>
        </w:tc>
        <w:tc>
          <w:tcPr>
            <w:tcW w:w="7251" w:type="dxa"/>
          </w:tcPr>
          <w:p w:rsidR="00FD09C3" w:rsidRPr="00FD09C3" w:rsidRDefault="00FD09C3" w:rsidP="00FD09C3">
            <w:pPr>
              <w:pStyle w:val="c1"/>
              <w:spacing w:before="0" w:beforeAutospacing="0" w:after="0" w:afterAutospacing="0"/>
              <w:jc w:val="both"/>
              <w:rPr>
                <w:rStyle w:val="c2"/>
                <w:b/>
              </w:rPr>
            </w:pPr>
          </w:p>
        </w:tc>
      </w:tr>
    </w:tbl>
    <w:p w:rsidR="00E21EDC" w:rsidRPr="00E21EDC" w:rsidRDefault="00E21EDC" w:rsidP="00E21EDC">
      <w:pPr>
        <w:rPr>
          <w:rStyle w:val="c2"/>
          <w:rFonts w:eastAsia="Times New Roman" w:cs="Times New Roman"/>
          <w:color w:val="444444"/>
          <w:sz w:val="24"/>
          <w:szCs w:val="24"/>
          <w:lang w:val="ru-RU" w:eastAsia="ru-RU" w:bidi="ar-SA"/>
        </w:rPr>
      </w:pPr>
    </w:p>
    <w:p w:rsidR="00FD09C3" w:rsidRDefault="00FD09C3" w:rsidP="00FD09C3">
      <w:pPr>
        <w:pStyle w:val="a9"/>
        <w:rPr>
          <w:rStyle w:val="c2"/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Style w:val="c2"/>
          <w:rFonts w:ascii="Times New Roman" w:eastAsia="Times New Roman" w:hAnsi="Times New Roman"/>
          <w:b/>
          <w:color w:val="444444"/>
          <w:lang w:val="ru-RU" w:eastAsia="ru-RU" w:bidi="ar-SA"/>
        </w:rPr>
        <w:t xml:space="preserve">Приложение </w:t>
      </w:r>
      <w:r w:rsidR="00E21EDC">
        <w:rPr>
          <w:rStyle w:val="c2"/>
          <w:rFonts w:ascii="Times New Roman" w:eastAsia="Times New Roman" w:hAnsi="Times New Roman"/>
          <w:b/>
          <w:color w:val="444444"/>
          <w:lang w:val="ru-RU" w:eastAsia="ru-RU" w:bidi="ar-SA"/>
        </w:rPr>
        <w:t>6</w:t>
      </w:r>
      <w:r w:rsidRPr="00FD09C3">
        <w:rPr>
          <w:rStyle w:val="c2"/>
          <w:rFonts w:ascii="Times New Roman" w:eastAsia="Times New Roman" w:hAnsi="Times New Roman"/>
          <w:b/>
          <w:color w:val="444444"/>
          <w:lang w:val="ru-RU" w:eastAsia="ru-RU" w:bidi="ar-SA"/>
        </w:rPr>
        <w:t>. Презентация «Уравнения»</w:t>
      </w:r>
    </w:p>
    <w:p w:rsidR="00E21EDC" w:rsidRPr="00FD09C3" w:rsidRDefault="00E21EDC" w:rsidP="00FD09C3">
      <w:pPr>
        <w:pStyle w:val="a9"/>
        <w:rPr>
          <w:rStyle w:val="c2"/>
          <w:rFonts w:ascii="Times New Roman" w:eastAsia="Times New Roman" w:hAnsi="Times New Roman"/>
          <w:b/>
          <w:color w:val="444444"/>
          <w:lang w:val="ru-RU" w:eastAsia="ru-RU" w:bidi="ar-SA"/>
        </w:rPr>
      </w:pPr>
    </w:p>
    <w:p w:rsidR="00FD09C3" w:rsidRPr="00FD09C3" w:rsidRDefault="00FD09C3" w:rsidP="00FD09C3">
      <w:pPr>
        <w:pStyle w:val="a9"/>
        <w:rPr>
          <w:rStyle w:val="c2"/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Style w:val="c2"/>
          <w:rFonts w:ascii="Times New Roman" w:eastAsia="Times New Roman" w:hAnsi="Times New Roman"/>
          <w:b/>
          <w:color w:val="444444"/>
          <w:lang w:val="ru-RU" w:eastAsia="ru-RU" w:bidi="ar-SA"/>
        </w:rPr>
        <w:t>Слайд1                                                                                  Слайд 2</w:t>
      </w: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15pt;height:190.05pt" o:ole="">
            <v:imagedata r:id="rId10" o:title=""/>
          </v:shape>
          <o:OLEObject Type="Embed" ProgID="PowerPoint.Slide.12" ShapeID="_x0000_i1025" DrawAspect="Content" ObjectID="_1710178852" r:id="rId11"/>
        </w:objec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t xml:space="preserve">           </w: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 id="_x0000_i1026" type="#_x0000_t75" style="width:251.15pt;height:190.05pt" o:ole="">
            <v:imagedata r:id="rId12" o:title=""/>
          </v:shape>
          <o:OLEObject Type="Embed" ProgID="PowerPoint.Slide.12" ShapeID="_x0000_i1026" DrawAspect="Content" ObjectID="_1710178853" r:id="rId13"/>
        </w:object>
      </w: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t>Слайд 3                                                                                   Слайд 4</w:t>
      </w: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 id="_x0000_i1027" type="#_x0000_t75" style="width:253.65pt;height:191.7pt" o:ole="">
            <v:imagedata r:id="rId14" o:title=""/>
          </v:shape>
          <o:OLEObject Type="Embed" ProgID="PowerPoint.Slide.12" ShapeID="_x0000_i1027" DrawAspect="Content" ObjectID="_1710178854" r:id="rId15"/>
        </w:objec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t xml:space="preserve">          </w: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 id="_x0000_i1028" type="#_x0000_t75" style="width:257.85pt;height:194.25pt" o:ole="">
            <v:imagedata r:id="rId16" o:title=""/>
          </v:shape>
          <o:OLEObject Type="Embed" ProgID="PowerPoint.Slide.12" ShapeID="_x0000_i1028" DrawAspect="Content" ObjectID="_1710178855" r:id="rId17"/>
        </w:object>
      </w: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lastRenderedPageBreak/>
        <w:t>Слайд 5                                                                                          Слайд 6</w:t>
      </w: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 id="_x0000_i1029" type="#_x0000_t75" style="width:250.35pt;height:189.2pt" o:ole="">
            <v:imagedata r:id="rId18" o:title=""/>
          </v:shape>
          <o:OLEObject Type="Embed" ProgID="PowerPoint.Slide.12" ShapeID="_x0000_i1029" DrawAspect="Content" ObjectID="_1710178856" r:id="rId19"/>
        </w:objec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t xml:space="preserve">              </w: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 id="_x0000_i1030" type="#_x0000_t75" style="width:254.5pt;height:191.7pt" o:ole="">
            <v:imagedata r:id="rId20" o:title=""/>
          </v:shape>
          <o:OLEObject Type="Embed" ProgID="PowerPoint.Slide.12" ShapeID="_x0000_i1030" DrawAspect="Content" ObjectID="_1710178857" r:id="rId21"/>
        </w:object>
      </w: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t>Слайд 7                                                                                          Слайд 8</w:t>
      </w:r>
    </w:p>
    <w:p w:rsidR="00E21EDC" w:rsidRDefault="00FD09C3" w:rsidP="00E21EDC">
      <w:pPr>
        <w:pStyle w:val="a9"/>
        <w:spacing w:line="360" w:lineRule="auto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 id="_x0000_i1031" type="#_x0000_t75" style="width:249.5pt;height:188.35pt" o:ole="">
            <v:imagedata r:id="rId22" o:title=""/>
          </v:shape>
          <o:OLEObject Type="Embed" ProgID="PowerPoint.Slide.12" ShapeID="_x0000_i1031" DrawAspect="Content" ObjectID="_1710178858" r:id="rId23"/>
        </w:objec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t xml:space="preserve">               </w:t>
      </w:r>
      <w:r w:rsidRPr="00FD09C3">
        <w:rPr>
          <w:rFonts w:ascii="Times New Roman" w:eastAsia="Times New Roman" w:hAnsi="Times New Roman"/>
          <w:b/>
          <w:color w:val="444444"/>
          <w:lang w:val="ru-RU" w:eastAsia="ru-RU" w:bidi="ar-SA"/>
        </w:rPr>
        <w:object w:dxaOrig="7156" w:dyaOrig="5398">
          <v:shape id="_x0000_i1032" type="#_x0000_t75" style="width:250.35pt;height:189.2pt" o:ole="">
            <v:imagedata r:id="rId24" o:title=""/>
          </v:shape>
          <o:OLEObject Type="Embed" ProgID="PowerPoint.Slide.12" ShapeID="_x0000_i1032" DrawAspect="Content" ObjectID="_1710178859" r:id="rId25"/>
        </w:object>
      </w:r>
      <w:r w:rsidR="00E21EDC">
        <w:rPr>
          <w:rFonts w:ascii="Times New Roman" w:eastAsia="Times New Roman" w:hAnsi="Times New Roman"/>
          <w:b/>
          <w:color w:val="444444"/>
          <w:lang w:val="ru-RU" w:eastAsia="ru-RU" w:bidi="ar-SA"/>
        </w:rPr>
        <w:t xml:space="preserve"> </w:t>
      </w:r>
    </w:p>
    <w:p w:rsidR="00E21EDC" w:rsidRDefault="00E21EDC" w:rsidP="00E21EDC">
      <w:pPr>
        <w:pStyle w:val="a9"/>
        <w:spacing w:line="360" w:lineRule="auto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</w:p>
    <w:p w:rsidR="00E21EDC" w:rsidRDefault="00E21EDC" w:rsidP="00E21EDC">
      <w:pPr>
        <w:pStyle w:val="a9"/>
        <w:spacing w:line="360" w:lineRule="auto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</w:p>
    <w:p w:rsidR="00E21EDC" w:rsidRDefault="00E21EDC" w:rsidP="00E21EDC">
      <w:pPr>
        <w:pStyle w:val="a9"/>
        <w:spacing w:line="360" w:lineRule="auto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  <w:r>
        <w:rPr>
          <w:rFonts w:ascii="Times New Roman" w:eastAsia="Times New Roman" w:hAnsi="Times New Roman"/>
          <w:b/>
          <w:color w:val="444444"/>
          <w:lang w:val="ru-RU" w:eastAsia="ru-RU" w:bidi="ar-SA"/>
        </w:rPr>
        <w:lastRenderedPageBreak/>
        <w:t>Слайд 9</w:t>
      </w:r>
    </w:p>
    <w:p w:rsidR="00E21EDC" w:rsidRDefault="00E21EDC" w:rsidP="00E21EDC">
      <w:r>
        <w:rPr>
          <w:noProof/>
          <w:lang w:val="ru-RU" w:eastAsia="ru-RU" w:bidi="ar-SA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152775" cy="2371725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4077" t="20641" r="19814" b="1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C3" w:rsidRPr="00FD09C3" w:rsidRDefault="00FD09C3" w:rsidP="00FD09C3">
      <w:pPr>
        <w:pStyle w:val="a9"/>
        <w:rPr>
          <w:rFonts w:ascii="Times New Roman" w:eastAsia="Times New Roman" w:hAnsi="Times New Roman"/>
          <w:b/>
          <w:color w:val="444444"/>
          <w:lang w:val="ru-RU" w:eastAsia="ru-RU" w:bidi="ar-SA"/>
        </w:rPr>
      </w:pPr>
    </w:p>
    <w:p w:rsidR="00FD09C3" w:rsidRPr="00FD09C3" w:rsidRDefault="00FD09C3" w:rsidP="00FD09C3">
      <w:pPr>
        <w:spacing w:line="240" w:lineRule="auto"/>
        <w:rPr>
          <w:rFonts w:eastAsia="Times New Roman" w:cs="Times New Roman"/>
          <w:b/>
          <w:sz w:val="24"/>
          <w:szCs w:val="24"/>
          <w:lang w:val="ru-RU" w:eastAsia="ru-RU" w:bidi="ar-SA"/>
        </w:rPr>
      </w:pPr>
      <w:r w:rsidRPr="00FD09C3">
        <w:rPr>
          <w:rFonts w:cs="Times New Roman"/>
          <w:noProof/>
          <w:sz w:val="24"/>
          <w:szCs w:val="24"/>
          <w:lang w:val="ru-RU" w:eastAsia="ru-RU" w:bidi="ar-SA"/>
        </w:rPr>
        <w:t xml:space="preserve">           </w:t>
      </w:r>
    </w:p>
    <w:p w:rsidR="00FD09C3" w:rsidRPr="00FD09C3" w:rsidRDefault="00FD09C3" w:rsidP="00FD09C3">
      <w:pPr>
        <w:spacing w:line="240" w:lineRule="auto"/>
        <w:rPr>
          <w:rFonts w:eastAsia="Times New Roman" w:cs="Times New Roman"/>
          <w:b/>
          <w:sz w:val="24"/>
          <w:szCs w:val="24"/>
          <w:lang w:val="ru-RU" w:eastAsia="ru-RU" w:bidi="ar-SA"/>
        </w:rPr>
      </w:pPr>
    </w:p>
    <w:p w:rsidR="004861DF" w:rsidRPr="00FD09C3" w:rsidRDefault="004861DF" w:rsidP="00FD09C3">
      <w:pPr>
        <w:spacing w:line="240" w:lineRule="auto"/>
        <w:rPr>
          <w:rFonts w:cs="Times New Roman"/>
          <w:sz w:val="24"/>
          <w:szCs w:val="24"/>
          <w:lang w:val="ru-RU"/>
        </w:rPr>
      </w:pPr>
    </w:p>
    <w:sectPr w:rsidR="004861DF" w:rsidRPr="00FD09C3" w:rsidSect="004861D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57E0" w:rsidRDefault="00CF57E0" w:rsidP="004861DF">
      <w:pPr>
        <w:spacing w:line="240" w:lineRule="auto"/>
      </w:pPr>
      <w:r>
        <w:separator/>
      </w:r>
    </w:p>
  </w:endnote>
  <w:endnote w:type="continuationSeparator" w:id="1">
    <w:p w:rsidR="00CF57E0" w:rsidRDefault="00CF57E0" w:rsidP="0048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57E0" w:rsidRDefault="00CF57E0" w:rsidP="004861DF">
      <w:pPr>
        <w:spacing w:line="240" w:lineRule="auto"/>
      </w:pPr>
      <w:r>
        <w:separator/>
      </w:r>
    </w:p>
  </w:footnote>
  <w:footnote w:type="continuationSeparator" w:id="1">
    <w:p w:rsidR="00CF57E0" w:rsidRDefault="00CF57E0" w:rsidP="004861DF">
      <w:pPr>
        <w:spacing w:line="240" w:lineRule="auto"/>
      </w:pPr>
      <w:r>
        <w:continuationSeparator/>
      </w:r>
    </w:p>
  </w:footnote>
  <w:footnote w:id="2">
    <w:p w:rsidR="004861DF" w:rsidRPr="003368CB" w:rsidRDefault="004861DF" w:rsidP="004861DF">
      <w:pPr>
        <w:pStyle w:val="a5"/>
        <w:rPr>
          <w:lang w:val="ru-RU"/>
        </w:rPr>
      </w:pPr>
      <w:r>
        <w:rPr>
          <w:rStyle w:val="a7"/>
        </w:rPr>
        <w:footnoteRef/>
      </w:r>
      <w:r w:rsidRPr="003368CB">
        <w:rPr>
          <w:lang w:val="ru-RU"/>
        </w:rPr>
        <w:t xml:space="preserve"> </w:t>
      </w:r>
      <w:r w:rsidRPr="003368CB">
        <w:rPr>
          <w:rFonts w:ascii="Times New Roman" w:hAnsi="Times New Roman"/>
          <w:lang w:val="ru-RU"/>
        </w:rPr>
        <w:t>Обозначения: к. – коммуникативные; п. – познавательные; р. – регулятивные; л. - личностные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FE"/>
    <w:multiLevelType w:val="multilevel"/>
    <w:tmpl w:val="6DC476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0AD50AF"/>
    <w:multiLevelType w:val="hybridMultilevel"/>
    <w:tmpl w:val="A516C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E2014"/>
    <w:multiLevelType w:val="hybridMultilevel"/>
    <w:tmpl w:val="61E8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275C4"/>
    <w:multiLevelType w:val="hybridMultilevel"/>
    <w:tmpl w:val="5596D198"/>
    <w:lvl w:ilvl="0" w:tplc="BD5ABC5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68B24495"/>
    <w:multiLevelType w:val="hybridMultilevel"/>
    <w:tmpl w:val="B5065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2CF4"/>
    <w:rsid w:val="00005E97"/>
    <w:rsid w:val="00015D72"/>
    <w:rsid w:val="00025273"/>
    <w:rsid w:val="00037954"/>
    <w:rsid w:val="000413EB"/>
    <w:rsid w:val="00042700"/>
    <w:rsid w:val="0004404B"/>
    <w:rsid w:val="000441F4"/>
    <w:rsid w:val="00051614"/>
    <w:rsid w:val="0005435A"/>
    <w:rsid w:val="0005504E"/>
    <w:rsid w:val="000552DE"/>
    <w:rsid w:val="00070CF2"/>
    <w:rsid w:val="000727EB"/>
    <w:rsid w:val="00087A69"/>
    <w:rsid w:val="00092446"/>
    <w:rsid w:val="000A4D6B"/>
    <w:rsid w:val="000A5ECA"/>
    <w:rsid w:val="000B228B"/>
    <w:rsid w:val="000B432F"/>
    <w:rsid w:val="000B71C3"/>
    <w:rsid w:val="000C4652"/>
    <w:rsid w:val="000D70AD"/>
    <w:rsid w:val="000E4571"/>
    <w:rsid w:val="000E6E35"/>
    <w:rsid w:val="000F05CF"/>
    <w:rsid w:val="000F4D07"/>
    <w:rsid w:val="000F6420"/>
    <w:rsid w:val="000F66CC"/>
    <w:rsid w:val="00101BCC"/>
    <w:rsid w:val="00103109"/>
    <w:rsid w:val="00123531"/>
    <w:rsid w:val="00125AE5"/>
    <w:rsid w:val="0012720E"/>
    <w:rsid w:val="001329F9"/>
    <w:rsid w:val="00135ED7"/>
    <w:rsid w:val="001367DD"/>
    <w:rsid w:val="00142C67"/>
    <w:rsid w:val="00142DCC"/>
    <w:rsid w:val="0015266B"/>
    <w:rsid w:val="00152BC8"/>
    <w:rsid w:val="001544B0"/>
    <w:rsid w:val="00171D72"/>
    <w:rsid w:val="00184CDA"/>
    <w:rsid w:val="00186991"/>
    <w:rsid w:val="00192FD6"/>
    <w:rsid w:val="00193DCE"/>
    <w:rsid w:val="001977D4"/>
    <w:rsid w:val="001A762D"/>
    <w:rsid w:val="001B2B29"/>
    <w:rsid w:val="001B2E84"/>
    <w:rsid w:val="001B30BC"/>
    <w:rsid w:val="001B4706"/>
    <w:rsid w:val="001B5D52"/>
    <w:rsid w:val="001B6E3D"/>
    <w:rsid w:val="001B6F37"/>
    <w:rsid w:val="001B7F81"/>
    <w:rsid w:val="001C4621"/>
    <w:rsid w:val="001C49D4"/>
    <w:rsid w:val="001D2E86"/>
    <w:rsid w:val="001E29AC"/>
    <w:rsid w:val="001F3E38"/>
    <w:rsid w:val="001F47D8"/>
    <w:rsid w:val="0020731F"/>
    <w:rsid w:val="00212E8B"/>
    <w:rsid w:val="00214FE8"/>
    <w:rsid w:val="00221C4F"/>
    <w:rsid w:val="002224E1"/>
    <w:rsid w:val="00230754"/>
    <w:rsid w:val="00235B36"/>
    <w:rsid w:val="0023743E"/>
    <w:rsid w:val="0024014F"/>
    <w:rsid w:val="00242A95"/>
    <w:rsid w:val="00246724"/>
    <w:rsid w:val="00247967"/>
    <w:rsid w:val="00247C7E"/>
    <w:rsid w:val="0025047A"/>
    <w:rsid w:val="00250851"/>
    <w:rsid w:val="00253974"/>
    <w:rsid w:val="00271555"/>
    <w:rsid w:val="002734BF"/>
    <w:rsid w:val="00280084"/>
    <w:rsid w:val="002853CF"/>
    <w:rsid w:val="002873DF"/>
    <w:rsid w:val="00292870"/>
    <w:rsid w:val="002A090E"/>
    <w:rsid w:val="002B3607"/>
    <w:rsid w:val="002C10D5"/>
    <w:rsid w:val="002C389A"/>
    <w:rsid w:val="002C6F47"/>
    <w:rsid w:val="002C7E45"/>
    <w:rsid w:val="002D473B"/>
    <w:rsid w:val="002D5A93"/>
    <w:rsid w:val="002E39E8"/>
    <w:rsid w:val="002E6D22"/>
    <w:rsid w:val="00313BB4"/>
    <w:rsid w:val="0032171D"/>
    <w:rsid w:val="00321B1E"/>
    <w:rsid w:val="00323928"/>
    <w:rsid w:val="00324F64"/>
    <w:rsid w:val="003261AB"/>
    <w:rsid w:val="00327ECB"/>
    <w:rsid w:val="00332AA7"/>
    <w:rsid w:val="003435CB"/>
    <w:rsid w:val="00346261"/>
    <w:rsid w:val="00362B2E"/>
    <w:rsid w:val="00375ED2"/>
    <w:rsid w:val="003773F4"/>
    <w:rsid w:val="003827AC"/>
    <w:rsid w:val="003849EC"/>
    <w:rsid w:val="00387A6C"/>
    <w:rsid w:val="003C1B04"/>
    <w:rsid w:val="003D351B"/>
    <w:rsid w:val="003D370D"/>
    <w:rsid w:val="003D3E44"/>
    <w:rsid w:val="003D6647"/>
    <w:rsid w:val="003D7247"/>
    <w:rsid w:val="003E6217"/>
    <w:rsid w:val="003E62EC"/>
    <w:rsid w:val="003F072D"/>
    <w:rsid w:val="003F26CE"/>
    <w:rsid w:val="003F4AC0"/>
    <w:rsid w:val="004003BC"/>
    <w:rsid w:val="004015DF"/>
    <w:rsid w:val="00406E85"/>
    <w:rsid w:val="004101E0"/>
    <w:rsid w:val="00411BF4"/>
    <w:rsid w:val="00413DBA"/>
    <w:rsid w:val="00415361"/>
    <w:rsid w:val="004171FF"/>
    <w:rsid w:val="004241B8"/>
    <w:rsid w:val="0042464F"/>
    <w:rsid w:val="00426943"/>
    <w:rsid w:val="00427A4D"/>
    <w:rsid w:val="00431B86"/>
    <w:rsid w:val="004475F6"/>
    <w:rsid w:val="00457F65"/>
    <w:rsid w:val="0046046C"/>
    <w:rsid w:val="0046552E"/>
    <w:rsid w:val="00466B63"/>
    <w:rsid w:val="00474E14"/>
    <w:rsid w:val="004852AB"/>
    <w:rsid w:val="004861DF"/>
    <w:rsid w:val="00487542"/>
    <w:rsid w:val="00487FFD"/>
    <w:rsid w:val="004900D6"/>
    <w:rsid w:val="00492B59"/>
    <w:rsid w:val="00495B07"/>
    <w:rsid w:val="004A50EE"/>
    <w:rsid w:val="004A70E7"/>
    <w:rsid w:val="004B1DEC"/>
    <w:rsid w:val="004B61AF"/>
    <w:rsid w:val="004B6B87"/>
    <w:rsid w:val="004B6CE1"/>
    <w:rsid w:val="004D1525"/>
    <w:rsid w:val="004D4AF0"/>
    <w:rsid w:val="004D6FB3"/>
    <w:rsid w:val="004E5009"/>
    <w:rsid w:val="00511013"/>
    <w:rsid w:val="00516CCD"/>
    <w:rsid w:val="005214F7"/>
    <w:rsid w:val="005240C2"/>
    <w:rsid w:val="00525169"/>
    <w:rsid w:val="00540557"/>
    <w:rsid w:val="00572F97"/>
    <w:rsid w:val="00575329"/>
    <w:rsid w:val="005923C7"/>
    <w:rsid w:val="005A69DF"/>
    <w:rsid w:val="005A6B6F"/>
    <w:rsid w:val="005B5BF5"/>
    <w:rsid w:val="005B5DF0"/>
    <w:rsid w:val="005C2CC5"/>
    <w:rsid w:val="005E138E"/>
    <w:rsid w:val="005E300F"/>
    <w:rsid w:val="005F3131"/>
    <w:rsid w:val="00600989"/>
    <w:rsid w:val="0060338C"/>
    <w:rsid w:val="00604746"/>
    <w:rsid w:val="0060768A"/>
    <w:rsid w:val="00612AB8"/>
    <w:rsid w:val="00613346"/>
    <w:rsid w:val="00615F66"/>
    <w:rsid w:val="006203B4"/>
    <w:rsid w:val="006301D2"/>
    <w:rsid w:val="0063755C"/>
    <w:rsid w:val="00640E92"/>
    <w:rsid w:val="006725B1"/>
    <w:rsid w:val="00674A20"/>
    <w:rsid w:val="00680E97"/>
    <w:rsid w:val="00683412"/>
    <w:rsid w:val="00691E94"/>
    <w:rsid w:val="00693C95"/>
    <w:rsid w:val="0069546F"/>
    <w:rsid w:val="00697010"/>
    <w:rsid w:val="006A4923"/>
    <w:rsid w:val="006C19E6"/>
    <w:rsid w:val="006C202C"/>
    <w:rsid w:val="006C5EDC"/>
    <w:rsid w:val="006D1342"/>
    <w:rsid w:val="006D2581"/>
    <w:rsid w:val="006D4E06"/>
    <w:rsid w:val="006D6BE9"/>
    <w:rsid w:val="006E2098"/>
    <w:rsid w:val="006E49B3"/>
    <w:rsid w:val="006F07EF"/>
    <w:rsid w:val="006F1D7E"/>
    <w:rsid w:val="006F52AD"/>
    <w:rsid w:val="006F566A"/>
    <w:rsid w:val="006F6614"/>
    <w:rsid w:val="0070227D"/>
    <w:rsid w:val="00703C8C"/>
    <w:rsid w:val="00705D3E"/>
    <w:rsid w:val="007072A6"/>
    <w:rsid w:val="00710B32"/>
    <w:rsid w:val="0071286D"/>
    <w:rsid w:val="007274C2"/>
    <w:rsid w:val="007374A7"/>
    <w:rsid w:val="0074527C"/>
    <w:rsid w:val="00754184"/>
    <w:rsid w:val="00760021"/>
    <w:rsid w:val="00770318"/>
    <w:rsid w:val="00775DC0"/>
    <w:rsid w:val="00777CC6"/>
    <w:rsid w:val="00782EAC"/>
    <w:rsid w:val="007843D3"/>
    <w:rsid w:val="00784570"/>
    <w:rsid w:val="007902D0"/>
    <w:rsid w:val="007959D1"/>
    <w:rsid w:val="007A0365"/>
    <w:rsid w:val="007A4B87"/>
    <w:rsid w:val="007A69FB"/>
    <w:rsid w:val="007B47BC"/>
    <w:rsid w:val="007D495F"/>
    <w:rsid w:val="007E2F7A"/>
    <w:rsid w:val="007E7A9C"/>
    <w:rsid w:val="007F3154"/>
    <w:rsid w:val="00803E84"/>
    <w:rsid w:val="0080715B"/>
    <w:rsid w:val="00807932"/>
    <w:rsid w:val="00825F00"/>
    <w:rsid w:val="00842D13"/>
    <w:rsid w:val="008548A7"/>
    <w:rsid w:val="00854E14"/>
    <w:rsid w:val="0085797F"/>
    <w:rsid w:val="008603A1"/>
    <w:rsid w:val="00863B8F"/>
    <w:rsid w:val="00872D9B"/>
    <w:rsid w:val="00891BE6"/>
    <w:rsid w:val="0089739C"/>
    <w:rsid w:val="00897F76"/>
    <w:rsid w:val="008B1823"/>
    <w:rsid w:val="008B1F11"/>
    <w:rsid w:val="008B7DBE"/>
    <w:rsid w:val="008C1458"/>
    <w:rsid w:val="008D3F56"/>
    <w:rsid w:val="008D4071"/>
    <w:rsid w:val="008E00C8"/>
    <w:rsid w:val="008E4557"/>
    <w:rsid w:val="008E756E"/>
    <w:rsid w:val="0090157B"/>
    <w:rsid w:val="00901799"/>
    <w:rsid w:val="009064B1"/>
    <w:rsid w:val="00906969"/>
    <w:rsid w:val="00907134"/>
    <w:rsid w:val="009118A0"/>
    <w:rsid w:val="00917217"/>
    <w:rsid w:val="00922847"/>
    <w:rsid w:val="009274AE"/>
    <w:rsid w:val="00931262"/>
    <w:rsid w:val="009337DA"/>
    <w:rsid w:val="009359E2"/>
    <w:rsid w:val="00940961"/>
    <w:rsid w:val="00956CD9"/>
    <w:rsid w:val="0095789D"/>
    <w:rsid w:val="00980669"/>
    <w:rsid w:val="009814FC"/>
    <w:rsid w:val="009837E6"/>
    <w:rsid w:val="0098511D"/>
    <w:rsid w:val="00986C69"/>
    <w:rsid w:val="00986DEA"/>
    <w:rsid w:val="00987121"/>
    <w:rsid w:val="00994A9D"/>
    <w:rsid w:val="009A2328"/>
    <w:rsid w:val="009B3324"/>
    <w:rsid w:val="009C2D29"/>
    <w:rsid w:val="009C58C1"/>
    <w:rsid w:val="009D2487"/>
    <w:rsid w:val="009D3C3A"/>
    <w:rsid w:val="009F00A6"/>
    <w:rsid w:val="009F0336"/>
    <w:rsid w:val="009F2F85"/>
    <w:rsid w:val="009F6585"/>
    <w:rsid w:val="00A00B71"/>
    <w:rsid w:val="00A024F1"/>
    <w:rsid w:val="00A04E92"/>
    <w:rsid w:val="00A12CF4"/>
    <w:rsid w:val="00A17A37"/>
    <w:rsid w:val="00A17E01"/>
    <w:rsid w:val="00A23D0B"/>
    <w:rsid w:val="00A32A7B"/>
    <w:rsid w:val="00A42C2E"/>
    <w:rsid w:val="00A4353D"/>
    <w:rsid w:val="00A51719"/>
    <w:rsid w:val="00A551CC"/>
    <w:rsid w:val="00A610E5"/>
    <w:rsid w:val="00A63246"/>
    <w:rsid w:val="00A722A8"/>
    <w:rsid w:val="00A84528"/>
    <w:rsid w:val="00A8677A"/>
    <w:rsid w:val="00A96F98"/>
    <w:rsid w:val="00AB028B"/>
    <w:rsid w:val="00AB3D76"/>
    <w:rsid w:val="00AB639C"/>
    <w:rsid w:val="00AB7ED6"/>
    <w:rsid w:val="00AC2729"/>
    <w:rsid w:val="00AC4A3C"/>
    <w:rsid w:val="00AD1E37"/>
    <w:rsid w:val="00AE7264"/>
    <w:rsid w:val="00AF0DE7"/>
    <w:rsid w:val="00AF116A"/>
    <w:rsid w:val="00AF5FA6"/>
    <w:rsid w:val="00B035CB"/>
    <w:rsid w:val="00B04474"/>
    <w:rsid w:val="00B05A81"/>
    <w:rsid w:val="00B22E29"/>
    <w:rsid w:val="00B23F0A"/>
    <w:rsid w:val="00B30FCA"/>
    <w:rsid w:val="00B342D3"/>
    <w:rsid w:val="00B40CCB"/>
    <w:rsid w:val="00B431D6"/>
    <w:rsid w:val="00B464D5"/>
    <w:rsid w:val="00B525DE"/>
    <w:rsid w:val="00B561CE"/>
    <w:rsid w:val="00B6047C"/>
    <w:rsid w:val="00B650D6"/>
    <w:rsid w:val="00B671AC"/>
    <w:rsid w:val="00B73055"/>
    <w:rsid w:val="00B76E99"/>
    <w:rsid w:val="00BA09CA"/>
    <w:rsid w:val="00BA12B8"/>
    <w:rsid w:val="00BA1AAB"/>
    <w:rsid w:val="00BC273E"/>
    <w:rsid w:val="00BD3B2B"/>
    <w:rsid w:val="00BD750C"/>
    <w:rsid w:val="00C015C3"/>
    <w:rsid w:val="00C06DE3"/>
    <w:rsid w:val="00C11990"/>
    <w:rsid w:val="00C1267F"/>
    <w:rsid w:val="00C21167"/>
    <w:rsid w:val="00C2217C"/>
    <w:rsid w:val="00C24BF2"/>
    <w:rsid w:val="00C30DDD"/>
    <w:rsid w:val="00C31C4E"/>
    <w:rsid w:val="00C31D38"/>
    <w:rsid w:val="00C4063E"/>
    <w:rsid w:val="00C43614"/>
    <w:rsid w:val="00C43D96"/>
    <w:rsid w:val="00C44A3C"/>
    <w:rsid w:val="00C45FBA"/>
    <w:rsid w:val="00C509C8"/>
    <w:rsid w:val="00C55DE8"/>
    <w:rsid w:val="00C660FD"/>
    <w:rsid w:val="00C72DCC"/>
    <w:rsid w:val="00C8123D"/>
    <w:rsid w:val="00C82FF6"/>
    <w:rsid w:val="00C83C8C"/>
    <w:rsid w:val="00C91D0B"/>
    <w:rsid w:val="00CB35CE"/>
    <w:rsid w:val="00CC5915"/>
    <w:rsid w:val="00CD7E20"/>
    <w:rsid w:val="00CE2B77"/>
    <w:rsid w:val="00CE2FE3"/>
    <w:rsid w:val="00CF57E0"/>
    <w:rsid w:val="00D01A71"/>
    <w:rsid w:val="00D02CE4"/>
    <w:rsid w:val="00D048EE"/>
    <w:rsid w:val="00D0510F"/>
    <w:rsid w:val="00D112F2"/>
    <w:rsid w:val="00D11B39"/>
    <w:rsid w:val="00D23377"/>
    <w:rsid w:val="00D26A14"/>
    <w:rsid w:val="00D301D2"/>
    <w:rsid w:val="00D34715"/>
    <w:rsid w:val="00D35414"/>
    <w:rsid w:val="00D44FF7"/>
    <w:rsid w:val="00D63EA5"/>
    <w:rsid w:val="00D721B2"/>
    <w:rsid w:val="00D80409"/>
    <w:rsid w:val="00D865E0"/>
    <w:rsid w:val="00D87D9D"/>
    <w:rsid w:val="00D95CA8"/>
    <w:rsid w:val="00D96606"/>
    <w:rsid w:val="00DA7E7C"/>
    <w:rsid w:val="00DB119A"/>
    <w:rsid w:val="00DB12CB"/>
    <w:rsid w:val="00DB6AEB"/>
    <w:rsid w:val="00DB7083"/>
    <w:rsid w:val="00DB7B14"/>
    <w:rsid w:val="00DC15AF"/>
    <w:rsid w:val="00DC26FF"/>
    <w:rsid w:val="00DD40F2"/>
    <w:rsid w:val="00DD47A9"/>
    <w:rsid w:val="00DE2E1F"/>
    <w:rsid w:val="00DF0F3A"/>
    <w:rsid w:val="00DF4EF2"/>
    <w:rsid w:val="00E1045C"/>
    <w:rsid w:val="00E21EDC"/>
    <w:rsid w:val="00E23548"/>
    <w:rsid w:val="00E348D8"/>
    <w:rsid w:val="00E35595"/>
    <w:rsid w:val="00E51637"/>
    <w:rsid w:val="00E6013F"/>
    <w:rsid w:val="00E6197C"/>
    <w:rsid w:val="00E71B1A"/>
    <w:rsid w:val="00E862E8"/>
    <w:rsid w:val="00E86386"/>
    <w:rsid w:val="00E86D77"/>
    <w:rsid w:val="00E878A1"/>
    <w:rsid w:val="00E9021E"/>
    <w:rsid w:val="00EA0703"/>
    <w:rsid w:val="00EA5376"/>
    <w:rsid w:val="00EA5B46"/>
    <w:rsid w:val="00EA6692"/>
    <w:rsid w:val="00EB0A40"/>
    <w:rsid w:val="00EE042A"/>
    <w:rsid w:val="00EE0F34"/>
    <w:rsid w:val="00EE54CC"/>
    <w:rsid w:val="00EF3AA2"/>
    <w:rsid w:val="00F010D9"/>
    <w:rsid w:val="00F0232D"/>
    <w:rsid w:val="00F300E3"/>
    <w:rsid w:val="00F42311"/>
    <w:rsid w:val="00F47BD3"/>
    <w:rsid w:val="00F504D0"/>
    <w:rsid w:val="00F546F3"/>
    <w:rsid w:val="00F55EF5"/>
    <w:rsid w:val="00F56E28"/>
    <w:rsid w:val="00F57D41"/>
    <w:rsid w:val="00F6224F"/>
    <w:rsid w:val="00F62A4B"/>
    <w:rsid w:val="00F63468"/>
    <w:rsid w:val="00F70C14"/>
    <w:rsid w:val="00F72CB1"/>
    <w:rsid w:val="00F73255"/>
    <w:rsid w:val="00F87A56"/>
    <w:rsid w:val="00F95DC7"/>
    <w:rsid w:val="00FA2E8C"/>
    <w:rsid w:val="00FA4736"/>
    <w:rsid w:val="00FB545D"/>
    <w:rsid w:val="00FB7354"/>
    <w:rsid w:val="00FD09C3"/>
    <w:rsid w:val="00FD2742"/>
    <w:rsid w:val="00FD51C9"/>
    <w:rsid w:val="00FD5401"/>
    <w:rsid w:val="00FD67C9"/>
    <w:rsid w:val="00FD69C9"/>
    <w:rsid w:val="00FE2FCA"/>
    <w:rsid w:val="00FF1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010"/>
    <w:pPr>
      <w:spacing w:after="0" w:line="360" w:lineRule="auto"/>
      <w:jc w:val="both"/>
    </w:pPr>
    <w:rPr>
      <w:rFonts w:ascii="Times New Roman" w:eastAsiaTheme="minorEastAsia" w:hAnsi="Times New Roman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2CF4"/>
    <w:rPr>
      <w:b/>
      <w:bCs/>
    </w:rPr>
  </w:style>
  <w:style w:type="paragraph" w:customStyle="1" w:styleId="c1">
    <w:name w:val="c1"/>
    <w:basedOn w:val="a"/>
    <w:rsid w:val="00A12CF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A12CF4"/>
  </w:style>
  <w:style w:type="table" w:styleId="a4">
    <w:name w:val="Table Grid"/>
    <w:basedOn w:val="a1"/>
    <w:uiPriority w:val="59"/>
    <w:rsid w:val="00A12C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4861DF"/>
    <w:pPr>
      <w:spacing w:line="240" w:lineRule="auto"/>
      <w:jc w:val="left"/>
    </w:pPr>
    <w:rPr>
      <w:rFonts w:ascii="Trebuchet MS" w:eastAsia="Trebuchet MS" w:hAnsi="Trebuchet MS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861DF"/>
    <w:rPr>
      <w:rFonts w:ascii="Trebuchet MS" w:eastAsia="Trebuchet MS" w:hAnsi="Trebuchet MS" w:cs="Times New Roman"/>
      <w:sz w:val="20"/>
      <w:szCs w:val="20"/>
      <w:lang w:val="en-US" w:bidi="en-US"/>
    </w:rPr>
  </w:style>
  <w:style w:type="character" w:styleId="a7">
    <w:name w:val="footnote reference"/>
    <w:basedOn w:val="a0"/>
    <w:uiPriority w:val="99"/>
    <w:semiHidden/>
    <w:unhideWhenUsed/>
    <w:rsid w:val="004861DF"/>
    <w:rPr>
      <w:vertAlign w:val="superscript"/>
    </w:rPr>
  </w:style>
  <w:style w:type="paragraph" w:styleId="a8">
    <w:name w:val="No Spacing"/>
    <w:basedOn w:val="a"/>
    <w:uiPriority w:val="1"/>
    <w:qFormat/>
    <w:rsid w:val="00FD09C3"/>
    <w:pPr>
      <w:spacing w:line="240" w:lineRule="auto"/>
      <w:jc w:val="left"/>
    </w:pPr>
    <w:rPr>
      <w:rFonts w:ascii="Trebuchet MS" w:eastAsia="Trebuchet MS" w:hAnsi="Trebuchet MS" w:cs="Times New Roman"/>
      <w:sz w:val="24"/>
      <w:szCs w:val="32"/>
    </w:rPr>
  </w:style>
  <w:style w:type="paragraph" w:styleId="a9">
    <w:name w:val="List Paragraph"/>
    <w:basedOn w:val="a"/>
    <w:uiPriority w:val="34"/>
    <w:qFormat/>
    <w:rsid w:val="00FD09C3"/>
    <w:pPr>
      <w:spacing w:line="240" w:lineRule="auto"/>
      <w:ind w:left="720"/>
      <w:contextualSpacing/>
      <w:jc w:val="left"/>
    </w:pPr>
    <w:rPr>
      <w:rFonts w:ascii="Trebuchet MS" w:eastAsia="Trebuchet MS" w:hAnsi="Trebuchet MS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FD09C3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FD09C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ru-RU" w:eastAsia="ru-RU" w:bidi="ar-SA"/>
    </w:rPr>
  </w:style>
  <w:style w:type="paragraph" w:styleId="ac">
    <w:name w:val="Balloon Text"/>
    <w:basedOn w:val="a"/>
    <w:link w:val="ad"/>
    <w:uiPriority w:val="99"/>
    <w:semiHidden/>
    <w:unhideWhenUsed/>
    <w:rsid w:val="00FD09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09C3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evkin.ru/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5.emf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hyperlink" Target="http://standart.edu.ru/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8.sldx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______Microsoft_Office_PowerPoint5.sldx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3015</Words>
  <Characters>17190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20165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1</cp:revision>
  <dcterms:created xsi:type="dcterms:W3CDTF">2022-03-30T16:57:00Z</dcterms:created>
  <dcterms:modified xsi:type="dcterms:W3CDTF">2022-03-30T17:55:00Z</dcterms:modified>
</cp:coreProperties>
</file>