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6318" w:rsidRPr="004C7D38" w:rsidRDefault="00715C87" w:rsidP="004C7D3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604787" w:rsidRPr="004C7D38">
        <w:rPr>
          <w:rFonts w:ascii="Times New Roman" w:hAnsi="Times New Roman" w:cs="Times New Roman"/>
          <w:b/>
          <w:sz w:val="28"/>
          <w:szCs w:val="28"/>
        </w:rPr>
        <w:t>еализаци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="00604787" w:rsidRPr="004C7D38">
        <w:rPr>
          <w:rFonts w:ascii="Times New Roman" w:hAnsi="Times New Roman" w:cs="Times New Roman"/>
          <w:b/>
          <w:sz w:val="28"/>
          <w:szCs w:val="28"/>
        </w:rPr>
        <w:t xml:space="preserve"> федерального проекта «Школа Минпросвещения России»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715C8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4C7D38">
        <w:rPr>
          <w:rFonts w:ascii="Times New Roman" w:hAnsi="Times New Roman" w:cs="Times New Roman"/>
          <w:b/>
          <w:sz w:val="28"/>
          <w:szCs w:val="28"/>
        </w:rPr>
        <w:t>истема наставничества административных команд</w:t>
      </w:r>
    </w:p>
    <w:p w:rsidR="00646334" w:rsidRDefault="00B62F6D" w:rsidP="00BA56B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 2023 общеобразовательные организации Санкт-Петербурга включились в реализацию федерального проекта «Школа Минпросвещения России».</w:t>
      </w:r>
      <w:r w:rsidR="00025D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025D03" w:rsidRPr="00025D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Проект </w:t>
      </w:r>
      <w:r w:rsidR="00025D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ориентирован</w:t>
      </w:r>
      <w:r w:rsidR="00025D03" w:rsidRPr="00025D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на развитие </w:t>
      </w:r>
      <w:r w:rsidR="00025D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обще</w:t>
      </w:r>
      <w:r w:rsidR="00025D03" w:rsidRPr="00025D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образовательной организации, </w:t>
      </w:r>
      <w:r w:rsidR="002F4F7B" w:rsidRPr="002F4F7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обеспечение высоких образовательных результатов</w:t>
      </w:r>
      <w:r w:rsidR="002F4F7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2F4F7B" w:rsidRPr="002F4F7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 формирование российской гражданской идентичности обучающихся на основе</w:t>
      </w:r>
      <w:r w:rsidR="002F4F7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2F4F7B" w:rsidRPr="002F4F7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применения передовых отечественных практик в системе образования</w:t>
      </w:r>
      <w:r w:rsidR="00925BB5" w:rsidRPr="00925BB5">
        <w:rPr>
          <w:rStyle w:val="a5"/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925B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5B"/>
      </w:r>
      <w:r w:rsidR="00925BB5" w:rsidRPr="00925B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</w:t>
      </w:r>
      <w:r w:rsidR="00925B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5D"/>
      </w:r>
      <w:r w:rsidR="002F4F7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</w:t>
      </w:r>
      <w:r w:rsidR="00025D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его реализация</w:t>
      </w:r>
      <w:r w:rsidR="00025D03" w:rsidRPr="00025D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позволит </w:t>
      </w:r>
      <w:r w:rsidR="00025D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переосмыслить</w:t>
      </w:r>
      <w:r w:rsidR="00025D03" w:rsidRPr="00025D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существующие </w:t>
      </w:r>
      <w:r w:rsidR="00426FB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управленческие и образовательные </w:t>
      </w:r>
      <w:r w:rsidR="00025D03" w:rsidRPr="00025D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процессы в школе</w:t>
      </w:r>
      <w:r w:rsidR="00426FB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="00BA56B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Ф</w:t>
      </w:r>
      <w:r w:rsidR="00025D03" w:rsidRPr="00025D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едеральный проект «Школа Минпросвещения России» </w:t>
      </w:r>
      <w:r w:rsidR="00BA56B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является</w:t>
      </w:r>
      <w:r w:rsidR="00025D03" w:rsidRPr="00025D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механизм</w:t>
      </w:r>
      <w:r w:rsidR="00BA56B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ом</w:t>
      </w:r>
      <w:r w:rsidR="00025D03" w:rsidRPr="00025D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формирования и развития единого образовательного пространства в стране. Он предполагает создание равных условий для развития всех школ независимо от того, в каком регионе они расположены.</w:t>
      </w:r>
      <w:r w:rsidR="00BA56B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025D03" w:rsidRPr="00025D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Проект активизирует работу школы по созданию условий получения качественного образования в соответствии с требованиями ФГОС каждым ребёнком независимо от места проживания, социального статуса и доходов родителей.</w:t>
      </w:r>
      <w:r w:rsidR="00BA56B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BA56BC" w:rsidRPr="00025D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Проект </w:t>
      </w:r>
      <w:r w:rsidR="00025D03" w:rsidRPr="00025D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способствует развитию различных направлений деятельности школы: воспитание личности, раскрытие творческого потенциала ребёнка, содействие осознанному выбору профессии, сохранение и укрепление здоровья, формирование мотивирующей образовательной среды и благоприятного школьного климата.</w:t>
      </w:r>
      <w:r w:rsidR="00BA56B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Реализация ф</w:t>
      </w:r>
      <w:r w:rsidR="00025D03" w:rsidRPr="00025D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едеральн</w:t>
      </w:r>
      <w:r w:rsidR="00BA56B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ого</w:t>
      </w:r>
      <w:r w:rsidR="00025D03" w:rsidRPr="00025D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проект</w:t>
      </w:r>
      <w:r w:rsidR="00BA56B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</w:t>
      </w:r>
      <w:r w:rsidR="00025D03" w:rsidRPr="00025D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«Школа Минпросвещения России» предполагает тиражирование лучших педагогических и управленческих практик с учётом условий развития региональных систем общего образования для формирования единого образовательного пространства Российской Федерации.</w:t>
      </w:r>
    </w:p>
    <w:p w:rsidR="00F14D71" w:rsidRDefault="00BA56BC" w:rsidP="00BA56B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 системе образования Калининского района Санкт-Петербурга в 2023 году в проект было включено 80% школ. В 2024 году этот показатель будет увеличен до 100 %. Таким образом, на сегодня </w:t>
      </w:r>
      <w:r w:rsidR="00F14D7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весьма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актуальн</w:t>
      </w:r>
      <w:r w:rsidR="00F14D7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</w:t>
      </w:r>
      <w:r w:rsidR="00F14D7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очень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важн</w:t>
      </w:r>
      <w:r w:rsidR="00F14D7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ой является задача организационно-методического и информационного сопровождения управленческих команд школ по реализации проекта.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F14D7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Специалистами Информационно-методического центра была разработана и внедрена вариативная модель сопровождения образовательных организаций района, основанная на реализации концепта наставничества.</w:t>
      </w:r>
      <w:r w:rsidR="00D0472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D04728" w:rsidRPr="00D0472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 основу модели положено представление о наставничестве как о доверительном и взаимообогащающем общении наставника и наставляемого. Наставничество трактуется </w:t>
      </w:r>
      <w:r w:rsidR="00D0472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нами </w:t>
      </w:r>
      <w:r w:rsidR="00D04728" w:rsidRPr="00D0472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как специальная технология раскрытия потенциала каждого из участников процесса, способствующая передаче опыта и знаний, формированию компетенций и ценностей быстрее и эффективнее, чем другие способы.  </w:t>
      </w:r>
    </w:p>
    <w:p w:rsidR="00B92B11" w:rsidRPr="004A0B88" w:rsidRDefault="00F14D71" w:rsidP="004A0B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При разработке модели сопровождения </w:t>
      </w:r>
      <w:r w:rsidR="00715C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нами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учитывали</w:t>
      </w:r>
      <w:r w:rsidR="00715C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сь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результаты самодиагностики</w:t>
      </w:r>
      <w:r w:rsidRPr="00F14D7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школ, а также э</w:t>
      </w:r>
      <w:r w:rsidRPr="00F14D7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кспресс-исследовани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я</w:t>
      </w:r>
      <w:r w:rsidRPr="00F14D7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Институт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</w:t>
      </w:r>
      <w:r w:rsidRPr="00F14D7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управления образованием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РАО</w:t>
      </w:r>
      <w:r w:rsidRPr="00F14D7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 вопросу выявления профессиональных проблем:</w:t>
      </w:r>
      <w:r w:rsidR="00A27C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у</w:t>
      </w:r>
      <w:r w:rsidR="00832C5A" w:rsidRPr="004C7D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величение непедагогической нагрузки учителей</w:t>
      </w:r>
      <w:r w:rsidR="006019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н</w:t>
      </w:r>
      <w:r w:rsidR="00832C5A" w:rsidRPr="004C7D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еоднородность подходов к организации</w:t>
      </w:r>
      <w:r w:rsidR="006019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832C5A" w:rsidRPr="004C7D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образовательной среды</w:t>
      </w:r>
      <w:r w:rsidR="006019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н</w:t>
      </w:r>
      <w:r w:rsidR="00832C5A" w:rsidRPr="004C7D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еоднородность уровня профессиональной</w:t>
      </w:r>
      <w:r w:rsidR="004A0B8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832C5A" w:rsidRPr="004C7D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компетентности учителей</w:t>
      </w:r>
      <w:r w:rsidR="006019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н</w:t>
      </w:r>
      <w:r w:rsidR="00832C5A" w:rsidRPr="004C7D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еоднородность программного и учебно</w:t>
      </w:r>
      <w:r w:rsidR="006019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r w:rsidR="00832C5A" w:rsidRPr="004C7D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методического обеспечения</w:t>
      </w:r>
      <w:r w:rsidR="006019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д</w:t>
      </w:r>
      <w:r w:rsidR="00832C5A" w:rsidRPr="004C7D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ефицит отдельных групп педагогических кадров</w:t>
      </w:r>
      <w:r w:rsidR="004A0B8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832C5A" w:rsidRPr="004C7D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(логопед, дефектолог, психолог и др.)</w:t>
      </w:r>
      <w:r w:rsidR="006019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  <w:r w:rsidR="00E52FE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Подготовленная</w:t>
      </w:r>
      <w:r w:rsidR="006019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вариативн</w:t>
      </w:r>
      <w:r w:rsidR="00E52FE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ая</w:t>
      </w:r>
      <w:r w:rsidR="006019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модел</w:t>
      </w:r>
      <w:r w:rsidR="00E52FE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ь</w:t>
      </w:r>
      <w:r w:rsidR="006019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сопровождения </w:t>
      </w:r>
      <w:r w:rsidR="00715C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основыва</w:t>
      </w:r>
      <w:r w:rsidR="00E52FE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ется</w:t>
      </w:r>
      <w:r w:rsidR="00715C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на</w:t>
      </w:r>
      <w:r w:rsidR="006019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принцип</w:t>
      </w:r>
      <w:r w:rsidR="00715C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ах</w:t>
      </w:r>
      <w:r w:rsidR="006019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заложенны</w:t>
      </w:r>
      <w:r w:rsidR="00715C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х</w:t>
      </w:r>
      <w:r w:rsidR="006019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проекте «Школа Минпросвещения России»: </w:t>
      </w:r>
      <w:r w:rsidR="007856AA" w:rsidRPr="004C7D38">
        <w:rPr>
          <w:rFonts w:ascii="Times New Roman" w:hAnsi="Times New Roman" w:cs="Times New Roman"/>
          <w:sz w:val="28"/>
          <w:szCs w:val="28"/>
        </w:rPr>
        <w:t>обеспечение доступности</w:t>
      </w:r>
      <w:r w:rsidR="006019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7856AA" w:rsidRPr="004C7D38">
        <w:rPr>
          <w:rFonts w:ascii="Times New Roman" w:hAnsi="Times New Roman" w:cs="Times New Roman"/>
          <w:sz w:val="28"/>
          <w:szCs w:val="28"/>
        </w:rPr>
        <w:t>качественного образования и</w:t>
      </w:r>
      <w:r w:rsidR="006019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7856AA" w:rsidRPr="004C7D38">
        <w:rPr>
          <w:rFonts w:ascii="Times New Roman" w:hAnsi="Times New Roman" w:cs="Times New Roman"/>
          <w:sz w:val="28"/>
          <w:szCs w:val="28"/>
        </w:rPr>
        <w:t>равных возможностей для всех</w:t>
      </w:r>
      <w:r w:rsidR="006019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7856AA" w:rsidRPr="004C7D38">
        <w:rPr>
          <w:rFonts w:ascii="Times New Roman" w:hAnsi="Times New Roman" w:cs="Times New Roman"/>
          <w:sz w:val="28"/>
          <w:szCs w:val="28"/>
        </w:rPr>
        <w:t>обучающихся</w:t>
      </w:r>
      <w:r w:rsidR="006019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; </w:t>
      </w:r>
      <w:r w:rsidR="007856AA" w:rsidRPr="004C7D38">
        <w:rPr>
          <w:rFonts w:ascii="Times New Roman" w:hAnsi="Times New Roman" w:cs="Times New Roman"/>
          <w:sz w:val="28"/>
          <w:szCs w:val="28"/>
        </w:rPr>
        <w:t>сохранение здоровья и</w:t>
      </w:r>
      <w:r w:rsidR="006019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7856AA" w:rsidRPr="004C7D38">
        <w:rPr>
          <w:rFonts w:ascii="Times New Roman" w:hAnsi="Times New Roman" w:cs="Times New Roman"/>
          <w:sz w:val="28"/>
          <w:szCs w:val="28"/>
        </w:rPr>
        <w:t>обеспечение безопасности</w:t>
      </w:r>
      <w:r w:rsidR="006019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7856AA" w:rsidRPr="004C7D38">
        <w:rPr>
          <w:rFonts w:ascii="Times New Roman" w:hAnsi="Times New Roman" w:cs="Times New Roman"/>
          <w:sz w:val="28"/>
          <w:szCs w:val="28"/>
        </w:rPr>
        <w:t>обучающихся</w:t>
      </w:r>
      <w:r w:rsidR="006019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; </w:t>
      </w:r>
      <w:r w:rsidR="007856AA" w:rsidRPr="004C7D38">
        <w:rPr>
          <w:rFonts w:ascii="Times New Roman" w:hAnsi="Times New Roman" w:cs="Times New Roman"/>
          <w:sz w:val="28"/>
          <w:szCs w:val="28"/>
        </w:rPr>
        <w:t>непрерывное</w:t>
      </w:r>
      <w:r w:rsidR="006019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7856AA" w:rsidRPr="004C7D38">
        <w:rPr>
          <w:rFonts w:ascii="Times New Roman" w:hAnsi="Times New Roman" w:cs="Times New Roman"/>
          <w:sz w:val="28"/>
          <w:szCs w:val="28"/>
        </w:rPr>
        <w:t>совершенствование качества</w:t>
      </w:r>
      <w:r w:rsidR="006019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7856AA" w:rsidRPr="004C7D38">
        <w:rPr>
          <w:rFonts w:ascii="Times New Roman" w:hAnsi="Times New Roman" w:cs="Times New Roman"/>
          <w:sz w:val="28"/>
          <w:szCs w:val="28"/>
        </w:rPr>
        <w:t>образования</w:t>
      </w:r>
      <w:r w:rsidR="006019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; </w:t>
      </w:r>
      <w:r w:rsidR="007856AA" w:rsidRPr="004C7D38">
        <w:rPr>
          <w:rFonts w:ascii="Times New Roman" w:hAnsi="Times New Roman" w:cs="Times New Roman"/>
          <w:sz w:val="28"/>
          <w:szCs w:val="28"/>
        </w:rPr>
        <w:t>развитие обучающихся</w:t>
      </w:r>
      <w:r w:rsidR="006019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7856AA" w:rsidRPr="004C7D38">
        <w:rPr>
          <w:rFonts w:ascii="Times New Roman" w:hAnsi="Times New Roman" w:cs="Times New Roman"/>
          <w:sz w:val="28"/>
          <w:szCs w:val="28"/>
        </w:rPr>
        <w:t>(интеллект, талант, личность)</w:t>
      </w:r>
      <w:r w:rsidR="006019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; </w:t>
      </w:r>
      <w:r w:rsidR="007856AA" w:rsidRPr="004C7D38">
        <w:rPr>
          <w:rFonts w:ascii="Times New Roman" w:hAnsi="Times New Roman" w:cs="Times New Roman"/>
          <w:sz w:val="28"/>
          <w:szCs w:val="28"/>
        </w:rPr>
        <w:t>социализация и выбор</w:t>
      </w:r>
      <w:r w:rsidR="006019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7856AA" w:rsidRPr="004C7D38">
        <w:rPr>
          <w:rFonts w:ascii="Times New Roman" w:hAnsi="Times New Roman" w:cs="Times New Roman"/>
          <w:sz w:val="28"/>
          <w:szCs w:val="28"/>
        </w:rPr>
        <w:t>жизненного пути обучающихся</w:t>
      </w:r>
      <w:r w:rsidR="006019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7856AA" w:rsidRPr="004C7D38">
        <w:rPr>
          <w:rFonts w:ascii="Times New Roman" w:hAnsi="Times New Roman" w:cs="Times New Roman"/>
          <w:sz w:val="28"/>
          <w:szCs w:val="28"/>
        </w:rPr>
        <w:t>(мировоззрение, традиции,</w:t>
      </w:r>
      <w:r w:rsidR="006019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7856AA" w:rsidRPr="004C7D38">
        <w:rPr>
          <w:rFonts w:ascii="Times New Roman" w:hAnsi="Times New Roman" w:cs="Times New Roman"/>
          <w:sz w:val="28"/>
          <w:szCs w:val="28"/>
        </w:rPr>
        <w:t>профессия)</w:t>
      </w:r>
      <w:r w:rsidR="006019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; </w:t>
      </w:r>
      <w:r w:rsidR="007856AA" w:rsidRPr="004C7D38">
        <w:rPr>
          <w:rFonts w:ascii="Times New Roman" w:hAnsi="Times New Roman" w:cs="Times New Roman"/>
          <w:sz w:val="28"/>
          <w:szCs w:val="28"/>
        </w:rPr>
        <w:t>поддержка учительства</w:t>
      </w:r>
      <w:r w:rsidR="006019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; </w:t>
      </w:r>
      <w:r w:rsidR="007856AA" w:rsidRPr="004C7D38">
        <w:rPr>
          <w:rFonts w:ascii="Times New Roman" w:hAnsi="Times New Roman" w:cs="Times New Roman"/>
          <w:sz w:val="28"/>
          <w:szCs w:val="28"/>
        </w:rPr>
        <w:t>участие каждого в создании</w:t>
      </w:r>
      <w:r w:rsidR="006019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7856AA" w:rsidRPr="004C7D38">
        <w:rPr>
          <w:rFonts w:ascii="Times New Roman" w:hAnsi="Times New Roman" w:cs="Times New Roman"/>
          <w:sz w:val="28"/>
          <w:szCs w:val="28"/>
        </w:rPr>
        <w:t>комфортного и безопасного</w:t>
      </w:r>
      <w:r w:rsidR="006019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7856AA" w:rsidRPr="004C7D38">
        <w:rPr>
          <w:rFonts w:ascii="Times New Roman" w:hAnsi="Times New Roman" w:cs="Times New Roman"/>
          <w:sz w:val="28"/>
          <w:szCs w:val="28"/>
        </w:rPr>
        <w:t>школьного климата (детско-взрослая общность)</w:t>
      </w:r>
      <w:r w:rsidR="006019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; </w:t>
      </w:r>
      <w:r w:rsidR="007856AA" w:rsidRPr="004C7D38">
        <w:rPr>
          <w:rFonts w:ascii="Times New Roman" w:hAnsi="Times New Roman" w:cs="Times New Roman"/>
          <w:sz w:val="28"/>
          <w:szCs w:val="28"/>
        </w:rPr>
        <w:t>конструирование современной</w:t>
      </w:r>
      <w:r w:rsidR="006019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7856AA" w:rsidRPr="004C7D38">
        <w:rPr>
          <w:rFonts w:ascii="Times New Roman" w:hAnsi="Times New Roman" w:cs="Times New Roman"/>
          <w:sz w:val="28"/>
          <w:szCs w:val="28"/>
        </w:rPr>
        <w:t>образовательной среды</w:t>
      </w:r>
      <w:r w:rsidR="006019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7856AA" w:rsidRPr="004C7D38">
        <w:rPr>
          <w:rFonts w:ascii="Times New Roman" w:hAnsi="Times New Roman" w:cs="Times New Roman"/>
          <w:sz w:val="28"/>
          <w:szCs w:val="28"/>
        </w:rPr>
        <w:t>(обучение, опыт,</w:t>
      </w:r>
      <w:r w:rsidR="006019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7856AA" w:rsidRPr="004C7D38">
        <w:rPr>
          <w:rFonts w:ascii="Times New Roman" w:hAnsi="Times New Roman" w:cs="Times New Roman"/>
          <w:sz w:val="28"/>
          <w:szCs w:val="28"/>
        </w:rPr>
        <w:t>демонстрация)</w:t>
      </w:r>
      <w:r w:rsidR="006019EE">
        <w:rPr>
          <w:rFonts w:ascii="Times New Roman" w:hAnsi="Times New Roman" w:cs="Times New Roman"/>
          <w:sz w:val="28"/>
          <w:szCs w:val="28"/>
        </w:rPr>
        <w:t>.</w:t>
      </w:r>
    </w:p>
    <w:p w:rsidR="00735EB4" w:rsidRPr="004A0B88" w:rsidRDefault="00735EB4" w:rsidP="00735EB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B88">
        <w:rPr>
          <w:rFonts w:ascii="Times New Roman" w:hAnsi="Times New Roman" w:cs="Times New Roman"/>
          <w:sz w:val="28"/>
          <w:szCs w:val="28"/>
        </w:rPr>
        <w:t>С целью повышения эффективности сопровождения школ – участниц проект</w:t>
      </w:r>
      <w:r w:rsidR="0015101E">
        <w:rPr>
          <w:rFonts w:ascii="Times New Roman" w:hAnsi="Times New Roman" w:cs="Times New Roman"/>
          <w:sz w:val="28"/>
          <w:szCs w:val="28"/>
        </w:rPr>
        <w:t>а</w:t>
      </w:r>
      <w:r w:rsidRPr="004A0B88">
        <w:rPr>
          <w:rFonts w:ascii="Times New Roman" w:hAnsi="Times New Roman" w:cs="Times New Roman"/>
          <w:sz w:val="28"/>
          <w:szCs w:val="28"/>
        </w:rPr>
        <w:t>, нами был</w:t>
      </w:r>
      <w:r w:rsidR="0015101E">
        <w:rPr>
          <w:rFonts w:ascii="Times New Roman" w:hAnsi="Times New Roman" w:cs="Times New Roman"/>
          <w:sz w:val="28"/>
          <w:szCs w:val="28"/>
        </w:rPr>
        <w:t>а</w:t>
      </w:r>
      <w:r w:rsidRPr="004A0B88">
        <w:rPr>
          <w:rFonts w:ascii="Times New Roman" w:hAnsi="Times New Roman" w:cs="Times New Roman"/>
          <w:sz w:val="28"/>
          <w:szCs w:val="28"/>
        </w:rPr>
        <w:t xml:space="preserve"> разработан</w:t>
      </w:r>
      <w:r w:rsidR="0015101E">
        <w:rPr>
          <w:rFonts w:ascii="Times New Roman" w:hAnsi="Times New Roman" w:cs="Times New Roman"/>
          <w:sz w:val="28"/>
          <w:szCs w:val="28"/>
        </w:rPr>
        <w:t>а</w:t>
      </w:r>
      <w:r w:rsidRPr="004A0B88">
        <w:rPr>
          <w:rFonts w:ascii="Times New Roman" w:hAnsi="Times New Roman" w:cs="Times New Roman"/>
          <w:sz w:val="28"/>
          <w:szCs w:val="28"/>
        </w:rPr>
        <w:t xml:space="preserve"> управленческая циклограмма по преодолению выявленных дефицитов и </w:t>
      </w:r>
      <w:r w:rsidR="0015101E">
        <w:rPr>
          <w:rFonts w:ascii="Times New Roman" w:hAnsi="Times New Roman" w:cs="Times New Roman"/>
          <w:sz w:val="28"/>
          <w:szCs w:val="28"/>
        </w:rPr>
        <w:t xml:space="preserve">диссеминации </w:t>
      </w:r>
      <w:r w:rsidRPr="004A0B88">
        <w:rPr>
          <w:rFonts w:ascii="Times New Roman" w:hAnsi="Times New Roman" w:cs="Times New Roman"/>
          <w:sz w:val="28"/>
          <w:szCs w:val="28"/>
        </w:rPr>
        <w:t xml:space="preserve">успешных практик.  </w:t>
      </w:r>
    </w:p>
    <w:p w:rsidR="00735EB4" w:rsidRDefault="00735EB4" w:rsidP="00735EB4">
      <w:pPr>
        <w:keepNext/>
        <w:shd w:val="clear" w:color="auto" w:fill="FFFFFF"/>
        <w:spacing w:after="0" w:line="360" w:lineRule="auto"/>
        <w:jc w:val="center"/>
      </w:pPr>
      <w:r w:rsidRPr="006238FF">
        <w:rPr>
          <w:noProof/>
          <w:lang w:eastAsia="ru-RU"/>
        </w:rPr>
        <w:lastRenderedPageBreak/>
        <w:drawing>
          <wp:inline distT="0" distB="0" distL="0" distR="0" wp14:anchorId="2DF19E6C" wp14:editId="29575F7D">
            <wp:extent cx="4895188" cy="3461879"/>
            <wp:effectExtent l="0" t="0" r="1270" b="5715"/>
            <wp:docPr id="6" name="Рисунок 6" descr="C:\Users\admin\Downloads\ЦИКЛ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ЦИКЛ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06" cy="348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EB4" w:rsidRDefault="00735EB4" w:rsidP="00735EB4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E815ED">
        <w:rPr>
          <w:noProof/>
        </w:rPr>
        <w:fldChar w:fldCharType="begin"/>
      </w:r>
      <w:r w:rsidR="00E815ED">
        <w:rPr>
          <w:noProof/>
        </w:rPr>
        <w:instrText xml:space="preserve"> SEQ Рисунок \* ARABIC </w:instrText>
      </w:r>
      <w:r w:rsidR="00E815ED">
        <w:rPr>
          <w:noProof/>
        </w:rPr>
        <w:fldChar w:fldCharType="separate"/>
      </w:r>
      <w:r w:rsidR="0090774B">
        <w:rPr>
          <w:noProof/>
        </w:rPr>
        <w:t>1</w:t>
      </w:r>
      <w:r w:rsidR="00E815ED">
        <w:rPr>
          <w:noProof/>
        </w:rPr>
        <w:fldChar w:fldCharType="end"/>
      </w:r>
      <w:r>
        <w:t>. Управленческий цикл по работе с дефицитами</w:t>
      </w:r>
    </w:p>
    <w:p w:rsidR="004A0B88" w:rsidRPr="004A0B88" w:rsidRDefault="004A0B88" w:rsidP="004A0B88">
      <w:pPr>
        <w:tabs>
          <w:tab w:val="left" w:pos="48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B88">
        <w:rPr>
          <w:rFonts w:ascii="Times New Roman" w:hAnsi="Times New Roman" w:cs="Times New Roman"/>
          <w:sz w:val="28"/>
          <w:szCs w:val="28"/>
        </w:rPr>
        <w:t>Управленческая циклограмма (рисунок 1), разработанная ИМЦ с целью повышения эффективности сопровождения школ-участниц проекта, помогает управленческим командам системно выстроить работу по преодолению выявленных дефицитов: от анализа до оценки принятых решений.</w:t>
      </w:r>
    </w:p>
    <w:p w:rsidR="004A0B88" w:rsidRPr="004A0B88" w:rsidRDefault="004A0B88" w:rsidP="004A0B88">
      <w:pPr>
        <w:tabs>
          <w:tab w:val="left" w:pos="48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B88">
        <w:rPr>
          <w:rFonts w:ascii="Times New Roman" w:hAnsi="Times New Roman" w:cs="Times New Roman"/>
          <w:sz w:val="28"/>
          <w:szCs w:val="28"/>
        </w:rPr>
        <w:t>В циклограмму входят следующие этапы:</w:t>
      </w:r>
    </w:p>
    <w:p w:rsidR="004A0B88" w:rsidRPr="004A0B88" w:rsidRDefault="004A0B88" w:rsidP="004A0B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B88">
        <w:rPr>
          <w:rFonts w:ascii="Times New Roman" w:hAnsi="Times New Roman" w:cs="Times New Roman"/>
          <w:sz w:val="28"/>
          <w:szCs w:val="28"/>
        </w:rPr>
        <w:t>1. Анализ дефицитов - понимани</w:t>
      </w:r>
      <w:r w:rsidR="0015101E">
        <w:rPr>
          <w:rFonts w:ascii="Times New Roman" w:hAnsi="Times New Roman" w:cs="Times New Roman"/>
          <w:sz w:val="28"/>
          <w:szCs w:val="28"/>
        </w:rPr>
        <w:t>е</w:t>
      </w:r>
      <w:r w:rsidRPr="004A0B88">
        <w:rPr>
          <w:rFonts w:ascii="Times New Roman" w:hAnsi="Times New Roman" w:cs="Times New Roman"/>
          <w:sz w:val="28"/>
          <w:szCs w:val="28"/>
        </w:rPr>
        <w:t xml:space="preserve"> неудовлетворительности ситуации,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0B88">
        <w:rPr>
          <w:rFonts w:ascii="Times New Roman" w:hAnsi="Times New Roman" w:cs="Times New Roman"/>
          <w:sz w:val="28"/>
          <w:szCs w:val="28"/>
        </w:rPr>
        <w:t>необходимости принятия решений, фиксации проблемы и цели.</w:t>
      </w:r>
    </w:p>
    <w:p w:rsidR="004A0B88" w:rsidRPr="004A0B88" w:rsidRDefault="004A0B88" w:rsidP="004A0B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B88">
        <w:rPr>
          <w:rFonts w:ascii="Times New Roman" w:hAnsi="Times New Roman" w:cs="Times New Roman"/>
          <w:sz w:val="28"/>
          <w:szCs w:val="28"/>
        </w:rPr>
        <w:t>2. Выработка альтернатив – определение возможных действий для 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0B88">
        <w:rPr>
          <w:rFonts w:ascii="Times New Roman" w:hAnsi="Times New Roman" w:cs="Times New Roman"/>
          <w:sz w:val="28"/>
          <w:szCs w:val="28"/>
        </w:rPr>
        <w:t>проблемы, составление списка. Желательно выявить все возможные действия по устранению причин проблемы и достижению целей.</w:t>
      </w:r>
    </w:p>
    <w:p w:rsidR="0015101E" w:rsidRDefault="004A0B88" w:rsidP="004A0B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B88">
        <w:rPr>
          <w:rFonts w:ascii="Times New Roman" w:hAnsi="Times New Roman" w:cs="Times New Roman"/>
          <w:sz w:val="28"/>
          <w:szCs w:val="28"/>
        </w:rPr>
        <w:t>3.</w:t>
      </w:r>
      <w:r w:rsidR="0015101E">
        <w:rPr>
          <w:rFonts w:ascii="Times New Roman" w:hAnsi="Times New Roman" w:cs="Times New Roman"/>
          <w:sz w:val="28"/>
          <w:szCs w:val="28"/>
        </w:rPr>
        <w:t xml:space="preserve"> </w:t>
      </w:r>
      <w:r w:rsidRPr="004A0B88">
        <w:rPr>
          <w:rFonts w:ascii="Times New Roman" w:hAnsi="Times New Roman" w:cs="Times New Roman"/>
          <w:sz w:val="28"/>
          <w:szCs w:val="28"/>
        </w:rPr>
        <w:t>Выбор альтернативы – оценка каждой альтернативы и выбор наиболее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0B88">
        <w:rPr>
          <w:rFonts w:ascii="Times New Roman" w:hAnsi="Times New Roman" w:cs="Times New Roman"/>
          <w:sz w:val="28"/>
          <w:szCs w:val="28"/>
        </w:rPr>
        <w:t>адекватно</w:t>
      </w:r>
      <w:r w:rsidR="0015101E">
        <w:rPr>
          <w:rFonts w:ascii="Times New Roman" w:hAnsi="Times New Roman" w:cs="Times New Roman"/>
          <w:sz w:val="28"/>
          <w:szCs w:val="28"/>
        </w:rPr>
        <w:t xml:space="preserve">го </w:t>
      </w:r>
      <w:r w:rsidRPr="004A0B88">
        <w:rPr>
          <w:rFonts w:ascii="Times New Roman" w:hAnsi="Times New Roman" w:cs="Times New Roman"/>
          <w:sz w:val="28"/>
          <w:szCs w:val="28"/>
        </w:rPr>
        <w:t>решения проблемы.</w:t>
      </w:r>
    </w:p>
    <w:p w:rsidR="004A0B88" w:rsidRPr="004A0B88" w:rsidRDefault="0015101E" w:rsidP="004A0B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4A0B88" w:rsidRPr="004A0B88">
        <w:rPr>
          <w:rFonts w:ascii="Times New Roman" w:hAnsi="Times New Roman" w:cs="Times New Roman"/>
          <w:sz w:val="28"/>
          <w:szCs w:val="28"/>
        </w:rPr>
        <w:t>Реализация решения.</w:t>
      </w:r>
    </w:p>
    <w:p w:rsidR="004A0B88" w:rsidRPr="004A0B88" w:rsidRDefault="004A0B88" w:rsidP="004A0B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B88">
        <w:rPr>
          <w:rFonts w:ascii="Times New Roman" w:hAnsi="Times New Roman" w:cs="Times New Roman"/>
          <w:sz w:val="28"/>
          <w:szCs w:val="28"/>
        </w:rPr>
        <w:t>5.</w:t>
      </w:r>
      <w:r w:rsidR="0015101E">
        <w:rPr>
          <w:rFonts w:ascii="Times New Roman" w:hAnsi="Times New Roman" w:cs="Times New Roman"/>
          <w:sz w:val="28"/>
          <w:szCs w:val="28"/>
        </w:rPr>
        <w:t xml:space="preserve"> </w:t>
      </w:r>
      <w:r w:rsidRPr="004A0B88">
        <w:rPr>
          <w:rFonts w:ascii="Times New Roman" w:hAnsi="Times New Roman" w:cs="Times New Roman"/>
          <w:sz w:val="28"/>
          <w:szCs w:val="28"/>
        </w:rPr>
        <w:t>Контроль исполнения – продуманность процедур для наблюдения за процессом реализации решения.</w:t>
      </w:r>
    </w:p>
    <w:p w:rsidR="004A0B88" w:rsidRDefault="004A0B88" w:rsidP="004A0B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B88">
        <w:rPr>
          <w:rFonts w:ascii="Times New Roman" w:hAnsi="Times New Roman" w:cs="Times New Roman"/>
          <w:sz w:val="28"/>
          <w:szCs w:val="28"/>
        </w:rPr>
        <w:t>6. Оценка эффективности принятых решений. Ответ на вопрос, было ли реализовано решение, рассмотрение последствий решения, обратная связь.</w:t>
      </w:r>
    </w:p>
    <w:p w:rsidR="00E52FE5" w:rsidRDefault="00B92B11" w:rsidP="00B92B1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2022 года Информационно-методический центр Калининского района Санкт-Петербурга работает в режиме Федеральной инновационной площадки (ФИП) по теме «</w:t>
      </w:r>
      <w:r w:rsidRPr="00B92B11">
        <w:rPr>
          <w:rFonts w:ascii="Times New Roman" w:hAnsi="Times New Roman" w:cs="Times New Roman"/>
          <w:sz w:val="28"/>
          <w:szCs w:val="28"/>
        </w:rPr>
        <w:t>Районная (муниципальная) система организации наставничества педагогических и руководящих кадров на основе кластерного подхода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E52FE5" w:rsidRPr="00E52FE5" w:rsidRDefault="00E52FE5" w:rsidP="00E52FE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E52FE5">
        <w:rPr>
          <w:rFonts w:ascii="Times New Roman" w:hAnsi="Times New Roman" w:cs="Times New Roman"/>
          <w:sz w:val="28"/>
          <w:szCs w:val="28"/>
        </w:rPr>
        <w:t>ермин «образовательный кластер»</w:t>
      </w:r>
      <w:r>
        <w:rPr>
          <w:rFonts w:ascii="Times New Roman" w:hAnsi="Times New Roman" w:cs="Times New Roman"/>
          <w:sz w:val="28"/>
          <w:szCs w:val="28"/>
        </w:rPr>
        <w:t xml:space="preserve"> нами рассматривается </w:t>
      </w:r>
      <w:r w:rsidRPr="00E52FE5">
        <w:rPr>
          <w:rFonts w:ascii="Times New Roman" w:hAnsi="Times New Roman" w:cs="Times New Roman"/>
          <w:sz w:val="28"/>
          <w:szCs w:val="28"/>
        </w:rPr>
        <w:t>как единая система непрерывного образования, взаимодействия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2FE5">
        <w:rPr>
          <w:rFonts w:ascii="Times New Roman" w:hAnsi="Times New Roman" w:cs="Times New Roman"/>
          <w:sz w:val="28"/>
          <w:szCs w:val="28"/>
        </w:rPr>
        <w:t>образовательных и других организаций для реализации на их базе различных форм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2FE5">
        <w:rPr>
          <w:rFonts w:ascii="Times New Roman" w:hAnsi="Times New Roman" w:cs="Times New Roman"/>
          <w:sz w:val="28"/>
          <w:szCs w:val="28"/>
        </w:rPr>
        <w:t>образовательной деятельности в рамках непрерывного процесса с учетом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2FE5">
        <w:rPr>
          <w:rFonts w:ascii="Times New Roman" w:hAnsi="Times New Roman" w:cs="Times New Roman"/>
          <w:sz w:val="28"/>
          <w:szCs w:val="28"/>
        </w:rPr>
        <w:t>преемственности. Однако, не о какой преемственности не может быть речи, если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2FE5">
        <w:rPr>
          <w:rFonts w:ascii="Times New Roman" w:hAnsi="Times New Roman" w:cs="Times New Roman"/>
          <w:sz w:val="28"/>
          <w:szCs w:val="28"/>
        </w:rPr>
        <w:t xml:space="preserve">отсутствует система наставничества, в которой более опытный, знающий </w:t>
      </w:r>
      <w:r w:rsidR="00A85930">
        <w:rPr>
          <w:rFonts w:ascii="Times New Roman" w:hAnsi="Times New Roman" w:cs="Times New Roman"/>
          <w:sz w:val="28"/>
          <w:szCs w:val="28"/>
        </w:rPr>
        <w:t>специалист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2FE5">
        <w:rPr>
          <w:rFonts w:ascii="Times New Roman" w:hAnsi="Times New Roman" w:cs="Times New Roman"/>
          <w:sz w:val="28"/>
          <w:szCs w:val="28"/>
        </w:rPr>
        <w:t>помогает совсем не опытному, не знающему, но стремящемуся к данному виду знаний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2FE5">
        <w:rPr>
          <w:rFonts w:ascii="Times New Roman" w:hAnsi="Times New Roman" w:cs="Times New Roman"/>
          <w:sz w:val="28"/>
          <w:szCs w:val="28"/>
        </w:rPr>
        <w:t>деятельности</w:t>
      </w:r>
      <w:r w:rsidR="00A85930">
        <w:rPr>
          <w:rFonts w:ascii="Times New Roman" w:hAnsi="Times New Roman" w:cs="Times New Roman"/>
          <w:sz w:val="28"/>
          <w:szCs w:val="28"/>
        </w:rPr>
        <w:t>,</w:t>
      </w:r>
      <w:r w:rsidRPr="00E52FE5">
        <w:rPr>
          <w:rFonts w:ascii="Times New Roman" w:hAnsi="Times New Roman" w:cs="Times New Roman"/>
          <w:sz w:val="28"/>
          <w:szCs w:val="28"/>
        </w:rPr>
        <w:t xml:space="preserve"> или менее опытному и знающему</w:t>
      </w:r>
      <w:r w:rsidR="00A85930">
        <w:rPr>
          <w:rFonts w:ascii="Times New Roman" w:hAnsi="Times New Roman" w:cs="Times New Roman"/>
          <w:sz w:val="28"/>
          <w:szCs w:val="28"/>
        </w:rPr>
        <w:t>,</w:t>
      </w:r>
      <w:r w:rsidRPr="00E52FE5">
        <w:rPr>
          <w:rFonts w:ascii="Times New Roman" w:hAnsi="Times New Roman" w:cs="Times New Roman"/>
          <w:sz w:val="28"/>
          <w:szCs w:val="28"/>
        </w:rPr>
        <w:t xml:space="preserve"> познать и освоить те или иные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2FE5">
        <w:rPr>
          <w:rFonts w:ascii="Times New Roman" w:hAnsi="Times New Roman" w:cs="Times New Roman"/>
          <w:sz w:val="28"/>
          <w:szCs w:val="28"/>
        </w:rPr>
        <w:t>компетенции.</w:t>
      </w:r>
    </w:p>
    <w:p w:rsidR="00E52FE5" w:rsidRPr="00E52FE5" w:rsidRDefault="00E52FE5" w:rsidP="00E52FE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FE5">
        <w:rPr>
          <w:rFonts w:ascii="Times New Roman" w:hAnsi="Times New Roman" w:cs="Times New Roman"/>
          <w:sz w:val="28"/>
          <w:szCs w:val="28"/>
        </w:rPr>
        <w:t>Не случайно, что в условиях трансформации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2FE5">
        <w:rPr>
          <w:rFonts w:ascii="Times New Roman" w:hAnsi="Times New Roman" w:cs="Times New Roman"/>
          <w:sz w:val="28"/>
          <w:szCs w:val="28"/>
        </w:rPr>
        <w:t>методической службы,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2FE5">
        <w:rPr>
          <w:rFonts w:ascii="Times New Roman" w:hAnsi="Times New Roman" w:cs="Times New Roman"/>
          <w:sz w:val="28"/>
          <w:szCs w:val="28"/>
        </w:rPr>
        <w:t>усиливающейся роли персонификации и индивидуализации процессов методического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2FE5">
        <w:rPr>
          <w:rFonts w:ascii="Times New Roman" w:hAnsi="Times New Roman" w:cs="Times New Roman"/>
          <w:sz w:val="28"/>
          <w:szCs w:val="28"/>
        </w:rPr>
        <w:t xml:space="preserve">сопровождения </w:t>
      </w:r>
      <w:r>
        <w:rPr>
          <w:rFonts w:ascii="Times New Roman" w:hAnsi="Times New Roman" w:cs="Times New Roman"/>
          <w:sz w:val="28"/>
          <w:szCs w:val="28"/>
        </w:rPr>
        <w:t>педагогических и управленческих кадров</w:t>
      </w:r>
      <w:r w:rsidRPr="00E52FE5">
        <w:rPr>
          <w:rFonts w:ascii="Times New Roman" w:hAnsi="Times New Roman" w:cs="Times New Roman"/>
          <w:sz w:val="28"/>
          <w:szCs w:val="28"/>
        </w:rPr>
        <w:t>, целесообразно рассматривать приоритетность 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2FE5">
        <w:rPr>
          <w:rFonts w:ascii="Times New Roman" w:hAnsi="Times New Roman" w:cs="Times New Roman"/>
          <w:sz w:val="28"/>
          <w:szCs w:val="28"/>
        </w:rPr>
        <w:t>кластерного подхода в организации программы наставничества.</w:t>
      </w:r>
    </w:p>
    <w:p w:rsidR="00E52FE5" w:rsidRDefault="00E52FE5" w:rsidP="00A97D1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модель сопровождения обеспечивает реализацию</w:t>
      </w:r>
      <w:r w:rsidR="00A97D11" w:rsidRPr="00A97D11">
        <w:rPr>
          <w:rFonts w:ascii="Times New Roman" w:hAnsi="Times New Roman" w:cs="Times New Roman"/>
          <w:sz w:val="28"/>
          <w:szCs w:val="28"/>
        </w:rPr>
        <w:t xml:space="preserve"> </w:t>
      </w:r>
      <w:r w:rsidRPr="00E52FE5">
        <w:rPr>
          <w:rFonts w:ascii="Times New Roman" w:hAnsi="Times New Roman" w:cs="Times New Roman"/>
          <w:sz w:val="28"/>
          <w:szCs w:val="28"/>
        </w:rPr>
        <w:t>неформального образования по Международной стандартной классификации образования</w:t>
      </w:r>
      <w:r w:rsidR="00A97D11" w:rsidRPr="00A97D11">
        <w:rPr>
          <w:rFonts w:ascii="Times New Roman" w:hAnsi="Times New Roman" w:cs="Times New Roman"/>
          <w:sz w:val="28"/>
          <w:szCs w:val="28"/>
        </w:rPr>
        <w:t xml:space="preserve"> </w:t>
      </w:r>
      <w:r w:rsidRPr="00E52FE5">
        <w:rPr>
          <w:rFonts w:ascii="Times New Roman" w:hAnsi="Times New Roman" w:cs="Times New Roman"/>
          <w:sz w:val="28"/>
          <w:szCs w:val="28"/>
        </w:rPr>
        <w:t>(МСКО) ЮНЕСКО, принятой на 36-й сессии Генеральной конференции ЮНЕСКО в</w:t>
      </w:r>
      <w:r w:rsidR="00A97D11" w:rsidRPr="00A97D11">
        <w:rPr>
          <w:rFonts w:ascii="Times New Roman" w:hAnsi="Times New Roman" w:cs="Times New Roman"/>
          <w:sz w:val="28"/>
          <w:szCs w:val="28"/>
        </w:rPr>
        <w:t xml:space="preserve"> </w:t>
      </w:r>
      <w:r w:rsidRPr="00E52FE5">
        <w:rPr>
          <w:rFonts w:ascii="Times New Roman" w:hAnsi="Times New Roman" w:cs="Times New Roman"/>
          <w:sz w:val="28"/>
          <w:szCs w:val="28"/>
        </w:rPr>
        <w:t>ноябре 2011 года и вступившей в силу в 2014 году.</w:t>
      </w:r>
    </w:p>
    <w:p w:rsidR="00B92B11" w:rsidRDefault="00B92B11" w:rsidP="00B92B1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реализации инновационного образовательного проекта экспертной группой ФИП Информационно-методического центра были выявлены следующие </w:t>
      </w:r>
      <w:r w:rsidR="00715C87">
        <w:rPr>
          <w:rFonts w:ascii="Times New Roman" w:hAnsi="Times New Roman" w:cs="Times New Roman"/>
          <w:sz w:val="28"/>
          <w:szCs w:val="28"/>
        </w:rPr>
        <w:t>ключевые</w:t>
      </w:r>
      <w:r>
        <w:rPr>
          <w:rFonts w:ascii="Times New Roman" w:hAnsi="Times New Roman" w:cs="Times New Roman"/>
          <w:sz w:val="28"/>
          <w:szCs w:val="28"/>
        </w:rPr>
        <w:t xml:space="preserve"> вызовы</w:t>
      </w:r>
      <w:r w:rsidR="00715C87">
        <w:rPr>
          <w:rFonts w:ascii="Times New Roman" w:hAnsi="Times New Roman" w:cs="Times New Roman"/>
          <w:sz w:val="28"/>
          <w:szCs w:val="28"/>
        </w:rPr>
        <w:t>:</w:t>
      </w:r>
    </w:p>
    <w:p w:rsidR="00715C87" w:rsidRDefault="00715C87" w:rsidP="009A53B8">
      <w:pPr>
        <w:pStyle w:val="a8"/>
        <w:numPr>
          <w:ilvl w:val="0"/>
          <w:numId w:val="2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изменение стратегических приоритетов;</w:t>
      </w:r>
    </w:p>
    <w:p w:rsidR="00715C87" w:rsidRDefault="00715C87" w:rsidP="009A53B8">
      <w:pPr>
        <w:pStyle w:val="a8"/>
        <w:numPr>
          <w:ilvl w:val="0"/>
          <w:numId w:val="2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неоднородность </w:t>
      </w:r>
      <w:r w:rsidR="009A53B8">
        <w:rPr>
          <w:rFonts w:ascii="Times New Roman" w:hAnsi="Times New Roman" w:cs="Times New Roman"/>
          <w:sz w:val="28"/>
          <w:szCs w:val="28"/>
        </w:rPr>
        <w:t>подходов к организации образовательной среды, организации досуга во внеурочное время</w:t>
      </w:r>
      <w:r>
        <w:rPr>
          <w:rFonts w:ascii="Times New Roman" w:hAnsi="Times New Roman" w:cs="Times New Roman"/>
          <w:sz w:val="28"/>
          <w:szCs w:val="28"/>
        </w:rPr>
        <w:t xml:space="preserve"> (ресурсное обеспечение);</w:t>
      </w:r>
    </w:p>
    <w:p w:rsidR="00715C87" w:rsidRDefault="00715C87" w:rsidP="009A53B8">
      <w:pPr>
        <w:pStyle w:val="a8"/>
        <w:numPr>
          <w:ilvl w:val="0"/>
          <w:numId w:val="2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неоднородность уровня профессиональной компетентности учителей;</w:t>
      </w:r>
    </w:p>
    <w:p w:rsidR="00715C87" w:rsidRDefault="00715C87" w:rsidP="009A53B8">
      <w:pPr>
        <w:pStyle w:val="a8"/>
        <w:numPr>
          <w:ilvl w:val="0"/>
          <w:numId w:val="2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дефицит специалистов нужной квалификации (учителя, логопеды, социальные педагоги и др.);</w:t>
      </w:r>
    </w:p>
    <w:p w:rsidR="00715C87" w:rsidRDefault="009A53B8" w:rsidP="009A53B8">
      <w:pPr>
        <w:pStyle w:val="a8"/>
        <w:numPr>
          <w:ilvl w:val="0"/>
          <w:numId w:val="2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рассинхронизация опорных точек для организации воспитательной работы;</w:t>
      </w:r>
    </w:p>
    <w:p w:rsidR="009A53B8" w:rsidRPr="009A53B8" w:rsidRDefault="009A53B8" w:rsidP="009A53B8">
      <w:pPr>
        <w:pStyle w:val="a8"/>
        <w:numPr>
          <w:ilvl w:val="0"/>
          <w:numId w:val="2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неоднородность обратной связи с семьей и родителями.</w:t>
      </w:r>
    </w:p>
    <w:p w:rsidR="009A53B8" w:rsidRPr="009A53B8" w:rsidRDefault="006019EE" w:rsidP="009A53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A5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Нами был </w:t>
      </w:r>
      <w:r w:rsidR="009A53B8" w:rsidRPr="009A5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разработан механизм для реализации представляемой модели</w:t>
      </w:r>
      <w:r w:rsidRPr="009A5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: </w:t>
      </w:r>
    </w:p>
    <w:p w:rsidR="009A53B8" w:rsidRDefault="006019EE" w:rsidP="009A53B8">
      <w:pPr>
        <w:pStyle w:val="a8"/>
        <w:numPr>
          <w:ilvl w:val="0"/>
          <w:numId w:val="2"/>
        </w:num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A5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организация сопровождения в формате наставничества для школьных </w:t>
      </w:r>
      <w:r w:rsidR="00B92B11" w:rsidRPr="009A5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административных </w:t>
      </w:r>
      <w:r w:rsidRPr="009A5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команд</w:t>
      </w:r>
      <w:r w:rsidR="009A5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B92B11" w:rsidRPr="009A53B8" w:rsidRDefault="00B92B11" w:rsidP="009A53B8">
      <w:pPr>
        <w:pStyle w:val="a8"/>
        <w:numPr>
          <w:ilvl w:val="0"/>
          <w:numId w:val="2"/>
        </w:num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A5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использование возможностей стажировочных площадок в районной системе образования</w:t>
      </w:r>
      <w:r w:rsidR="009A53B8" w:rsidRPr="009A5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9A5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для </w:t>
      </w:r>
      <w:r w:rsidR="009A53B8" w:rsidRPr="009A5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развити</w:t>
      </w:r>
      <w:r w:rsidR="009A5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я</w:t>
      </w:r>
      <w:r w:rsidR="009A53B8" w:rsidRPr="009A5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актуальных управленческих компетенций</w:t>
      </w:r>
      <w:r w:rsidR="009A5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9A53B8" w:rsidRPr="009A5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школьных административных команд</w:t>
      </w:r>
      <w:r w:rsidRPr="009A5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E52FE5" w:rsidRDefault="00B7551E" w:rsidP="00E52F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D38">
        <w:rPr>
          <w:rFonts w:ascii="Times New Roman" w:hAnsi="Times New Roman" w:cs="Times New Roman"/>
          <w:sz w:val="28"/>
          <w:szCs w:val="28"/>
        </w:rPr>
        <w:t>Реализация проект</w:t>
      </w:r>
      <w:r w:rsidR="009A53B8">
        <w:rPr>
          <w:rFonts w:ascii="Times New Roman" w:hAnsi="Times New Roman" w:cs="Times New Roman"/>
          <w:sz w:val="28"/>
          <w:szCs w:val="28"/>
        </w:rPr>
        <w:t>а</w:t>
      </w:r>
      <w:r w:rsidRPr="004C7D38">
        <w:rPr>
          <w:rFonts w:ascii="Times New Roman" w:hAnsi="Times New Roman" w:cs="Times New Roman"/>
          <w:sz w:val="28"/>
          <w:szCs w:val="28"/>
        </w:rPr>
        <w:t xml:space="preserve"> в формате группового наставничества выявила необходимость подготовки наставников нового типа, способных руководить проектной деятельностью наставляемых. </w:t>
      </w:r>
      <w:r w:rsidR="009A53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5126" w:rsidRDefault="00CC7873" w:rsidP="004A0B8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Специфик</w:t>
      </w:r>
      <w:r w:rsidR="00A8593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8141FE" w:rsidRPr="004C7D38">
        <w:rPr>
          <w:rFonts w:ascii="Times New Roman" w:hAnsi="Times New Roman" w:cs="Times New Roman"/>
          <w:sz w:val="28"/>
          <w:szCs w:val="28"/>
        </w:rPr>
        <w:t>овременно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8141FE" w:rsidRPr="004C7D38">
        <w:rPr>
          <w:rFonts w:ascii="Times New Roman" w:hAnsi="Times New Roman" w:cs="Times New Roman"/>
          <w:sz w:val="28"/>
          <w:szCs w:val="28"/>
        </w:rPr>
        <w:t xml:space="preserve"> наставничеств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141FE" w:rsidRPr="004C7D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заключается в его</w:t>
      </w:r>
      <w:r w:rsidR="008141FE" w:rsidRPr="004C7D38">
        <w:rPr>
          <w:rFonts w:ascii="Times New Roman" w:hAnsi="Times New Roman" w:cs="Times New Roman"/>
          <w:sz w:val="28"/>
          <w:szCs w:val="28"/>
        </w:rPr>
        <w:t xml:space="preserve"> полипрофессиональн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8141FE" w:rsidRPr="004C7D38">
        <w:rPr>
          <w:rFonts w:ascii="Times New Roman" w:hAnsi="Times New Roman" w:cs="Times New Roman"/>
          <w:sz w:val="28"/>
          <w:szCs w:val="28"/>
        </w:rPr>
        <w:t xml:space="preserve"> характер</w:t>
      </w:r>
      <w:r>
        <w:rPr>
          <w:rFonts w:ascii="Times New Roman" w:hAnsi="Times New Roman" w:cs="Times New Roman"/>
          <w:sz w:val="28"/>
          <w:szCs w:val="28"/>
        </w:rPr>
        <w:t xml:space="preserve">е, что мы учли в разработанной модели. </w:t>
      </w:r>
      <w:r w:rsidR="008141FE" w:rsidRPr="004C7D38">
        <w:rPr>
          <w:rFonts w:ascii="Times New Roman" w:hAnsi="Times New Roman" w:cs="Times New Roman"/>
          <w:sz w:val="28"/>
          <w:szCs w:val="28"/>
        </w:rPr>
        <w:t xml:space="preserve">Главная идея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141FE" w:rsidRPr="004C7D38">
        <w:rPr>
          <w:rFonts w:ascii="Times New Roman" w:hAnsi="Times New Roman" w:cs="Times New Roman"/>
          <w:sz w:val="28"/>
          <w:szCs w:val="28"/>
        </w:rPr>
        <w:t>подготовк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141FE" w:rsidRPr="004C7D38">
        <w:rPr>
          <w:rFonts w:ascii="Times New Roman" w:hAnsi="Times New Roman" w:cs="Times New Roman"/>
          <w:sz w:val="28"/>
          <w:szCs w:val="28"/>
        </w:rPr>
        <w:t xml:space="preserve"> команды специалистов к выполнению функций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41FE" w:rsidRPr="004C7D38">
        <w:rPr>
          <w:rFonts w:ascii="Times New Roman" w:hAnsi="Times New Roman" w:cs="Times New Roman"/>
          <w:sz w:val="28"/>
          <w:szCs w:val="28"/>
        </w:rPr>
        <w:t>многозадачности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8141FE" w:rsidRPr="004C7D38">
        <w:rPr>
          <w:rFonts w:ascii="Times New Roman" w:hAnsi="Times New Roman" w:cs="Times New Roman"/>
          <w:sz w:val="28"/>
          <w:szCs w:val="28"/>
        </w:rPr>
        <w:t xml:space="preserve"> коллективному принятию решений.</w:t>
      </w:r>
      <w:r>
        <w:rPr>
          <w:rFonts w:ascii="Times New Roman" w:hAnsi="Times New Roman" w:cs="Times New Roman"/>
          <w:sz w:val="28"/>
          <w:szCs w:val="28"/>
        </w:rPr>
        <w:t xml:space="preserve"> Организация </w:t>
      </w:r>
      <w:r w:rsidR="008F3558">
        <w:rPr>
          <w:rFonts w:ascii="Times New Roman" w:hAnsi="Times New Roman" w:cs="Times New Roman"/>
          <w:sz w:val="28"/>
          <w:szCs w:val="28"/>
        </w:rPr>
        <w:t xml:space="preserve">наставничества в формате </w:t>
      </w:r>
      <w:r>
        <w:rPr>
          <w:rFonts w:ascii="Times New Roman" w:hAnsi="Times New Roman" w:cs="Times New Roman"/>
          <w:sz w:val="28"/>
          <w:szCs w:val="28"/>
        </w:rPr>
        <w:t>стажировок обеспечивает</w:t>
      </w:r>
      <w:r w:rsidR="008F3558">
        <w:rPr>
          <w:rFonts w:ascii="Times New Roman" w:hAnsi="Times New Roman" w:cs="Times New Roman"/>
          <w:sz w:val="28"/>
          <w:szCs w:val="28"/>
        </w:rPr>
        <w:t xml:space="preserve"> развитие необходимых управленческих компетенций по широкому спектру </w:t>
      </w:r>
      <w:r w:rsidR="008141FE" w:rsidRPr="004C7D38">
        <w:rPr>
          <w:rFonts w:ascii="Times New Roman" w:hAnsi="Times New Roman" w:cs="Times New Roman"/>
          <w:sz w:val="28"/>
          <w:szCs w:val="28"/>
        </w:rPr>
        <w:t>взаимосвязанных направлений</w:t>
      </w:r>
      <w:r w:rsidR="008F3558">
        <w:rPr>
          <w:rFonts w:ascii="Times New Roman" w:hAnsi="Times New Roman" w:cs="Times New Roman"/>
          <w:sz w:val="28"/>
          <w:szCs w:val="28"/>
        </w:rPr>
        <w:t xml:space="preserve">, что позволяет </w:t>
      </w:r>
      <w:r w:rsidR="008F3558" w:rsidRPr="004C7D38">
        <w:rPr>
          <w:rFonts w:ascii="Times New Roman" w:hAnsi="Times New Roman" w:cs="Times New Roman"/>
          <w:sz w:val="28"/>
          <w:szCs w:val="28"/>
        </w:rPr>
        <w:t>за счет многоэкранного видения повы</w:t>
      </w:r>
      <w:r w:rsidR="008F3558">
        <w:rPr>
          <w:rFonts w:ascii="Times New Roman" w:hAnsi="Times New Roman" w:cs="Times New Roman"/>
          <w:sz w:val="28"/>
          <w:szCs w:val="28"/>
        </w:rPr>
        <w:t>сить</w:t>
      </w:r>
      <w:r w:rsidR="008F3558" w:rsidRPr="004C7D38">
        <w:rPr>
          <w:rFonts w:ascii="Times New Roman" w:hAnsi="Times New Roman" w:cs="Times New Roman"/>
          <w:sz w:val="28"/>
          <w:szCs w:val="28"/>
        </w:rPr>
        <w:t xml:space="preserve"> конкурентоспособность командного проекта</w:t>
      </w:r>
      <w:r w:rsidR="008F3558">
        <w:rPr>
          <w:rFonts w:ascii="Times New Roman" w:hAnsi="Times New Roman" w:cs="Times New Roman"/>
          <w:sz w:val="28"/>
          <w:szCs w:val="28"/>
        </w:rPr>
        <w:t>.</w:t>
      </w:r>
      <w:r w:rsidR="004A0B88">
        <w:rPr>
          <w:rFonts w:ascii="Times New Roman" w:hAnsi="Times New Roman" w:cs="Times New Roman"/>
          <w:sz w:val="28"/>
          <w:szCs w:val="28"/>
        </w:rPr>
        <w:t xml:space="preserve"> </w:t>
      </w:r>
      <w:r w:rsidR="00D04728" w:rsidRPr="004C7D38">
        <w:rPr>
          <w:rFonts w:ascii="Times New Roman" w:hAnsi="Times New Roman" w:cs="Times New Roman"/>
          <w:sz w:val="28"/>
          <w:szCs w:val="28"/>
        </w:rPr>
        <w:t>При</w:t>
      </w:r>
      <w:r w:rsidR="00D04728">
        <w:rPr>
          <w:rFonts w:ascii="Times New Roman" w:hAnsi="Times New Roman" w:cs="Times New Roman"/>
          <w:sz w:val="28"/>
          <w:szCs w:val="28"/>
        </w:rPr>
        <w:t xml:space="preserve"> </w:t>
      </w:r>
      <w:r w:rsidR="00A75442" w:rsidRPr="004C7D38">
        <w:rPr>
          <w:rFonts w:ascii="Times New Roman" w:hAnsi="Times New Roman" w:cs="Times New Roman"/>
          <w:sz w:val="28"/>
          <w:szCs w:val="28"/>
        </w:rPr>
        <w:t>составлении персонализированной программы наставничества</w:t>
      </w:r>
      <w:r w:rsidR="00D04728" w:rsidRPr="00D04728">
        <w:rPr>
          <w:rFonts w:ascii="Times New Roman" w:hAnsi="Times New Roman" w:cs="Times New Roman"/>
          <w:sz w:val="28"/>
          <w:szCs w:val="28"/>
        </w:rPr>
        <w:t xml:space="preserve"> </w:t>
      </w:r>
      <w:r w:rsidR="00D04728">
        <w:rPr>
          <w:rFonts w:ascii="Times New Roman" w:hAnsi="Times New Roman" w:cs="Times New Roman"/>
          <w:sz w:val="28"/>
          <w:szCs w:val="28"/>
        </w:rPr>
        <w:t xml:space="preserve">специалисты Информационно-методического центра ориентируются на </w:t>
      </w:r>
      <w:r w:rsidR="00D04728" w:rsidRPr="004C7D38">
        <w:rPr>
          <w:rFonts w:ascii="Times New Roman" w:hAnsi="Times New Roman" w:cs="Times New Roman"/>
          <w:sz w:val="28"/>
          <w:szCs w:val="28"/>
        </w:rPr>
        <w:t>профессиональный стандарт</w:t>
      </w:r>
      <w:r w:rsidR="00A75442" w:rsidRPr="004C7D38">
        <w:rPr>
          <w:rFonts w:ascii="Times New Roman" w:hAnsi="Times New Roman" w:cs="Times New Roman"/>
          <w:sz w:val="28"/>
          <w:szCs w:val="28"/>
        </w:rPr>
        <w:t>,</w:t>
      </w:r>
      <w:r w:rsidR="00D04728">
        <w:rPr>
          <w:rFonts w:ascii="Times New Roman" w:hAnsi="Times New Roman" w:cs="Times New Roman"/>
          <w:sz w:val="28"/>
          <w:szCs w:val="28"/>
        </w:rPr>
        <w:t xml:space="preserve"> </w:t>
      </w:r>
      <w:r w:rsidR="00A75442" w:rsidRPr="004C7D38">
        <w:rPr>
          <w:rFonts w:ascii="Times New Roman" w:hAnsi="Times New Roman" w:cs="Times New Roman"/>
          <w:sz w:val="28"/>
          <w:szCs w:val="28"/>
        </w:rPr>
        <w:t>выявлен</w:t>
      </w:r>
      <w:r w:rsidR="00D04728">
        <w:rPr>
          <w:rFonts w:ascii="Times New Roman" w:hAnsi="Times New Roman" w:cs="Times New Roman"/>
          <w:sz w:val="28"/>
          <w:szCs w:val="28"/>
        </w:rPr>
        <w:t>ные</w:t>
      </w:r>
      <w:r w:rsidR="00A75442" w:rsidRPr="004C7D38">
        <w:rPr>
          <w:rFonts w:ascii="Times New Roman" w:hAnsi="Times New Roman" w:cs="Times New Roman"/>
          <w:sz w:val="28"/>
          <w:szCs w:val="28"/>
        </w:rPr>
        <w:t xml:space="preserve"> профессиональны</w:t>
      </w:r>
      <w:r w:rsidR="00D04728">
        <w:rPr>
          <w:rFonts w:ascii="Times New Roman" w:hAnsi="Times New Roman" w:cs="Times New Roman"/>
          <w:sz w:val="28"/>
          <w:szCs w:val="28"/>
        </w:rPr>
        <w:t>е</w:t>
      </w:r>
      <w:r w:rsidR="00A75442" w:rsidRPr="004C7D38">
        <w:rPr>
          <w:rFonts w:ascii="Times New Roman" w:hAnsi="Times New Roman" w:cs="Times New Roman"/>
          <w:sz w:val="28"/>
          <w:szCs w:val="28"/>
        </w:rPr>
        <w:t xml:space="preserve"> дефицит</w:t>
      </w:r>
      <w:r w:rsidR="00D04728">
        <w:rPr>
          <w:rFonts w:ascii="Times New Roman" w:hAnsi="Times New Roman" w:cs="Times New Roman"/>
          <w:sz w:val="28"/>
          <w:szCs w:val="28"/>
        </w:rPr>
        <w:t>ы</w:t>
      </w:r>
      <w:r w:rsidR="00A75442" w:rsidRPr="004C7D38">
        <w:rPr>
          <w:rFonts w:ascii="Times New Roman" w:hAnsi="Times New Roman" w:cs="Times New Roman"/>
          <w:sz w:val="28"/>
          <w:szCs w:val="28"/>
        </w:rPr>
        <w:t xml:space="preserve"> и </w:t>
      </w:r>
      <w:r w:rsidR="00D04728">
        <w:rPr>
          <w:rFonts w:ascii="Times New Roman" w:hAnsi="Times New Roman" w:cs="Times New Roman"/>
          <w:sz w:val="28"/>
          <w:szCs w:val="28"/>
        </w:rPr>
        <w:t xml:space="preserve">потребность в развитии </w:t>
      </w:r>
      <w:r w:rsidR="00A75442" w:rsidRPr="004C7D38">
        <w:rPr>
          <w:rFonts w:ascii="Times New Roman" w:hAnsi="Times New Roman" w:cs="Times New Roman"/>
          <w:sz w:val="28"/>
          <w:szCs w:val="28"/>
        </w:rPr>
        <w:t xml:space="preserve">профессиональных компетенций педагогов. </w:t>
      </w:r>
    </w:p>
    <w:p w:rsidR="009F5126" w:rsidRDefault="009F5126" w:rsidP="009F5126">
      <w:pPr>
        <w:keepNext/>
        <w:spacing w:line="360" w:lineRule="auto"/>
        <w:ind w:firstLine="709"/>
        <w:jc w:val="both"/>
        <w:rPr>
          <w:noProof/>
        </w:rPr>
      </w:pPr>
      <w:r w:rsidRPr="009F5126">
        <w:rPr>
          <w:rFonts w:ascii="Times New Roman" w:hAnsi="Times New Roman" w:cs="Times New Roman"/>
          <w:sz w:val="28"/>
          <w:szCs w:val="28"/>
        </w:rPr>
        <w:lastRenderedPageBreak/>
        <w:t>Для оперативного сопрово</w:t>
      </w:r>
      <w:r>
        <w:rPr>
          <w:rFonts w:ascii="Times New Roman" w:hAnsi="Times New Roman" w:cs="Times New Roman"/>
          <w:sz w:val="28"/>
          <w:szCs w:val="28"/>
        </w:rPr>
        <w:t>ждения школ по реализации проекта разработана модель управления качеством (рисунок 2).</w:t>
      </w:r>
    </w:p>
    <w:p w:rsidR="00D710BA" w:rsidRPr="009F5126" w:rsidRDefault="00A97D11" w:rsidP="009F5126">
      <w:pPr>
        <w:keepNext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40005" cy="3847209"/>
            <wp:effectExtent l="0" t="0" r="889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784" cy="38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442" w:rsidRPr="004C7D38" w:rsidRDefault="00D710BA" w:rsidP="00D710BA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AE3123">
        <w:rPr>
          <w:noProof/>
        </w:rPr>
        <w:fldChar w:fldCharType="begin"/>
      </w:r>
      <w:r w:rsidR="00AE3123">
        <w:rPr>
          <w:noProof/>
        </w:rPr>
        <w:instrText xml:space="preserve"> SEQ Рисунок \* ARABIC </w:instrText>
      </w:r>
      <w:r w:rsidR="00AE3123">
        <w:rPr>
          <w:noProof/>
        </w:rPr>
        <w:fldChar w:fldCharType="separate"/>
      </w:r>
      <w:r w:rsidR="0090774B">
        <w:rPr>
          <w:noProof/>
        </w:rPr>
        <w:t>2</w:t>
      </w:r>
      <w:r w:rsidR="00AE3123">
        <w:rPr>
          <w:noProof/>
        </w:rPr>
        <w:fldChar w:fldCharType="end"/>
      </w:r>
      <w:r>
        <w:t>. Модель управления качеством реализации проекта "Школа Минпросвещения России"</w:t>
      </w:r>
    </w:p>
    <w:p w:rsidR="00B7551E" w:rsidRDefault="009F5126" w:rsidP="009F5126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 внедрения модели управления качество</w:t>
      </w:r>
      <w:r w:rsidR="00A8593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реализации проекта «Школа Минпросвещения России» стали планы мероприятий («дорожные карты»), которые ежегодно разрабатываются специалистами Информационно-методического центра и утверждаются администрацией Калининского района Санкт-Петербурга.</w:t>
      </w:r>
    </w:p>
    <w:p w:rsidR="006B3D78" w:rsidRDefault="009F5126" w:rsidP="009F5126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вхождением петербургской системы образования в </w:t>
      </w:r>
      <w:r w:rsidR="006B3D78">
        <w:rPr>
          <w:rFonts w:ascii="Times New Roman" w:hAnsi="Times New Roman" w:cs="Times New Roman"/>
          <w:sz w:val="28"/>
          <w:szCs w:val="28"/>
        </w:rPr>
        <w:t xml:space="preserve">федеральный проект «Школа Минпросвещения России» перед методической службой Калининского района встал вопрос как обеспечить планомерную эффективную поддержку и сопровождение школ – участниц проекта. По итогам первого этапа самодиагностики были выявлены не только имеющиеся дефициты, но и успешные практики, таким образом, мы получили возможность определить школы-лидеры, продемонстрировавшие высокие результаты по магистральным направлениям и ключевым условиям проекта. </w:t>
      </w:r>
    </w:p>
    <w:p w:rsidR="009F5126" w:rsidRDefault="006B3D78" w:rsidP="006B3D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Специалисты Информационно-методического центра предложили новый подход в сопровождении школ, который заключается в разработке и внедрении системы наставничества управленческих команд (рисунок 3).</w:t>
      </w:r>
    </w:p>
    <w:p w:rsidR="006238FF" w:rsidRDefault="006238FF" w:rsidP="006238FF">
      <w:pPr>
        <w:keepNext/>
        <w:spacing w:line="360" w:lineRule="auto"/>
      </w:pPr>
      <w:r w:rsidRPr="006238FF">
        <w:rPr>
          <w:noProof/>
          <w:lang w:eastAsia="ru-RU"/>
        </w:rPr>
        <w:drawing>
          <wp:inline distT="0" distB="0" distL="0" distR="0">
            <wp:extent cx="6120130" cy="4328198"/>
            <wp:effectExtent l="0" t="0" r="0" b="0"/>
            <wp:docPr id="2" name="Рисунок 2" descr="C:\Users\admin\Downloads\сист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истем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0BA" w:rsidRDefault="006238FF" w:rsidP="006238FF">
      <w:pPr>
        <w:pStyle w:val="a9"/>
        <w:jc w:val="center"/>
      </w:pPr>
      <w:r>
        <w:t xml:space="preserve">Рисунок </w:t>
      </w:r>
      <w:r w:rsidR="00E815ED">
        <w:rPr>
          <w:noProof/>
        </w:rPr>
        <w:fldChar w:fldCharType="begin"/>
      </w:r>
      <w:r w:rsidR="00E815ED">
        <w:rPr>
          <w:noProof/>
        </w:rPr>
        <w:instrText xml:space="preserve"> SEQ Рисунок \* ARABIC </w:instrText>
      </w:r>
      <w:r w:rsidR="00E815ED">
        <w:rPr>
          <w:noProof/>
        </w:rPr>
        <w:fldChar w:fldCharType="separate"/>
      </w:r>
      <w:r w:rsidR="0090774B">
        <w:rPr>
          <w:noProof/>
        </w:rPr>
        <w:t>3</w:t>
      </w:r>
      <w:r w:rsidR="00E815ED">
        <w:rPr>
          <w:noProof/>
        </w:rPr>
        <w:fldChar w:fldCharType="end"/>
      </w:r>
      <w:r>
        <w:t>. Система наставничества управленческих команд</w:t>
      </w:r>
    </w:p>
    <w:p w:rsidR="00D710BA" w:rsidRDefault="006B3D78" w:rsidP="006B3D78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6B3D78">
        <w:rPr>
          <w:rFonts w:ascii="Times New Roman" w:hAnsi="Times New Roman" w:cs="Times New Roman"/>
          <w:i w:val="0"/>
          <w:color w:val="auto"/>
          <w:sz w:val="28"/>
          <w:szCs w:val="28"/>
        </w:rPr>
        <w:t>Новым вектором развития районной системы образования стало создание новых объектов инновационной инфраструктуры – районных опорных площадок по реализации проекта «школа Минпросвещения России».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9C4307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Деятельность районных опорных площадок направлена </w:t>
      </w:r>
      <w:r w:rsidR="00554344" w:rsidRPr="00554344">
        <w:rPr>
          <w:rFonts w:ascii="Times New Roman" w:hAnsi="Times New Roman" w:cs="Times New Roman"/>
          <w:i w:val="0"/>
          <w:color w:val="auto"/>
          <w:sz w:val="28"/>
          <w:szCs w:val="28"/>
        </w:rPr>
        <w:t>на формирование инновационного поведения и совершенствование профессиональных компетентностей педагогических работников, управленческих кадров, административных команд, а также диссеминацию успешного опыта по обеспечению высоких образовательных результатов, формированию российской гражданской идентичности обучающихся на основе применения передовых отечественных практик в системе образования.</w:t>
      </w:r>
    </w:p>
    <w:p w:rsidR="009C4307" w:rsidRDefault="009C4307" w:rsidP="009C430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Основными з</w:t>
      </w:r>
      <w:r w:rsidRPr="009C4307">
        <w:rPr>
          <w:rFonts w:ascii="Times New Roman" w:hAnsi="Times New Roman" w:cs="Times New Roman"/>
          <w:sz w:val="28"/>
          <w:szCs w:val="28"/>
        </w:rPr>
        <w:t>адач</w:t>
      </w:r>
      <w:r>
        <w:rPr>
          <w:rFonts w:ascii="Times New Roman" w:hAnsi="Times New Roman" w:cs="Times New Roman"/>
          <w:sz w:val="28"/>
          <w:szCs w:val="28"/>
        </w:rPr>
        <w:t>ами районных опорных площадок является о</w:t>
      </w:r>
      <w:r w:rsidRPr="009C4307">
        <w:rPr>
          <w:rFonts w:ascii="Times New Roman" w:hAnsi="Times New Roman" w:cs="Times New Roman"/>
          <w:sz w:val="28"/>
          <w:szCs w:val="28"/>
        </w:rPr>
        <w:t>рганиз</w:t>
      </w:r>
      <w:r>
        <w:rPr>
          <w:rFonts w:ascii="Times New Roman" w:hAnsi="Times New Roman" w:cs="Times New Roman"/>
          <w:sz w:val="28"/>
          <w:szCs w:val="28"/>
        </w:rPr>
        <w:t>ация</w:t>
      </w:r>
      <w:r w:rsidRPr="009C4307">
        <w:rPr>
          <w:rFonts w:ascii="Times New Roman" w:hAnsi="Times New Roman" w:cs="Times New Roman"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C4307">
        <w:rPr>
          <w:rFonts w:ascii="Times New Roman" w:hAnsi="Times New Roman" w:cs="Times New Roman"/>
          <w:sz w:val="28"/>
          <w:szCs w:val="28"/>
        </w:rPr>
        <w:t xml:space="preserve"> для различных категорий педагогических работников по внедрению в практику работы образовательных организаций новейших достижений в области образования, овладению современными образовательными технологиями обучения и воспитания, навыками управления в условиях реализации проекта «Школа Минпросвещения России»</w:t>
      </w:r>
      <w:r>
        <w:rPr>
          <w:rFonts w:ascii="Times New Roman" w:hAnsi="Times New Roman" w:cs="Times New Roman"/>
          <w:sz w:val="28"/>
          <w:szCs w:val="28"/>
        </w:rPr>
        <w:t>; у</w:t>
      </w:r>
      <w:r w:rsidRPr="009C4307">
        <w:rPr>
          <w:rFonts w:ascii="Times New Roman" w:hAnsi="Times New Roman" w:cs="Times New Roman"/>
          <w:sz w:val="28"/>
          <w:szCs w:val="28"/>
        </w:rPr>
        <w:t>стан</w:t>
      </w:r>
      <w:r>
        <w:rPr>
          <w:rFonts w:ascii="Times New Roman" w:hAnsi="Times New Roman" w:cs="Times New Roman"/>
          <w:sz w:val="28"/>
          <w:szCs w:val="28"/>
        </w:rPr>
        <w:t>овление</w:t>
      </w:r>
      <w:r w:rsidRPr="009C4307">
        <w:rPr>
          <w:rFonts w:ascii="Times New Roman" w:hAnsi="Times New Roman" w:cs="Times New Roman"/>
          <w:sz w:val="28"/>
          <w:szCs w:val="28"/>
        </w:rPr>
        <w:t xml:space="preserve"> эффективн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9C4307">
        <w:rPr>
          <w:rFonts w:ascii="Times New Roman" w:hAnsi="Times New Roman" w:cs="Times New Roman"/>
          <w:sz w:val="28"/>
          <w:szCs w:val="28"/>
        </w:rPr>
        <w:t xml:space="preserve"> горизонтальны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C4307">
        <w:rPr>
          <w:rFonts w:ascii="Times New Roman" w:hAnsi="Times New Roman" w:cs="Times New Roman"/>
          <w:sz w:val="28"/>
          <w:szCs w:val="28"/>
        </w:rPr>
        <w:t xml:space="preserve"> связ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9C4307">
        <w:rPr>
          <w:rFonts w:ascii="Times New Roman" w:hAnsi="Times New Roman" w:cs="Times New Roman"/>
          <w:sz w:val="28"/>
          <w:szCs w:val="28"/>
        </w:rPr>
        <w:t xml:space="preserve"> между образовательными организациями по обмену и распространению передового опыта.</w:t>
      </w:r>
    </w:p>
    <w:p w:rsidR="00C250A4" w:rsidRDefault="00C250A4" w:rsidP="00C250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0A4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>
        <w:rPr>
          <w:rFonts w:ascii="Times New Roman" w:hAnsi="Times New Roman" w:cs="Times New Roman"/>
          <w:sz w:val="28"/>
          <w:szCs w:val="28"/>
        </w:rPr>
        <w:t>районных опорных площадок</w:t>
      </w:r>
      <w:r w:rsidRPr="00C250A4">
        <w:rPr>
          <w:rFonts w:ascii="Times New Roman" w:hAnsi="Times New Roman" w:cs="Times New Roman"/>
          <w:sz w:val="28"/>
          <w:szCs w:val="28"/>
        </w:rPr>
        <w:t xml:space="preserve"> направлена на создание единого научно-методического пространства, решение приоритетных задач реализации проекта «Школа Минпросвещения России» в общеобразовательных организациях района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C250A4">
        <w:rPr>
          <w:rFonts w:ascii="Times New Roman" w:hAnsi="Times New Roman" w:cs="Times New Roman"/>
          <w:sz w:val="28"/>
          <w:szCs w:val="28"/>
        </w:rPr>
        <w:t xml:space="preserve">строится в соответствии с программой, согласованной с </w:t>
      </w:r>
      <w:r>
        <w:rPr>
          <w:rFonts w:ascii="Times New Roman" w:hAnsi="Times New Roman" w:cs="Times New Roman"/>
          <w:sz w:val="28"/>
          <w:szCs w:val="28"/>
        </w:rPr>
        <w:t xml:space="preserve">Информационно-методическим центром Калининского района. </w:t>
      </w:r>
    </w:p>
    <w:p w:rsidR="00C250A4" w:rsidRDefault="00C250A4" w:rsidP="00C250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 кластерных групп «школ – наставников»</w:t>
      </w:r>
      <w:r w:rsidRPr="00C250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Информационно-методический центр включил региональные стажировочные площадки, опыт которых позволяет ликвидировать имеющиеся дефициты школ по магистральным направлениям и ключевым условия федерального проекта. </w:t>
      </w:r>
    </w:p>
    <w:p w:rsidR="0090774B" w:rsidRDefault="0036003E" w:rsidP="0090774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Третья группа в кластере «школ-наставников» — это общеобразовательные организации, работающие в режиме районной опорной площадки по реализации программы развития системы образования Калининского района Санкт-Петербурга. В связи с масштабированием федерального проекта в программы этих площадок были внесены необходимые коррективы, которые коррелируют с задачами проекта. </w:t>
      </w:r>
    </w:p>
    <w:p w:rsidR="0090774B" w:rsidRDefault="0090774B" w:rsidP="0090774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74B">
        <w:rPr>
          <w:rFonts w:ascii="Times New Roman" w:hAnsi="Times New Roman" w:cs="Times New Roman"/>
          <w:sz w:val="28"/>
          <w:szCs w:val="28"/>
        </w:rPr>
        <w:t>Перед И</w:t>
      </w:r>
      <w:r>
        <w:rPr>
          <w:rFonts w:ascii="Times New Roman" w:hAnsi="Times New Roman" w:cs="Times New Roman"/>
          <w:sz w:val="28"/>
          <w:szCs w:val="28"/>
        </w:rPr>
        <w:t>нформационно-методическим центром</w:t>
      </w:r>
      <w:r w:rsidRPr="0090774B">
        <w:rPr>
          <w:rFonts w:ascii="Times New Roman" w:hAnsi="Times New Roman" w:cs="Times New Roman"/>
          <w:sz w:val="28"/>
          <w:szCs w:val="28"/>
        </w:rPr>
        <w:t xml:space="preserve"> стоит задача методического сопровождения образовательных организаций по всем этапам управленческого цикла принятия решений, создание условий для развития качественного управления и профессионального роста участников образовательных отношений. </w:t>
      </w:r>
      <w:r>
        <w:rPr>
          <w:rFonts w:ascii="Times New Roman" w:hAnsi="Times New Roman" w:cs="Times New Roman"/>
          <w:sz w:val="28"/>
          <w:szCs w:val="28"/>
        </w:rPr>
        <w:t>К сожалению, в</w:t>
      </w:r>
      <w:r w:rsidRPr="0090774B">
        <w:rPr>
          <w:rFonts w:ascii="Times New Roman" w:hAnsi="Times New Roman" w:cs="Times New Roman"/>
          <w:sz w:val="28"/>
          <w:szCs w:val="28"/>
        </w:rPr>
        <w:t xml:space="preserve"> настоящее время не до конца проработаны механизмы использования данных самодиагностики для принятия </w:t>
      </w:r>
      <w:r w:rsidRPr="0090774B">
        <w:rPr>
          <w:rFonts w:ascii="Times New Roman" w:hAnsi="Times New Roman" w:cs="Times New Roman"/>
          <w:sz w:val="28"/>
          <w:szCs w:val="28"/>
        </w:rPr>
        <w:lastRenderedPageBreak/>
        <w:t xml:space="preserve">управленческих решений на уровне школ. </w:t>
      </w:r>
      <w:r>
        <w:rPr>
          <w:rFonts w:ascii="Times New Roman" w:hAnsi="Times New Roman" w:cs="Times New Roman"/>
          <w:sz w:val="28"/>
          <w:szCs w:val="28"/>
        </w:rPr>
        <w:t>В связи с этим н</w:t>
      </w:r>
      <w:r w:rsidRPr="0090774B">
        <w:rPr>
          <w:rFonts w:ascii="Times New Roman" w:hAnsi="Times New Roman" w:cs="Times New Roman"/>
          <w:sz w:val="28"/>
          <w:szCs w:val="28"/>
        </w:rPr>
        <w:t xml:space="preserve">ами </w:t>
      </w:r>
      <w:r>
        <w:rPr>
          <w:rFonts w:ascii="Times New Roman" w:hAnsi="Times New Roman" w:cs="Times New Roman"/>
          <w:sz w:val="28"/>
          <w:szCs w:val="28"/>
        </w:rPr>
        <w:t xml:space="preserve">была </w:t>
      </w:r>
      <w:r w:rsidRPr="0090774B">
        <w:rPr>
          <w:rFonts w:ascii="Times New Roman" w:hAnsi="Times New Roman" w:cs="Times New Roman"/>
          <w:sz w:val="28"/>
          <w:szCs w:val="28"/>
        </w:rPr>
        <w:t>разработана и апробирована субъектно-функциональная модель управления для методического сопровождения образовательных организаций в вопросах анализа и управления данными по результатам самодиагностики школ проекта «Школа Минпросвещения России»</w:t>
      </w:r>
      <w:r>
        <w:rPr>
          <w:rFonts w:ascii="Times New Roman" w:hAnsi="Times New Roman" w:cs="Times New Roman"/>
          <w:sz w:val="28"/>
          <w:szCs w:val="28"/>
        </w:rPr>
        <w:t xml:space="preserve"> (рисунок 4)</w:t>
      </w:r>
      <w:r w:rsidRPr="0090774B">
        <w:rPr>
          <w:rFonts w:ascii="Times New Roman" w:hAnsi="Times New Roman" w:cs="Times New Roman"/>
          <w:sz w:val="28"/>
          <w:szCs w:val="28"/>
        </w:rPr>
        <w:t>.</w:t>
      </w:r>
    </w:p>
    <w:p w:rsidR="0090774B" w:rsidRDefault="000748D9" w:rsidP="0090774B">
      <w:pPr>
        <w:keepNext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120130" cy="43281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8D9" w:rsidRPr="009C4307" w:rsidRDefault="0090774B" w:rsidP="0090774B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E815ED">
        <w:rPr>
          <w:noProof/>
        </w:rPr>
        <w:fldChar w:fldCharType="begin"/>
      </w:r>
      <w:r w:rsidR="00E815ED">
        <w:rPr>
          <w:noProof/>
        </w:rPr>
        <w:instrText xml:space="preserve"> SEQ Рисунок \* ARABIC </w:instrText>
      </w:r>
      <w:r w:rsidR="00E815ED">
        <w:rPr>
          <w:noProof/>
        </w:rPr>
        <w:fldChar w:fldCharType="separate"/>
      </w:r>
      <w:r>
        <w:rPr>
          <w:noProof/>
        </w:rPr>
        <w:t>4</w:t>
      </w:r>
      <w:r w:rsidR="00E815ED">
        <w:rPr>
          <w:noProof/>
        </w:rPr>
        <w:fldChar w:fldCharType="end"/>
      </w:r>
      <w:r>
        <w:t>. Субъектно-функциональная модель управления</w:t>
      </w:r>
    </w:p>
    <w:p w:rsidR="00740CF7" w:rsidRDefault="0090774B" w:rsidP="004A0B88">
      <w:pPr>
        <w:tabs>
          <w:tab w:val="left" w:pos="48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74B">
        <w:rPr>
          <w:rFonts w:ascii="Times New Roman" w:hAnsi="Times New Roman" w:cs="Times New Roman"/>
          <w:sz w:val="28"/>
          <w:szCs w:val="28"/>
        </w:rPr>
        <w:t xml:space="preserve">Форма наставничества со стороны </w:t>
      </w:r>
      <w:r>
        <w:rPr>
          <w:rFonts w:ascii="Times New Roman" w:hAnsi="Times New Roman" w:cs="Times New Roman"/>
          <w:sz w:val="28"/>
          <w:szCs w:val="28"/>
        </w:rPr>
        <w:t>специалистов</w:t>
      </w:r>
      <w:r w:rsidRPr="009077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Информационно-методического центра</w:t>
      </w:r>
      <w:r w:rsidRPr="0090774B">
        <w:rPr>
          <w:rFonts w:ascii="Times New Roman" w:hAnsi="Times New Roman" w:cs="Times New Roman"/>
          <w:sz w:val="28"/>
          <w:szCs w:val="28"/>
        </w:rPr>
        <w:t xml:space="preserve"> в сопровождении данного вопроса обеспечивает профессиональное развитие участников образовательных отношений школы, включенных в проект. Поэтому каждый управленческий цикл работы с результатами самодиагностики завершается самоанализом школ по критериям эффективности принятых ими управленческих решений.</w:t>
      </w:r>
      <w:r w:rsidR="009421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2110" w:rsidRDefault="00740CF7" w:rsidP="00942110">
      <w:pPr>
        <w:tabs>
          <w:tab w:val="left" w:pos="48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774B" w:rsidRPr="0090774B">
        <w:rPr>
          <w:rFonts w:ascii="Times New Roman" w:hAnsi="Times New Roman" w:cs="Times New Roman"/>
          <w:sz w:val="28"/>
          <w:szCs w:val="28"/>
        </w:rPr>
        <w:t xml:space="preserve">Достоверность данных обеспечивается за счет </w:t>
      </w:r>
      <w:r w:rsidR="00942110">
        <w:rPr>
          <w:rFonts w:ascii="Times New Roman" w:hAnsi="Times New Roman" w:cs="Times New Roman"/>
          <w:sz w:val="28"/>
          <w:szCs w:val="28"/>
        </w:rPr>
        <w:t>проведения мониторинга</w:t>
      </w:r>
      <w:r w:rsidR="0090774B" w:rsidRPr="0090774B">
        <w:rPr>
          <w:rFonts w:ascii="Times New Roman" w:hAnsi="Times New Roman" w:cs="Times New Roman"/>
          <w:sz w:val="28"/>
          <w:szCs w:val="28"/>
        </w:rPr>
        <w:t xml:space="preserve"> </w:t>
      </w:r>
      <w:r w:rsidR="00942110">
        <w:rPr>
          <w:rFonts w:ascii="Times New Roman" w:hAnsi="Times New Roman" w:cs="Times New Roman"/>
          <w:sz w:val="28"/>
          <w:szCs w:val="28"/>
        </w:rPr>
        <w:t>результатов</w:t>
      </w:r>
      <w:r w:rsidR="0090774B" w:rsidRPr="0090774B">
        <w:rPr>
          <w:rFonts w:ascii="Times New Roman" w:hAnsi="Times New Roman" w:cs="Times New Roman"/>
          <w:sz w:val="28"/>
          <w:szCs w:val="28"/>
        </w:rPr>
        <w:t xml:space="preserve"> самодиагностики </w:t>
      </w:r>
      <w:r w:rsidR="00942110">
        <w:rPr>
          <w:rFonts w:ascii="Times New Roman" w:hAnsi="Times New Roman" w:cs="Times New Roman"/>
          <w:sz w:val="28"/>
          <w:szCs w:val="28"/>
        </w:rPr>
        <w:t>специалистами Центра аттестации и мониторинга Комитета по образованию</w:t>
      </w:r>
      <w:r w:rsidR="0090774B" w:rsidRPr="0090774B">
        <w:rPr>
          <w:rFonts w:ascii="Times New Roman" w:hAnsi="Times New Roman" w:cs="Times New Roman"/>
          <w:sz w:val="28"/>
          <w:szCs w:val="28"/>
        </w:rPr>
        <w:t>.</w:t>
      </w:r>
    </w:p>
    <w:p w:rsidR="00942110" w:rsidRDefault="0090774B" w:rsidP="00942110">
      <w:pPr>
        <w:tabs>
          <w:tab w:val="left" w:pos="48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74B">
        <w:rPr>
          <w:rFonts w:ascii="Times New Roman" w:hAnsi="Times New Roman" w:cs="Times New Roman"/>
          <w:sz w:val="28"/>
          <w:szCs w:val="28"/>
        </w:rPr>
        <w:lastRenderedPageBreak/>
        <w:t xml:space="preserve">Наша субъектно-функциональная модель управления предлагает школам самостоятельно выбирать проблемы и дефициты по итогам самодиагностики, определять стратегию принятия управленческих решений на этапе анализа причин дефицита по результатам самодиагностики проекта «Школа Минпросвещения России». </w:t>
      </w:r>
      <w:r w:rsidR="00942110">
        <w:rPr>
          <w:rFonts w:ascii="Times New Roman" w:hAnsi="Times New Roman" w:cs="Times New Roman"/>
          <w:sz w:val="28"/>
          <w:szCs w:val="28"/>
        </w:rPr>
        <w:t>Организационно-м</w:t>
      </w:r>
      <w:r w:rsidRPr="0090774B">
        <w:rPr>
          <w:rFonts w:ascii="Times New Roman" w:hAnsi="Times New Roman" w:cs="Times New Roman"/>
          <w:sz w:val="28"/>
          <w:szCs w:val="28"/>
        </w:rPr>
        <w:t>етодическ</w:t>
      </w:r>
      <w:r w:rsidR="00942110">
        <w:rPr>
          <w:rFonts w:ascii="Times New Roman" w:hAnsi="Times New Roman" w:cs="Times New Roman"/>
          <w:sz w:val="28"/>
          <w:szCs w:val="28"/>
        </w:rPr>
        <w:t>ое</w:t>
      </w:r>
      <w:r w:rsidRPr="0090774B">
        <w:rPr>
          <w:rFonts w:ascii="Times New Roman" w:hAnsi="Times New Roman" w:cs="Times New Roman"/>
          <w:sz w:val="28"/>
          <w:szCs w:val="28"/>
        </w:rPr>
        <w:t xml:space="preserve"> </w:t>
      </w:r>
      <w:r w:rsidR="00942110">
        <w:rPr>
          <w:rFonts w:ascii="Times New Roman" w:hAnsi="Times New Roman" w:cs="Times New Roman"/>
          <w:sz w:val="28"/>
          <w:szCs w:val="28"/>
        </w:rPr>
        <w:t>сопровождение</w:t>
      </w:r>
      <w:r w:rsidRPr="0090774B">
        <w:rPr>
          <w:rFonts w:ascii="Times New Roman" w:hAnsi="Times New Roman" w:cs="Times New Roman"/>
          <w:sz w:val="28"/>
          <w:szCs w:val="28"/>
        </w:rPr>
        <w:t xml:space="preserve"> </w:t>
      </w:r>
      <w:r w:rsidR="00942110">
        <w:rPr>
          <w:rFonts w:ascii="Times New Roman" w:hAnsi="Times New Roman" w:cs="Times New Roman"/>
          <w:sz w:val="28"/>
          <w:szCs w:val="28"/>
        </w:rPr>
        <w:t>специалистами ИМЦ</w:t>
      </w:r>
      <w:r w:rsidRPr="0090774B">
        <w:rPr>
          <w:rFonts w:ascii="Times New Roman" w:hAnsi="Times New Roman" w:cs="Times New Roman"/>
          <w:sz w:val="28"/>
          <w:szCs w:val="28"/>
        </w:rPr>
        <w:t xml:space="preserve"> возникает на этапе разработки альтернатив управленческих решений, </w:t>
      </w:r>
      <w:r w:rsidR="00942110" w:rsidRPr="0090774B">
        <w:rPr>
          <w:rFonts w:ascii="Times New Roman" w:hAnsi="Times New Roman" w:cs="Times New Roman"/>
          <w:sz w:val="28"/>
          <w:szCs w:val="28"/>
        </w:rPr>
        <w:t>он</w:t>
      </w:r>
      <w:r w:rsidR="00942110">
        <w:rPr>
          <w:rFonts w:ascii="Times New Roman" w:hAnsi="Times New Roman" w:cs="Times New Roman"/>
          <w:sz w:val="28"/>
          <w:szCs w:val="28"/>
        </w:rPr>
        <w:t>о</w:t>
      </w:r>
      <w:r w:rsidR="00942110" w:rsidRPr="0090774B">
        <w:rPr>
          <w:rFonts w:ascii="Times New Roman" w:hAnsi="Times New Roman" w:cs="Times New Roman"/>
          <w:sz w:val="28"/>
          <w:szCs w:val="28"/>
        </w:rPr>
        <w:t xml:space="preserve"> заключается</w:t>
      </w:r>
      <w:r w:rsidRPr="0090774B">
        <w:rPr>
          <w:rFonts w:ascii="Times New Roman" w:hAnsi="Times New Roman" w:cs="Times New Roman"/>
          <w:sz w:val="28"/>
          <w:szCs w:val="28"/>
        </w:rPr>
        <w:t xml:space="preserve"> в создании условий </w:t>
      </w:r>
      <w:r w:rsidR="00942110" w:rsidRPr="0090774B">
        <w:rPr>
          <w:rFonts w:ascii="Times New Roman" w:hAnsi="Times New Roman" w:cs="Times New Roman"/>
          <w:sz w:val="28"/>
          <w:szCs w:val="28"/>
        </w:rPr>
        <w:t>для возможности</w:t>
      </w:r>
      <w:r w:rsidRPr="0090774B">
        <w:rPr>
          <w:rFonts w:ascii="Times New Roman" w:hAnsi="Times New Roman" w:cs="Times New Roman"/>
          <w:sz w:val="28"/>
          <w:szCs w:val="28"/>
        </w:rPr>
        <w:t xml:space="preserve"> школ обмениваться информацией, </w:t>
      </w:r>
      <w:r w:rsidR="00942110" w:rsidRPr="0090774B">
        <w:rPr>
          <w:rFonts w:ascii="Times New Roman" w:hAnsi="Times New Roman" w:cs="Times New Roman"/>
          <w:sz w:val="28"/>
          <w:szCs w:val="28"/>
        </w:rPr>
        <w:t>разрабат</w:t>
      </w:r>
      <w:r w:rsidR="00942110">
        <w:rPr>
          <w:rFonts w:ascii="Times New Roman" w:hAnsi="Times New Roman" w:cs="Times New Roman"/>
          <w:sz w:val="28"/>
          <w:szCs w:val="28"/>
        </w:rPr>
        <w:t>ывать</w:t>
      </w:r>
      <w:r w:rsidRPr="0090774B">
        <w:rPr>
          <w:rFonts w:ascii="Times New Roman" w:hAnsi="Times New Roman" w:cs="Times New Roman"/>
          <w:sz w:val="28"/>
          <w:szCs w:val="28"/>
        </w:rPr>
        <w:t xml:space="preserve"> совместно пути решений по магистральному направлению проекта или ключевым условиях его реализации</w:t>
      </w:r>
      <w:r w:rsidR="00942110">
        <w:rPr>
          <w:rFonts w:ascii="Times New Roman" w:hAnsi="Times New Roman" w:cs="Times New Roman"/>
          <w:sz w:val="28"/>
          <w:szCs w:val="28"/>
        </w:rPr>
        <w:t>, знакомиться с лучшими практиками с использованием ресурсов районных опорных и региональных стажировочных площадок Калининского района</w:t>
      </w:r>
      <w:r w:rsidRPr="0090774B">
        <w:rPr>
          <w:rFonts w:ascii="Times New Roman" w:hAnsi="Times New Roman" w:cs="Times New Roman"/>
          <w:sz w:val="28"/>
          <w:szCs w:val="28"/>
        </w:rPr>
        <w:t>.</w:t>
      </w:r>
    </w:p>
    <w:p w:rsidR="00B7551E" w:rsidRDefault="00942110" w:rsidP="0040375B">
      <w:pPr>
        <w:tabs>
          <w:tab w:val="left" w:pos="48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Такая ф</w:t>
      </w:r>
      <w:r w:rsidR="0090774B" w:rsidRPr="0090774B">
        <w:rPr>
          <w:rFonts w:ascii="Times New Roman" w:hAnsi="Times New Roman" w:cs="Times New Roman"/>
          <w:sz w:val="28"/>
          <w:szCs w:val="28"/>
        </w:rPr>
        <w:t>орма мероприятия</w:t>
      </w:r>
      <w:r w:rsidR="004550A7">
        <w:rPr>
          <w:rFonts w:ascii="Times New Roman" w:hAnsi="Times New Roman" w:cs="Times New Roman"/>
          <w:sz w:val="28"/>
          <w:szCs w:val="28"/>
        </w:rPr>
        <w:t>,</w:t>
      </w:r>
      <w:r w:rsidR="0090774B" w:rsidRPr="009077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90774B" w:rsidRPr="0090774B">
        <w:rPr>
          <w:rFonts w:ascii="Times New Roman" w:hAnsi="Times New Roman" w:cs="Times New Roman"/>
          <w:sz w:val="28"/>
          <w:szCs w:val="28"/>
        </w:rPr>
        <w:t xml:space="preserve"> стратегическая сессия помогает управленческ</w:t>
      </w:r>
      <w:r>
        <w:rPr>
          <w:rFonts w:ascii="Times New Roman" w:hAnsi="Times New Roman" w:cs="Times New Roman"/>
          <w:sz w:val="28"/>
          <w:szCs w:val="28"/>
        </w:rPr>
        <w:t>им</w:t>
      </w:r>
      <w:r w:rsidR="0090774B" w:rsidRPr="0090774B">
        <w:rPr>
          <w:rFonts w:ascii="Times New Roman" w:hAnsi="Times New Roman" w:cs="Times New Roman"/>
          <w:sz w:val="28"/>
          <w:szCs w:val="28"/>
        </w:rPr>
        <w:t xml:space="preserve"> команд</w:t>
      </w:r>
      <w:r>
        <w:rPr>
          <w:rFonts w:ascii="Times New Roman" w:hAnsi="Times New Roman" w:cs="Times New Roman"/>
          <w:sz w:val="28"/>
          <w:szCs w:val="28"/>
        </w:rPr>
        <w:t>ам</w:t>
      </w:r>
      <w:r w:rsidR="0090774B" w:rsidRPr="0090774B">
        <w:rPr>
          <w:rFonts w:ascii="Times New Roman" w:hAnsi="Times New Roman" w:cs="Times New Roman"/>
          <w:sz w:val="28"/>
          <w:szCs w:val="28"/>
        </w:rPr>
        <w:t xml:space="preserve"> школ обсудить вопросы и проблемы</w:t>
      </w:r>
      <w:r>
        <w:rPr>
          <w:rFonts w:ascii="Times New Roman" w:hAnsi="Times New Roman" w:cs="Times New Roman"/>
          <w:sz w:val="28"/>
          <w:szCs w:val="28"/>
        </w:rPr>
        <w:t xml:space="preserve">, осуществить профессиональный обмен, найти эффективные пути решения. </w:t>
      </w:r>
      <w:r w:rsidR="0090774B" w:rsidRPr="0090774B">
        <w:rPr>
          <w:rFonts w:ascii="Times New Roman" w:hAnsi="Times New Roman" w:cs="Times New Roman"/>
          <w:sz w:val="28"/>
          <w:szCs w:val="28"/>
        </w:rPr>
        <w:t xml:space="preserve">Если образовательной организации сложно определиться с оперативными решениями, то на этапе выбора альтернатив управленческих решений ИМЦ проводит адресные консультации и направляет управленческую команду к выбору решения. Следующий этап – </w:t>
      </w:r>
      <w:r w:rsidR="008565D1" w:rsidRPr="0090774B">
        <w:rPr>
          <w:rFonts w:ascii="Times New Roman" w:hAnsi="Times New Roman" w:cs="Times New Roman"/>
          <w:sz w:val="28"/>
          <w:szCs w:val="28"/>
        </w:rPr>
        <w:t>самостоятельн</w:t>
      </w:r>
      <w:r w:rsidR="008565D1">
        <w:rPr>
          <w:rFonts w:ascii="Times New Roman" w:hAnsi="Times New Roman" w:cs="Times New Roman"/>
          <w:sz w:val="28"/>
          <w:szCs w:val="28"/>
        </w:rPr>
        <w:t>ая</w:t>
      </w:r>
      <w:r w:rsidR="008565D1" w:rsidRPr="0090774B">
        <w:rPr>
          <w:rFonts w:ascii="Times New Roman" w:hAnsi="Times New Roman" w:cs="Times New Roman"/>
          <w:sz w:val="28"/>
          <w:szCs w:val="28"/>
        </w:rPr>
        <w:t xml:space="preserve"> </w:t>
      </w:r>
      <w:r w:rsidR="0090774B" w:rsidRPr="0090774B">
        <w:rPr>
          <w:rFonts w:ascii="Times New Roman" w:hAnsi="Times New Roman" w:cs="Times New Roman"/>
          <w:sz w:val="28"/>
          <w:szCs w:val="28"/>
        </w:rPr>
        <w:t>реализаци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90774B" w:rsidRPr="0090774B">
        <w:rPr>
          <w:rFonts w:ascii="Times New Roman" w:hAnsi="Times New Roman" w:cs="Times New Roman"/>
          <w:sz w:val="28"/>
          <w:szCs w:val="28"/>
        </w:rPr>
        <w:t xml:space="preserve"> выбранного </w:t>
      </w:r>
      <w:r w:rsidR="008565D1" w:rsidRPr="0090774B">
        <w:rPr>
          <w:rFonts w:ascii="Times New Roman" w:hAnsi="Times New Roman" w:cs="Times New Roman"/>
          <w:sz w:val="28"/>
          <w:szCs w:val="28"/>
        </w:rPr>
        <w:t>школ</w:t>
      </w:r>
      <w:r w:rsidR="008565D1">
        <w:rPr>
          <w:rFonts w:ascii="Times New Roman" w:hAnsi="Times New Roman" w:cs="Times New Roman"/>
          <w:sz w:val="28"/>
          <w:szCs w:val="28"/>
        </w:rPr>
        <w:t>ой</w:t>
      </w:r>
      <w:r w:rsidR="008565D1" w:rsidRPr="0090774B">
        <w:rPr>
          <w:rFonts w:ascii="Times New Roman" w:hAnsi="Times New Roman" w:cs="Times New Roman"/>
          <w:sz w:val="28"/>
          <w:szCs w:val="28"/>
        </w:rPr>
        <w:t xml:space="preserve"> </w:t>
      </w:r>
      <w:r w:rsidR="0090774B" w:rsidRPr="0090774B">
        <w:rPr>
          <w:rFonts w:ascii="Times New Roman" w:hAnsi="Times New Roman" w:cs="Times New Roman"/>
          <w:sz w:val="28"/>
          <w:szCs w:val="28"/>
        </w:rPr>
        <w:t xml:space="preserve">решения. На этапе контроля за исполнением решений </w:t>
      </w:r>
      <w:r w:rsidR="00871F5C">
        <w:rPr>
          <w:rFonts w:ascii="Times New Roman" w:hAnsi="Times New Roman" w:cs="Times New Roman"/>
          <w:sz w:val="28"/>
          <w:szCs w:val="28"/>
        </w:rPr>
        <w:t>мы</w:t>
      </w:r>
      <w:r w:rsidR="0090774B" w:rsidRPr="0090774B">
        <w:rPr>
          <w:rFonts w:ascii="Times New Roman" w:hAnsi="Times New Roman" w:cs="Times New Roman"/>
          <w:sz w:val="28"/>
          <w:szCs w:val="28"/>
        </w:rPr>
        <w:t xml:space="preserve"> предлагает школам продемонстрировать достижения по реализации принятых ими мер</w:t>
      </w:r>
      <w:r w:rsidR="00871F5C">
        <w:rPr>
          <w:rFonts w:ascii="Times New Roman" w:hAnsi="Times New Roman" w:cs="Times New Roman"/>
          <w:sz w:val="28"/>
          <w:szCs w:val="28"/>
        </w:rPr>
        <w:t>.</w:t>
      </w:r>
      <w:r w:rsidR="0090774B" w:rsidRPr="0090774B">
        <w:rPr>
          <w:rFonts w:ascii="Times New Roman" w:hAnsi="Times New Roman" w:cs="Times New Roman"/>
          <w:sz w:val="28"/>
          <w:szCs w:val="28"/>
        </w:rPr>
        <w:t xml:space="preserve"> </w:t>
      </w:r>
      <w:r w:rsidR="00871F5C" w:rsidRPr="0090774B">
        <w:rPr>
          <w:rFonts w:ascii="Times New Roman" w:hAnsi="Times New Roman" w:cs="Times New Roman"/>
          <w:sz w:val="28"/>
          <w:szCs w:val="28"/>
        </w:rPr>
        <w:t xml:space="preserve">Для </w:t>
      </w:r>
      <w:r w:rsidR="0090774B" w:rsidRPr="0090774B">
        <w:rPr>
          <w:rFonts w:ascii="Times New Roman" w:hAnsi="Times New Roman" w:cs="Times New Roman"/>
          <w:sz w:val="28"/>
          <w:szCs w:val="28"/>
        </w:rPr>
        <w:t>этого школьные команды встречаются на кросс-семинарах</w:t>
      </w:r>
      <w:r w:rsidR="00871F5C">
        <w:rPr>
          <w:rFonts w:ascii="Times New Roman" w:hAnsi="Times New Roman" w:cs="Times New Roman"/>
          <w:sz w:val="28"/>
          <w:szCs w:val="28"/>
        </w:rPr>
        <w:t>, где обсуждают</w:t>
      </w:r>
      <w:r w:rsidR="0090774B" w:rsidRPr="0090774B">
        <w:rPr>
          <w:rFonts w:ascii="Times New Roman" w:hAnsi="Times New Roman" w:cs="Times New Roman"/>
          <w:sz w:val="28"/>
          <w:szCs w:val="28"/>
        </w:rPr>
        <w:t xml:space="preserve"> </w:t>
      </w:r>
      <w:r w:rsidR="00871F5C">
        <w:rPr>
          <w:rFonts w:ascii="Times New Roman" w:hAnsi="Times New Roman" w:cs="Times New Roman"/>
          <w:sz w:val="28"/>
          <w:szCs w:val="28"/>
        </w:rPr>
        <w:t xml:space="preserve">управленческие </w:t>
      </w:r>
      <w:r w:rsidR="0090774B" w:rsidRPr="0090774B">
        <w:rPr>
          <w:rFonts w:ascii="Times New Roman" w:hAnsi="Times New Roman" w:cs="Times New Roman"/>
          <w:sz w:val="28"/>
          <w:szCs w:val="28"/>
        </w:rPr>
        <w:t>вопрос</w:t>
      </w:r>
      <w:r w:rsidR="00871F5C">
        <w:rPr>
          <w:rFonts w:ascii="Times New Roman" w:hAnsi="Times New Roman" w:cs="Times New Roman"/>
          <w:sz w:val="28"/>
          <w:szCs w:val="28"/>
        </w:rPr>
        <w:t>ы</w:t>
      </w:r>
      <w:r w:rsidR="0090774B" w:rsidRPr="0090774B">
        <w:rPr>
          <w:rFonts w:ascii="Times New Roman" w:hAnsi="Times New Roman" w:cs="Times New Roman"/>
          <w:sz w:val="28"/>
          <w:szCs w:val="28"/>
        </w:rPr>
        <w:t xml:space="preserve">, связанным с </w:t>
      </w:r>
      <w:r w:rsidR="00871F5C">
        <w:rPr>
          <w:rFonts w:ascii="Times New Roman" w:hAnsi="Times New Roman" w:cs="Times New Roman"/>
          <w:sz w:val="28"/>
          <w:szCs w:val="28"/>
        </w:rPr>
        <w:t xml:space="preserve">преодолением </w:t>
      </w:r>
      <w:r w:rsidR="0090774B" w:rsidRPr="0090774B">
        <w:rPr>
          <w:rFonts w:ascii="Times New Roman" w:hAnsi="Times New Roman" w:cs="Times New Roman"/>
          <w:sz w:val="28"/>
          <w:szCs w:val="28"/>
        </w:rPr>
        <w:t>дефицит</w:t>
      </w:r>
      <w:r w:rsidR="00871F5C">
        <w:rPr>
          <w:rFonts w:ascii="Times New Roman" w:hAnsi="Times New Roman" w:cs="Times New Roman"/>
          <w:sz w:val="28"/>
          <w:szCs w:val="28"/>
        </w:rPr>
        <w:t>ов, выявленных</w:t>
      </w:r>
      <w:r w:rsidR="0090774B" w:rsidRPr="0090774B">
        <w:rPr>
          <w:rFonts w:ascii="Times New Roman" w:hAnsi="Times New Roman" w:cs="Times New Roman"/>
          <w:sz w:val="28"/>
          <w:szCs w:val="28"/>
        </w:rPr>
        <w:t xml:space="preserve"> </w:t>
      </w:r>
      <w:r w:rsidR="00871F5C">
        <w:rPr>
          <w:rFonts w:ascii="Times New Roman" w:hAnsi="Times New Roman" w:cs="Times New Roman"/>
          <w:sz w:val="28"/>
          <w:szCs w:val="28"/>
        </w:rPr>
        <w:t>в</w:t>
      </w:r>
      <w:r w:rsidR="0090774B" w:rsidRPr="0090774B">
        <w:rPr>
          <w:rFonts w:ascii="Times New Roman" w:hAnsi="Times New Roman" w:cs="Times New Roman"/>
          <w:sz w:val="28"/>
          <w:szCs w:val="28"/>
        </w:rPr>
        <w:t xml:space="preserve"> результат</w:t>
      </w:r>
      <w:r w:rsidR="00871F5C">
        <w:rPr>
          <w:rFonts w:ascii="Times New Roman" w:hAnsi="Times New Roman" w:cs="Times New Roman"/>
          <w:sz w:val="28"/>
          <w:szCs w:val="28"/>
        </w:rPr>
        <w:t>е</w:t>
      </w:r>
      <w:r w:rsidR="0090774B" w:rsidRPr="0090774B">
        <w:rPr>
          <w:rFonts w:ascii="Times New Roman" w:hAnsi="Times New Roman" w:cs="Times New Roman"/>
          <w:sz w:val="28"/>
          <w:szCs w:val="28"/>
        </w:rPr>
        <w:t xml:space="preserve"> самодиагностики. На этапе оценки эффективности принятых решений </w:t>
      </w:r>
      <w:r w:rsidR="0040375B">
        <w:rPr>
          <w:rFonts w:ascii="Times New Roman" w:hAnsi="Times New Roman" w:cs="Times New Roman"/>
          <w:sz w:val="28"/>
          <w:szCs w:val="28"/>
        </w:rPr>
        <w:t>специалисты</w:t>
      </w:r>
      <w:r w:rsidR="0090774B" w:rsidRPr="0090774B">
        <w:rPr>
          <w:rFonts w:ascii="Times New Roman" w:hAnsi="Times New Roman" w:cs="Times New Roman"/>
          <w:sz w:val="28"/>
          <w:szCs w:val="28"/>
        </w:rPr>
        <w:t xml:space="preserve"> ИМЦ созда</w:t>
      </w:r>
      <w:r w:rsidR="0040375B">
        <w:rPr>
          <w:rFonts w:ascii="Times New Roman" w:hAnsi="Times New Roman" w:cs="Times New Roman"/>
          <w:sz w:val="28"/>
          <w:szCs w:val="28"/>
        </w:rPr>
        <w:t>ют</w:t>
      </w:r>
      <w:r w:rsidR="0090774B" w:rsidRPr="0090774B">
        <w:rPr>
          <w:rFonts w:ascii="Times New Roman" w:hAnsi="Times New Roman" w:cs="Times New Roman"/>
          <w:sz w:val="28"/>
          <w:szCs w:val="28"/>
        </w:rPr>
        <w:t xml:space="preserve"> услови</w:t>
      </w:r>
      <w:r w:rsidR="0040375B">
        <w:rPr>
          <w:rFonts w:ascii="Times New Roman" w:hAnsi="Times New Roman" w:cs="Times New Roman"/>
          <w:sz w:val="28"/>
          <w:szCs w:val="28"/>
        </w:rPr>
        <w:t>я</w:t>
      </w:r>
      <w:r w:rsidR="0090774B" w:rsidRPr="0090774B">
        <w:rPr>
          <w:rFonts w:ascii="Times New Roman" w:hAnsi="Times New Roman" w:cs="Times New Roman"/>
          <w:sz w:val="28"/>
          <w:szCs w:val="28"/>
        </w:rPr>
        <w:t xml:space="preserve"> для обратной связи </w:t>
      </w:r>
      <w:r w:rsidR="0040375B">
        <w:rPr>
          <w:rFonts w:ascii="Times New Roman" w:hAnsi="Times New Roman" w:cs="Times New Roman"/>
          <w:sz w:val="28"/>
          <w:szCs w:val="28"/>
        </w:rPr>
        <w:t>участников проекта</w:t>
      </w:r>
      <w:r w:rsidR="0090774B" w:rsidRPr="0090774B">
        <w:rPr>
          <w:rFonts w:ascii="Times New Roman" w:hAnsi="Times New Roman" w:cs="Times New Roman"/>
          <w:sz w:val="28"/>
          <w:szCs w:val="28"/>
        </w:rPr>
        <w:t>. Процесс принятия решений является цикличным.</w:t>
      </w:r>
      <w:r w:rsidR="0040375B">
        <w:rPr>
          <w:rFonts w:ascii="Times New Roman" w:hAnsi="Times New Roman" w:cs="Times New Roman"/>
          <w:sz w:val="28"/>
          <w:szCs w:val="28"/>
        </w:rPr>
        <w:t xml:space="preserve"> </w:t>
      </w:r>
      <w:r w:rsidR="0090774B" w:rsidRPr="0090774B">
        <w:rPr>
          <w:rFonts w:ascii="Times New Roman" w:hAnsi="Times New Roman" w:cs="Times New Roman"/>
          <w:sz w:val="28"/>
          <w:szCs w:val="28"/>
        </w:rPr>
        <w:t>Систематический (два раза в год) анализ результатов самодиагностики проекта «Школа Минпросвещения России» со стороны школьной управленческой команды помогает образовательной организации двигаться в сторону стратегического развития.</w:t>
      </w:r>
      <w:r w:rsidR="0040375B">
        <w:rPr>
          <w:rFonts w:ascii="Times New Roman" w:hAnsi="Times New Roman" w:cs="Times New Roman"/>
          <w:sz w:val="28"/>
          <w:szCs w:val="28"/>
        </w:rPr>
        <w:t xml:space="preserve"> С</w:t>
      </w:r>
      <w:r w:rsidR="0090774B" w:rsidRPr="0090774B">
        <w:rPr>
          <w:rFonts w:ascii="Times New Roman" w:hAnsi="Times New Roman" w:cs="Times New Roman"/>
          <w:sz w:val="28"/>
          <w:szCs w:val="28"/>
        </w:rPr>
        <w:t>оставляющей нашей субъектно-функциональн</w:t>
      </w:r>
      <w:r w:rsidR="0040375B">
        <w:rPr>
          <w:rFonts w:ascii="Times New Roman" w:hAnsi="Times New Roman" w:cs="Times New Roman"/>
          <w:sz w:val="28"/>
          <w:szCs w:val="28"/>
        </w:rPr>
        <w:t>ой</w:t>
      </w:r>
      <w:r w:rsidR="0090774B" w:rsidRPr="0090774B">
        <w:rPr>
          <w:rFonts w:ascii="Times New Roman" w:hAnsi="Times New Roman" w:cs="Times New Roman"/>
          <w:sz w:val="28"/>
          <w:szCs w:val="28"/>
        </w:rPr>
        <w:t xml:space="preserve"> модел</w:t>
      </w:r>
      <w:r w:rsidR="0040375B">
        <w:rPr>
          <w:rFonts w:ascii="Times New Roman" w:hAnsi="Times New Roman" w:cs="Times New Roman"/>
          <w:sz w:val="28"/>
          <w:szCs w:val="28"/>
        </w:rPr>
        <w:t>и</w:t>
      </w:r>
      <w:r w:rsidR="0090774B" w:rsidRPr="0090774B">
        <w:rPr>
          <w:rFonts w:ascii="Times New Roman" w:hAnsi="Times New Roman" w:cs="Times New Roman"/>
          <w:sz w:val="28"/>
          <w:szCs w:val="28"/>
        </w:rPr>
        <w:t xml:space="preserve"> управления </w:t>
      </w:r>
      <w:r w:rsidR="0090774B" w:rsidRPr="0090774B">
        <w:rPr>
          <w:rFonts w:ascii="Times New Roman" w:hAnsi="Times New Roman" w:cs="Times New Roman"/>
          <w:sz w:val="28"/>
          <w:szCs w:val="28"/>
        </w:rPr>
        <w:lastRenderedPageBreak/>
        <w:t xml:space="preserve">является описание форм организационных мероприятий и </w:t>
      </w:r>
      <w:r w:rsidR="0040375B" w:rsidRPr="0090774B">
        <w:rPr>
          <w:rFonts w:ascii="Times New Roman" w:hAnsi="Times New Roman" w:cs="Times New Roman"/>
          <w:sz w:val="28"/>
          <w:szCs w:val="28"/>
        </w:rPr>
        <w:t xml:space="preserve">фиксирующих их </w:t>
      </w:r>
      <w:r w:rsidR="0090774B" w:rsidRPr="0090774B">
        <w:rPr>
          <w:rFonts w:ascii="Times New Roman" w:hAnsi="Times New Roman" w:cs="Times New Roman"/>
          <w:sz w:val="28"/>
          <w:szCs w:val="28"/>
        </w:rPr>
        <w:t>документов</w:t>
      </w:r>
      <w:r w:rsidR="0040375B">
        <w:rPr>
          <w:rFonts w:ascii="Times New Roman" w:hAnsi="Times New Roman" w:cs="Times New Roman"/>
          <w:sz w:val="28"/>
          <w:szCs w:val="28"/>
        </w:rPr>
        <w:t>.</w:t>
      </w:r>
      <w:r w:rsidR="0090774B" w:rsidRPr="0090774B">
        <w:rPr>
          <w:rFonts w:ascii="Times New Roman" w:hAnsi="Times New Roman" w:cs="Times New Roman"/>
          <w:sz w:val="28"/>
          <w:szCs w:val="28"/>
        </w:rPr>
        <w:t xml:space="preserve"> Подобная схема необходима молодым управленцам для структурирования и планирования работы.</w:t>
      </w:r>
    </w:p>
    <w:p w:rsidR="005900CA" w:rsidRPr="005900CA" w:rsidRDefault="004A0B88" w:rsidP="005900CA">
      <w:pPr>
        <w:tabs>
          <w:tab w:val="left" w:pos="48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заключении необходимо отметить, что реализация данной модели сопровождения позволила всем</w:t>
      </w:r>
      <w:r w:rsidRPr="004A0B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общеобразовательны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организаци</w:t>
      </w:r>
      <w:r>
        <w:rPr>
          <w:rFonts w:ascii="Times New Roman" w:hAnsi="Times New Roman" w:cs="Times New Roman"/>
          <w:sz w:val="28"/>
          <w:szCs w:val="28"/>
        </w:rPr>
        <w:t xml:space="preserve">ям </w:t>
      </w:r>
      <w:r w:rsidR="005900CA">
        <w:rPr>
          <w:rFonts w:ascii="Times New Roman" w:hAnsi="Times New Roman" w:cs="Times New Roman"/>
          <w:sz w:val="28"/>
          <w:szCs w:val="28"/>
        </w:rPr>
        <w:t>достичь базового, среднего и высокого уровней, отсутствуют нулевые значения по критическим показателям.</w:t>
      </w:r>
      <w:r w:rsidR="005900CA" w:rsidRPr="005900CA">
        <w:t xml:space="preserve"> </w:t>
      </w:r>
      <w:r w:rsidR="005900CA" w:rsidRPr="005900CA">
        <w:rPr>
          <w:rFonts w:ascii="Times New Roman" w:hAnsi="Times New Roman" w:cs="Times New Roman"/>
          <w:sz w:val="28"/>
          <w:szCs w:val="28"/>
        </w:rPr>
        <w:t xml:space="preserve">Внедряемая система сопровождения административных команд </w:t>
      </w:r>
      <w:r w:rsidR="005900CA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5900CA" w:rsidRPr="005900CA">
        <w:rPr>
          <w:rFonts w:ascii="Times New Roman" w:hAnsi="Times New Roman" w:cs="Times New Roman"/>
          <w:sz w:val="28"/>
          <w:szCs w:val="28"/>
        </w:rPr>
        <w:t>новы</w:t>
      </w:r>
      <w:r w:rsidR="005900CA">
        <w:rPr>
          <w:rFonts w:ascii="Times New Roman" w:hAnsi="Times New Roman" w:cs="Times New Roman"/>
          <w:sz w:val="28"/>
          <w:szCs w:val="28"/>
        </w:rPr>
        <w:t>м</w:t>
      </w:r>
      <w:r w:rsidR="005900CA" w:rsidRPr="005900CA">
        <w:rPr>
          <w:rFonts w:ascii="Times New Roman" w:hAnsi="Times New Roman" w:cs="Times New Roman"/>
          <w:sz w:val="28"/>
          <w:szCs w:val="28"/>
        </w:rPr>
        <w:t xml:space="preserve"> формат</w:t>
      </w:r>
      <w:r w:rsidR="005900CA">
        <w:rPr>
          <w:rFonts w:ascii="Times New Roman" w:hAnsi="Times New Roman" w:cs="Times New Roman"/>
          <w:sz w:val="28"/>
          <w:szCs w:val="28"/>
        </w:rPr>
        <w:t>ом</w:t>
      </w:r>
      <w:r w:rsidR="005900CA" w:rsidRPr="005900CA">
        <w:rPr>
          <w:rFonts w:ascii="Times New Roman" w:hAnsi="Times New Roman" w:cs="Times New Roman"/>
          <w:sz w:val="28"/>
          <w:szCs w:val="28"/>
        </w:rPr>
        <w:t xml:space="preserve"> поддержки управленческих кадров в </w:t>
      </w:r>
      <w:r w:rsidR="005900CA">
        <w:rPr>
          <w:rFonts w:ascii="Times New Roman" w:hAnsi="Times New Roman" w:cs="Times New Roman"/>
          <w:sz w:val="28"/>
          <w:szCs w:val="28"/>
        </w:rPr>
        <w:t xml:space="preserve">районной </w:t>
      </w:r>
      <w:r w:rsidR="005900CA" w:rsidRPr="005900CA">
        <w:rPr>
          <w:rFonts w:ascii="Times New Roman" w:hAnsi="Times New Roman" w:cs="Times New Roman"/>
          <w:sz w:val="28"/>
          <w:szCs w:val="28"/>
        </w:rPr>
        <w:t>системе образования</w:t>
      </w:r>
      <w:r w:rsidR="00A85930">
        <w:rPr>
          <w:rFonts w:ascii="Times New Roman" w:hAnsi="Times New Roman" w:cs="Times New Roman"/>
          <w:sz w:val="28"/>
          <w:szCs w:val="28"/>
        </w:rPr>
        <w:t xml:space="preserve"> в</w:t>
      </w:r>
      <w:r w:rsidR="005900CA" w:rsidRPr="005900CA">
        <w:rPr>
          <w:rFonts w:ascii="Times New Roman" w:hAnsi="Times New Roman" w:cs="Times New Roman"/>
          <w:sz w:val="28"/>
          <w:szCs w:val="28"/>
        </w:rPr>
        <w:t xml:space="preserve"> рамках </w:t>
      </w:r>
      <w:r w:rsidR="005900CA">
        <w:rPr>
          <w:rFonts w:ascii="Times New Roman" w:hAnsi="Times New Roman" w:cs="Times New Roman"/>
          <w:sz w:val="28"/>
          <w:szCs w:val="28"/>
        </w:rPr>
        <w:t>которой</w:t>
      </w:r>
      <w:r w:rsidR="005900CA" w:rsidRPr="005900CA">
        <w:rPr>
          <w:rFonts w:ascii="Times New Roman" w:hAnsi="Times New Roman" w:cs="Times New Roman"/>
          <w:sz w:val="28"/>
          <w:szCs w:val="28"/>
        </w:rPr>
        <w:t xml:space="preserve"> регулярно проводятся </w:t>
      </w:r>
      <w:r w:rsidR="005900CA">
        <w:rPr>
          <w:rFonts w:ascii="Times New Roman" w:hAnsi="Times New Roman" w:cs="Times New Roman"/>
          <w:sz w:val="28"/>
          <w:szCs w:val="28"/>
        </w:rPr>
        <w:t xml:space="preserve">районные </w:t>
      </w:r>
      <w:r w:rsidR="005900CA" w:rsidRPr="005900CA">
        <w:rPr>
          <w:rFonts w:ascii="Times New Roman" w:hAnsi="Times New Roman" w:cs="Times New Roman"/>
          <w:sz w:val="28"/>
          <w:szCs w:val="28"/>
        </w:rPr>
        <w:t>мероприятия</w:t>
      </w:r>
      <w:r w:rsidR="005900CA">
        <w:rPr>
          <w:rFonts w:ascii="Times New Roman" w:hAnsi="Times New Roman" w:cs="Times New Roman"/>
          <w:sz w:val="28"/>
          <w:szCs w:val="28"/>
        </w:rPr>
        <w:t>,</w:t>
      </w:r>
      <w:r w:rsidR="005900CA" w:rsidRPr="005900CA">
        <w:rPr>
          <w:rFonts w:ascii="Times New Roman" w:hAnsi="Times New Roman" w:cs="Times New Roman"/>
          <w:sz w:val="28"/>
          <w:szCs w:val="28"/>
        </w:rPr>
        <w:t xml:space="preserve"> направленные на организационно-методическое сопровождение </w:t>
      </w:r>
      <w:r w:rsidR="005900CA">
        <w:rPr>
          <w:rFonts w:ascii="Times New Roman" w:hAnsi="Times New Roman" w:cs="Times New Roman"/>
          <w:sz w:val="28"/>
          <w:szCs w:val="28"/>
        </w:rPr>
        <w:t xml:space="preserve">общеобразовательных организаций по </w:t>
      </w:r>
      <w:r w:rsidR="005900CA" w:rsidRPr="005900CA">
        <w:rPr>
          <w:rFonts w:ascii="Times New Roman" w:hAnsi="Times New Roman" w:cs="Times New Roman"/>
          <w:sz w:val="28"/>
          <w:szCs w:val="28"/>
        </w:rPr>
        <w:t>реализации проекта «Школа Минпросвещения России»</w:t>
      </w:r>
      <w:r w:rsidR="00CF47B0">
        <w:rPr>
          <w:rFonts w:ascii="Times New Roman" w:hAnsi="Times New Roman" w:cs="Times New Roman"/>
          <w:sz w:val="28"/>
          <w:szCs w:val="28"/>
        </w:rPr>
        <w:t>.</w:t>
      </w:r>
      <w:r w:rsidR="005900CA">
        <w:rPr>
          <w:rFonts w:ascii="Times New Roman" w:hAnsi="Times New Roman" w:cs="Times New Roman"/>
          <w:sz w:val="28"/>
          <w:szCs w:val="28"/>
        </w:rPr>
        <w:t xml:space="preserve"> </w:t>
      </w:r>
      <w:r w:rsidR="00E03E92">
        <w:rPr>
          <w:rFonts w:ascii="Times New Roman" w:hAnsi="Times New Roman" w:cs="Times New Roman"/>
          <w:sz w:val="28"/>
          <w:szCs w:val="28"/>
        </w:rPr>
        <w:t>Участие в проекте</w:t>
      </w:r>
      <w:r w:rsidR="005900CA" w:rsidRPr="005900CA">
        <w:rPr>
          <w:rFonts w:ascii="Times New Roman" w:hAnsi="Times New Roman" w:cs="Times New Roman"/>
          <w:sz w:val="28"/>
          <w:szCs w:val="28"/>
        </w:rPr>
        <w:t xml:space="preserve"> </w:t>
      </w:r>
      <w:r w:rsidR="005900CA">
        <w:rPr>
          <w:rFonts w:ascii="Times New Roman" w:hAnsi="Times New Roman" w:cs="Times New Roman"/>
          <w:sz w:val="28"/>
          <w:szCs w:val="28"/>
        </w:rPr>
        <w:t xml:space="preserve">обеспечивает достижение высокого </w:t>
      </w:r>
      <w:r w:rsidR="005900CA" w:rsidRPr="005900CA">
        <w:rPr>
          <w:rFonts w:ascii="Times New Roman" w:hAnsi="Times New Roman" w:cs="Times New Roman"/>
          <w:sz w:val="28"/>
          <w:szCs w:val="28"/>
        </w:rPr>
        <w:t xml:space="preserve">качества образования </w:t>
      </w:r>
      <w:r w:rsidR="005900CA">
        <w:rPr>
          <w:rFonts w:ascii="Times New Roman" w:hAnsi="Times New Roman" w:cs="Times New Roman"/>
          <w:sz w:val="28"/>
          <w:szCs w:val="28"/>
        </w:rPr>
        <w:t>в каждой школе, а также высок</w:t>
      </w:r>
      <w:r w:rsidR="00CF47B0">
        <w:rPr>
          <w:rFonts w:ascii="Times New Roman" w:hAnsi="Times New Roman" w:cs="Times New Roman"/>
          <w:sz w:val="28"/>
          <w:szCs w:val="28"/>
        </w:rPr>
        <w:t>ого</w:t>
      </w:r>
      <w:r w:rsidR="005900CA">
        <w:rPr>
          <w:rFonts w:ascii="Times New Roman" w:hAnsi="Times New Roman" w:cs="Times New Roman"/>
          <w:sz w:val="28"/>
          <w:szCs w:val="28"/>
        </w:rPr>
        <w:t xml:space="preserve"> уров</w:t>
      </w:r>
      <w:r w:rsidR="00CF47B0">
        <w:rPr>
          <w:rFonts w:ascii="Times New Roman" w:hAnsi="Times New Roman" w:cs="Times New Roman"/>
          <w:sz w:val="28"/>
          <w:szCs w:val="28"/>
        </w:rPr>
        <w:t>ня</w:t>
      </w:r>
      <w:r w:rsidR="005900CA">
        <w:rPr>
          <w:rFonts w:ascii="Times New Roman" w:hAnsi="Times New Roman" w:cs="Times New Roman"/>
          <w:sz w:val="28"/>
          <w:szCs w:val="28"/>
        </w:rPr>
        <w:t xml:space="preserve"> </w:t>
      </w:r>
      <w:r w:rsidR="005900CA" w:rsidRPr="005900CA">
        <w:rPr>
          <w:rFonts w:ascii="Times New Roman" w:hAnsi="Times New Roman" w:cs="Times New Roman"/>
          <w:sz w:val="28"/>
          <w:szCs w:val="28"/>
        </w:rPr>
        <w:t>удовлетворенности участников образовательных отношений условиями, создаваемыми для всестороннего развития личности</w:t>
      </w:r>
      <w:bookmarkStart w:id="0" w:name="_GoBack"/>
      <w:bookmarkEnd w:id="0"/>
      <w:r w:rsidR="005900CA" w:rsidRPr="005900CA">
        <w:rPr>
          <w:rFonts w:ascii="Times New Roman" w:hAnsi="Times New Roman" w:cs="Times New Roman"/>
          <w:sz w:val="28"/>
          <w:szCs w:val="28"/>
        </w:rPr>
        <w:t>.</w:t>
      </w:r>
    </w:p>
    <w:p w:rsidR="00A75442" w:rsidRPr="000748D9" w:rsidRDefault="000748D9" w:rsidP="000748D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Использованная литература</w:t>
      </w:r>
    </w:p>
    <w:p w:rsidR="000748D9" w:rsidRDefault="000748D9" w:rsidP="000748D9">
      <w:pPr>
        <w:pStyle w:val="a8"/>
        <w:numPr>
          <w:ilvl w:val="0"/>
          <w:numId w:val="3"/>
        </w:numPr>
        <w:tabs>
          <w:tab w:val="left" w:pos="49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8D9">
        <w:rPr>
          <w:rFonts w:ascii="Times New Roman" w:hAnsi="Times New Roman" w:cs="Times New Roman"/>
          <w:sz w:val="28"/>
          <w:szCs w:val="28"/>
        </w:rPr>
        <w:t>Андрагогические аспекты повышения квалификации педагогов: информационно-методический сервис «Профиль роста»: монография — Пенза: МЦНС «Наука и Просвещение». — 2019</w:t>
      </w:r>
    </w:p>
    <w:p w:rsidR="00502CB5" w:rsidRPr="00502CB5" w:rsidRDefault="00502CB5" w:rsidP="000748D9">
      <w:pPr>
        <w:pStyle w:val="a8"/>
        <w:numPr>
          <w:ilvl w:val="0"/>
          <w:numId w:val="3"/>
        </w:numPr>
        <w:tabs>
          <w:tab w:val="left" w:pos="49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CB5">
        <w:rPr>
          <w:rFonts w:ascii="Times New Roman" w:hAnsi="Times New Roman" w:cs="Times New Roman"/>
          <w:sz w:val="28"/>
          <w:szCs w:val="28"/>
        </w:rPr>
        <w:t>Концепция проекта «Школа Минпросвещения России», поддержана Коллегией Министерства просвещения Российской Федерации, протокол от 8 апреля 2022 г. № ПК-1вн</w:t>
      </w:r>
    </w:p>
    <w:p w:rsidR="000748D9" w:rsidRPr="000748D9" w:rsidRDefault="000748D9" w:rsidP="000748D9">
      <w:pPr>
        <w:pStyle w:val="a8"/>
        <w:numPr>
          <w:ilvl w:val="0"/>
          <w:numId w:val="3"/>
        </w:numPr>
        <w:tabs>
          <w:tab w:val="left" w:pos="49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8D9">
        <w:rPr>
          <w:rFonts w:ascii="Times New Roman" w:hAnsi="Times New Roman" w:cs="Times New Roman"/>
          <w:sz w:val="28"/>
          <w:szCs w:val="28"/>
        </w:rPr>
        <w:t>Масалимова А.Р. Корпоративная подготовка наставников. Монография. Казань: Печать-Сервис – XXI век, 2023</w:t>
      </w:r>
    </w:p>
    <w:p w:rsidR="000748D9" w:rsidRPr="000748D9" w:rsidRDefault="000748D9" w:rsidP="000748D9">
      <w:pPr>
        <w:pStyle w:val="a8"/>
        <w:numPr>
          <w:ilvl w:val="0"/>
          <w:numId w:val="3"/>
        </w:numPr>
        <w:tabs>
          <w:tab w:val="left" w:pos="49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8D9">
        <w:rPr>
          <w:rFonts w:ascii="Times New Roman" w:hAnsi="Times New Roman" w:cs="Times New Roman"/>
          <w:sz w:val="28"/>
          <w:szCs w:val="28"/>
        </w:rPr>
        <w:t xml:space="preserve">Масалимова А.Р., Баянов Д.И. Модели прошлого и современного наставничества: точки соприкосновения и расхождения в исторической ретроспективе // Вестник МГПУ. 2023. 17(2). С. 162–176. (Серия </w:t>
      </w:r>
      <w:r w:rsidRPr="000748D9">
        <w:rPr>
          <w:rFonts w:ascii="Times New Roman" w:hAnsi="Times New Roman" w:cs="Times New Roman"/>
          <w:sz w:val="28"/>
          <w:szCs w:val="28"/>
        </w:rPr>
        <w:lastRenderedPageBreak/>
        <w:t xml:space="preserve">«Педагогика и психология»). URL: </w:t>
      </w:r>
      <w:hyperlink r:id="rId12" w:history="1">
        <w:r w:rsidRPr="000748D9">
          <w:rPr>
            <w:rStyle w:val="aa"/>
            <w:rFonts w:ascii="Times New Roman" w:hAnsi="Times New Roman" w:cs="Times New Roman"/>
            <w:sz w:val="28"/>
            <w:szCs w:val="28"/>
          </w:rPr>
          <w:t>http://doi.org/10.25688/2076-9121.2023.17.2.09</w:t>
        </w:r>
      </w:hyperlink>
      <w:r w:rsidR="004A0B88">
        <w:rPr>
          <w:rStyle w:val="aa"/>
          <w:rFonts w:ascii="Times New Roman" w:hAnsi="Times New Roman" w:cs="Times New Roman"/>
          <w:sz w:val="28"/>
          <w:szCs w:val="28"/>
        </w:rPr>
        <w:t xml:space="preserve"> </w:t>
      </w:r>
      <w:r w:rsidR="004A0B88" w:rsidRPr="004A0B88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(дата обращения: 22.04.2024)</w:t>
      </w:r>
    </w:p>
    <w:p w:rsidR="000748D9" w:rsidRPr="000748D9" w:rsidRDefault="000748D9" w:rsidP="000748D9">
      <w:pPr>
        <w:pStyle w:val="a8"/>
        <w:numPr>
          <w:ilvl w:val="0"/>
          <w:numId w:val="3"/>
        </w:numPr>
        <w:tabs>
          <w:tab w:val="left" w:pos="49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8D9">
        <w:rPr>
          <w:rFonts w:ascii="Times New Roman" w:hAnsi="Times New Roman" w:cs="Times New Roman"/>
          <w:sz w:val="28"/>
          <w:szCs w:val="28"/>
        </w:rPr>
        <w:t>Учитель будущего: инновационный опыт и успешные педагогические практики: монография. — Пенза: МЦНС «Наука и Просвещение». — 2020. — 260 с.</w:t>
      </w:r>
    </w:p>
    <w:sectPr w:rsidR="000748D9" w:rsidRPr="000748D9" w:rsidSect="004C7D3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352A" w:rsidRDefault="005F352A" w:rsidP="00832C5A">
      <w:pPr>
        <w:spacing w:after="0" w:line="240" w:lineRule="auto"/>
      </w:pPr>
      <w:r>
        <w:separator/>
      </w:r>
    </w:p>
  </w:endnote>
  <w:endnote w:type="continuationSeparator" w:id="0">
    <w:p w:rsidR="005F352A" w:rsidRDefault="005F352A" w:rsidP="00832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352A" w:rsidRDefault="005F352A" w:rsidP="00832C5A">
      <w:pPr>
        <w:spacing w:after="0" w:line="240" w:lineRule="auto"/>
      </w:pPr>
      <w:r>
        <w:separator/>
      </w:r>
    </w:p>
  </w:footnote>
  <w:footnote w:type="continuationSeparator" w:id="0">
    <w:p w:rsidR="005F352A" w:rsidRDefault="005F352A" w:rsidP="00832C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A77C11"/>
    <w:multiLevelType w:val="hybridMultilevel"/>
    <w:tmpl w:val="AFA4C528"/>
    <w:lvl w:ilvl="0" w:tplc="2258D2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D105266"/>
    <w:multiLevelType w:val="hybridMultilevel"/>
    <w:tmpl w:val="AE6AA3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70A66A1E"/>
    <w:multiLevelType w:val="hybridMultilevel"/>
    <w:tmpl w:val="89AE3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4787"/>
    <w:rsid w:val="0000616E"/>
    <w:rsid w:val="00025D03"/>
    <w:rsid w:val="000748D9"/>
    <w:rsid w:val="000E6304"/>
    <w:rsid w:val="0013727B"/>
    <w:rsid w:val="0015101E"/>
    <w:rsid w:val="002F19E3"/>
    <w:rsid w:val="002F4F7B"/>
    <w:rsid w:val="0033728E"/>
    <w:rsid w:val="0036003E"/>
    <w:rsid w:val="0039790F"/>
    <w:rsid w:val="003E44C8"/>
    <w:rsid w:val="003F57D7"/>
    <w:rsid w:val="0040375B"/>
    <w:rsid w:val="00426FBF"/>
    <w:rsid w:val="004550A7"/>
    <w:rsid w:val="004756BE"/>
    <w:rsid w:val="004A0B88"/>
    <w:rsid w:val="004C7D38"/>
    <w:rsid w:val="00502CB5"/>
    <w:rsid w:val="00554344"/>
    <w:rsid w:val="005900CA"/>
    <w:rsid w:val="005F352A"/>
    <w:rsid w:val="006019EE"/>
    <w:rsid w:val="00604787"/>
    <w:rsid w:val="006238FF"/>
    <w:rsid w:val="00646334"/>
    <w:rsid w:val="006B3D78"/>
    <w:rsid w:val="00715C87"/>
    <w:rsid w:val="00735EB4"/>
    <w:rsid w:val="00740CF7"/>
    <w:rsid w:val="007640F7"/>
    <w:rsid w:val="007856AA"/>
    <w:rsid w:val="007B6318"/>
    <w:rsid w:val="008141FE"/>
    <w:rsid w:val="00832C5A"/>
    <w:rsid w:val="008565D1"/>
    <w:rsid w:val="00871F5C"/>
    <w:rsid w:val="008F3558"/>
    <w:rsid w:val="0090774B"/>
    <w:rsid w:val="00925BB5"/>
    <w:rsid w:val="00942110"/>
    <w:rsid w:val="00990895"/>
    <w:rsid w:val="009A53B8"/>
    <w:rsid w:val="009C4307"/>
    <w:rsid w:val="009F5126"/>
    <w:rsid w:val="00A27C4A"/>
    <w:rsid w:val="00A75442"/>
    <w:rsid w:val="00A761A1"/>
    <w:rsid w:val="00A85930"/>
    <w:rsid w:val="00A97D11"/>
    <w:rsid w:val="00AE3123"/>
    <w:rsid w:val="00B62F6D"/>
    <w:rsid w:val="00B70A54"/>
    <w:rsid w:val="00B7551E"/>
    <w:rsid w:val="00B92B11"/>
    <w:rsid w:val="00BA56BC"/>
    <w:rsid w:val="00BF510F"/>
    <w:rsid w:val="00C250A4"/>
    <w:rsid w:val="00C57479"/>
    <w:rsid w:val="00CC2E44"/>
    <w:rsid w:val="00CC7873"/>
    <w:rsid w:val="00CF47B0"/>
    <w:rsid w:val="00D04728"/>
    <w:rsid w:val="00D51833"/>
    <w:rsid w:val="00D710BA"/>
    <w:rsid w:val="00D92E15"/>
    <w:rsid w:val="00DF0BD1"/>
    <w:rsid w:val="00DF7BE4"/>
    <w:rsid w:val="00E03E92"/>
    <w:rsid w:val="00E52FE5"/>
    <w:rsid w:val="00E815ED"/>
    <w:rsid w:val="00F14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7F3F1"/>
  <w15:docId w15:val="{8F197B41-407F-41D8-B2A0-7B978B945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832C5A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832C5A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832C5A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DF0B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F0BD1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715C87"/>
    <w:pPr>
      <w:ind w:left="720"/>
      <w:contextualSpacing/>
    </w:pPr>
  </w:style>
  <w:style w:type="paragraph" w:styleId="a9">
    <w:name w:val="caption"/>
    <w:basedOn w:val="a"/>
    <w:next w:val="a"/>
    <w:uiPriority w:val="35"/>
    <w:unhideWhenUsed/>
    <w:qFormat/>
    <w:rsid w:val="00D710B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a">
    <w:name w:val="Hyperlink"/>
    <w:basedOn w:val="a0"/>
    <w:uiPriority w:val="99"/>
    <w:unhideWhenUsed/>
    <w:rsid w:val="000748D9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748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9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doi.org/10.25688/2076-9121.2023.17.2.09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F2ABB-3CFB-49EB-BCEE-DB14B85BC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1015</TotalTime>
  <Pages>12</Pages>
  <Words>2532</Words>
  <Characters>14438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31</cp:revision>
  <cp:lastPrinted>2024-04-17T11:06:00Z</cp:lastPrinted>
  <dcterms:created xsi:type="dcterms:W3CDTF">2024-04-09T13:14:00Z</dcterms:created>
  <dcterms:modified xsi:type="dcterms:W3CDTF">2024-04-22T10:14:00Z</dcterms:modified>
</cp:coreProperties>
</file>