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27D" w:rsidRPr="00D65846" w:rsidRDefault="00D65846" w:rsidP="00D658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Методическая разработка и</w:t>
      </w:r>
      <w:r w:rsidR="00593506" w:rsidRPr="00D65846">
        <w:rPr>
          <w:rFonts w:ascii="Times New Roman" w:hAnsi="Times New Roman" w:cs="Times New Roman"/>
          <w:sz w:val="28"/>
          <w:szCs w:val="28"/>
        </w:rPr>
        <w:t>гр</w:t>
      </w:r>
      <w:r w:rsidRPr="00D65846">
        <w:rPr>
          <w:rFonts w:ascii="Times New Roman" w:hAnsi="Times New Roman" w:cs="Times New Roman"/>
          <w:sz w:val="28"/>
          <w:szCs w:val="28"/>
        </w:rPr>
        <w:t xml:space="preserve">ы </w:t>
      </w:r>
      <w:r w:rsidR="0025727D" w:rsidRPr="00D65846">
        <w:rPr>
          <w:rFonts w:ascii="Times New Roman" w:hAnsi="Times New Roman" w:cs="Times New Roman"/>
          <w:sz w:val="28"/>
          <w:szCs w:val="28"/>
        </w:rPr>
        <w:t>«</w:t>
      </w:r>
      <w:r w:rsidR="00593506" w:rsidRPr="00D65846">
        <w:rPr>
          <w:rFonts w:ascii="Times New Roman" w:hAnsi="Times New Roman" w:cs="Times New Roman"/>
          <w:sz w:val="28"/>
          <w:szCs w:val="28"/>
        </w:rPr>
        <w:t>Цветик семицветик</w:t>
      </w:r>
      <w:r w:rsidR="0025727D" w:rsidRPr="00D65846">
        <w:rPr>
          <w:rFonts w:ascii="Times New Roman" w:hAnsi="Times New Roman" w:cs="Times New Roman"/>
          <w:sz w:val="28"/>
          <w:szCs w:val="28"/>
        </w:rPr>
        <w:t>»</w:t>
      </w:r>
    </w:p>
    <w:p w:rsidR="0025727D" w:rsidRPr="00D65846" w:rsidRDefault="0025727D" w:rsidP="00D658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Жигунова Ольга Александровна, учитель начальных классов</w:t>
      </w:r>
      <w:r w:rsidR="006A6E30" w:rsidRPr="00D65846">
        <w:rPr>
          <w:rFonts w:ascii="Times New Roman" w:hAnsi="Times New Roman" w:cs="Times New Roman"/>
          <w:sz w:val="28"/>
          <w:szCs w:val="28"/>
        </w:rPr>
        <w:t xml:space="preserve"> МБОУ г.Иркутска гимназии №3</w:t>
      </w:r>
    </w:p>
    <w:p w:rsidR="0025727D" w:rsidRPr="00D65846" w:rsidRDefault="0025727D" w:rsidP="00D658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Павловская Татьяна Анатольевна, педагог дополнительного образования</w:t>
      </w:r>
      <w:r w:rsidR="006A6E30" w:rsidRPr="00D65846">
        <w:rPr>
          <w:rFonts w:ascii="Times New Roman" w:hAnsi="Times New Roman" w:cs="Times New Roman"/>
          <w:sz w:val="28"/>
          <w:szCs w:val="28"/>
        </w:rPr>
        <w:t xml:space="preserve"> МАОУ ДО г. Иркутска "Двор</w:t>
      </w:r>
      <w:r w:rsidR="00D65846">
        <w:rPr>
          <w:rFonts w:ascii="Times New Roman" w:hAnsi="Times New Roman" w:cs="Times New Roman"/>
          <w:sz w:val="28"/>
          <w:szCs w:val="28"/>
        </w:rPr>
        <w:t>е</w:t>
      </w:r>
      <w:r w:rsidR="006A6E30" w:rsidRPr="00D65846">
        <w:rPr>
          <w:rFonts w:ascii="Times New Roman" w:hAnsi="Times New Roman" w:cs="Times New Roman"/>
          <w:sz w:val="28"/>
          <w:szCs w:val="28"/>
        </w:rPr>
        <w:t>ц творчества"</w:t>
      </w:r>
    </w:p>
    <w:p w:rsidR="0025727D" w:rsidRPr="00D65846" w:rsidRDefault="00D65846" w:rsidP="00FB1B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работы</w:t>
      </w:r>
    </w:p>
    <w:p w:rsidR="0025727D" w:rsidRPr="00D65846" w:rsidRDefault="0025727D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Экологическое образование и воспитание учащихся сегодня может быть с полным основанием отнесено к наиболее приоритетным направлениям научно – педагогических исследований. Широкое внедрение в учебные планы и программы учебных заведений экологического содержания и учебных дисциплин экологического цикла призвано повысить уровень экологической грамотности.</w:t>
      </w:r>
    </w:p>
    <w:p w:rsidR="0025727D" w:rsidRPr="00D65846" w:rsidRDefault="0025727D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Нам кажется очень важным именно междисциплинарный </w:t>
      </w:r>
      <w:r w:rsidR="00F12600" w:rsidRPr="00D65846">
        <w:rPr>
          <w:rFonts w:ascii="Times New Roman" w:hAnsi="Times New Roman" w:cs="Times New Roman"/>
          <w:sz w:val="28"/>
          <w:szCs w:val="28"/>
        </w:rPr>
        <w:t xml:space="preserve">и метапредметный </w:t>
      </w:r>
      <w:r w:rsidRPr="00D65846">
        <w:rPr>
          <w:rFonts w:ascii="Times New Roman" w:hAnsi="Times New Roman" w:cs="Times New Roman"/>
          <w:sz w:val="28"/>
          <w:szCs w:val="28"/>
        </w:rPr>
        <w:t>подход в формировании экологической культуры школьников, т.е. интеграционный принцип преподавания предметов</w:t>
      </w:r>
      <w:r w:rsidR="001B6060" w:rsidRPr="00D65846">
        <w:rPr>
          <w:rFonts w:ascii="Times New Roman" w:hAnsi="Times New Roman" w:cs="Times New Roman"/>
          <w:sz w:val="28"/>
          <w:szCs w:val="28"/>
        </w:rPr>
        <w:t xml:space="preserve"> и принцип формирования УУД на основе регионального компонента, т.е. в той среде, в которой непосредственно живет ребенок</w:t>
      </w:r>
      <w:r w:rsidRPr="00D65846">
        <w:rPr>
          <w:rFonts w:ascii="Times New Roman" w:hAnsi="Times New Roman" w:cs="Times New Roman"/>
          <w:sz w:val="28"/>
          <w:szCs w:val="28"/>
        </w:rPr>
        <w:t xml:space="preserve">. Экологическое образование выступает не как конкурирующий предмет, а как средство, обеспечивающее единство процесса обучения и воспитания в образовательной среде. Оно призвано преодолеть такой недостаток образования, как разрозненность формируемых знаний, изолированность школьных предметов, их разобщённость. При интеграционном подходе происходит единство интеллектуального и эмоционально-волевого начал в деятельности учащихся по изучению и улучшению окружающей природной среды. Становление экологически воспитанной личности в условиях педагогического процесса происходит при условии </w:t>
      </w:r>
      <w:r w:rsidR="00FB1BC6">
        <w:rPr>
          <w:rFonts w:ascii="Times New Roman" w:hAnsi="Times New Roman" w:cs="Times New Roman"/>
          <w:sz w:val="28"/>
          <w:szCs w:val="28"/>
        </w:rPr>
        <w:t>органичного</w:t>
      </w:r>
      <w:r w:rsidRPr="00D65846">
        <w:rPr>
          <w:rFonts w:ascii="Times New Roman" w:hAnsi="Times New Roman" w:cs="Times New Roman"/>
          <w:sz w:val="28"/>
          <w:szCs w:val="28"/>
        </w:rPr>
        <w:t xml:space="preserve"> единства научных знаний о природных и социальных факторах среды с чувственным её восприятием, которое побуждает эстетические переживания и порождает стремление внести практический вклад в её улучшение. </w:t>
      </w:r>
    </w:p>
    <w:p w:rsidR="0025727D" w:rsidRPr="00D65846" w:rsidRDefault="0025727D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lastRenderedPageBreak/>
        <w:t xml:space="preserve">Неотъемлемой частью общей системы просвещения должно стать воспитание бережного, внимательного отношения к окружающей среде, расширение знаний и навыков, необходимых для её охраны и улучшения. В своей работе, при проведении </w:t>
      </w:r>
      <w:r w:rsidR="00884EED" w:rsidRPr="00D65846">
        <w:rPr>
          <w:rFonts w:ascii="Times New Roman" w:hAnsi="Times New Roman" w:cs="Times New Roman"/>
          <w:sz w:val="28"/>
          <w:szCs w:val="28"/>
        </w:rPr>
        <w:t>игры</w:t>
      </w:r>
      <w:r w:rsidR="00FB1BC6">
        <w:rPr>
          <w:rFonts w:ascii="Times New Roman" w:hAnsi="Times New Roman" w:cs="Times New Roman"/>
          <w:sz w:val="28"/>
          <w:szCs w:val="28"/>
        </w:rPr>
        <w:t xml:space="preserve"> «Цветик-семицветик»</w:t>
      </w:r>
      <w:r w:rsidRPr="00D65846">
        <w:rPr>
          <w:rFonts w:ascii="Times New Roman" w:hAnsi="Times New Roman" w:cs="Times New Roman"/>
          <w:sz w:val="28"/>
          <w:szCs w:val="28"/>
        </w:rPr>
        <w:t>, мы руководствовались следующими принципами экологического воспитания:</w:t>
      </w:r>
    </w:p>
    <w:p w:rsidR="00B94F18" w:rsidRPr="00D65846" w:rsidRDefault="0025727D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а) </w:t>
      </w:r>
      <w:r w:rsidR="00B94F18" w:rsidRPr="00D65846">
        <w:rPr>
          <w:rFonts w:ascii="Times New Roman" w:hAnsi="Times New Roman" w:cs="Times New Roman"/>
          <w:sz w:val="28"/>
          <w:szCs w:val="28"/>
        </w:rPr>
        <w:t>М</w:t>
      </w:r>
      <w:r w:rsidRPr="00D65846">
        <w:rPr>
          <w:rFonts w:ascii="Times New Roman" w:hAnsi="Times New Roman" w:cs="Times New Roman"/>
          <w:sz w:val="28"/>
          <w:szCs w:val="28"/>
        </w:rPr>
        <w:t xml:space="preserve">еждисциплинарным подходом в формировании экологической культуры школьников, т.е. интеграционным принципом преподавания предметов. Экологическое образование выступает </w:t>
      </w:r>
      <w:r w:rsidR="00B94F18" w:rsidRPr="00D65846">
        <w:rPr>
          <w:rFonts w:ascii="Times New Roman" w:hAnsi="Times New Roman" w:cs="Times New Roman"/>
          <w:sz w:val="28"/>
          <w:szCs w:val="28"/>
        </w:rPr>
        <w:t>в качестве</w:t>
      </w:r>
      <w:r w:rsidRPr="00D65846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B94F18" w:rsidRPr="00D65846">
        <w:rPr>
          <w:rFonts w:ascii="Times New Roman" w:hAnsi="Times New Roman" w:cs="Times New Roman"/>
          <w:sz w:val="28"/>
          <w:szCs w:val="28"/>
        </w:rPr>
        <w:t>а</w:t>
      </w:r>
      <w:r w:rsidRPr="00D65846">
        <w:rPr>
          <w:rFonts w:ascii="Times New Roman" w:hAnsi="Times New Roman" w:cs="Times New Roman"/>
          <w:sz w:val="28"/>
          <w:szCs w:val="28"/>
        </w:rPr>
        <w:t xml:space="preserve">, </w:t>
      </w:r>
      <w:r w:rsidR="00B94F18" w:rsidRPr="00D65846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Pr="00D65846">
        <w:rPr>
          <w:rFonts w:ascii="Times New Roman" w:hAnsi="Times New Roman" w:cs="Times New Roman"/>
          <w:sz w:val="28"/>
          <w:szCs w:val="28"/>
        </w:rPr>
        <w:t>обеспечивае</w:t>
      </w:r>
      <w:r w:rsidR="00B94F18" w:rsidRPr="00D65846">
        <w:rPr>
          <w:rFonts w:ascii="Times New Roman" w:hAnsi="Times New Roman" w:cs="Times New Roman"/>
          <w:sz w:val="28"/>
          <w:szCs w:val="28"/>
        </w:rPr>
        <w:t>т</w:t>
      </w:r>
      <w:r w:rsidRPr="00D65846">
        <w:rPr>
          <w:rFonts w:ascii="Times New Roman" w:hAnsi="Times New Roman" w:cs="Times New Roman"/>
          <w:sz w:val="28"/>
          <w:szCs w:val="28"/>
        </w:rPr>
        <w:t xml:space="preserve"> единство </w:t>
      </w:r>
      <w:r w:rsidR="001B6060" w:rsidRPr="00D65846">
        <w:rPr>
          <w:rFonts w:ascii="Times New Roman" w:hAnsi="Times New Roman" w:cs="Times New Roman"/>
          <w:sz w:val="28"/>
          <w:szCs w:val="28"/>
        </w:rPr>
        <w:t xml:space="preserve">образовательно-воспитательного </w:t>
      </w:r>
      <w:r w:rsidRPr="00D65846">
        <w:rPr>
          <w:rFonts w:ascii="Times New Roman" w:hAnsi="Times New Roman" w:cs="Times New Roman"/>
          <w:sz w:val="28"/>
          <w:szCs w:val="28"/>
        </w:rPr>
        <w:t>процесса</w:t>
      </w:r>
      <w:r w:rsidR="001B6060" w:rsidRPr="00D65846">
        <w:rPr>
          <w:rFonts w:ascii="Times New Roman" w:hAnsi="Times New Roman" w:cs="Times New Roman"/>
          <w:sz w:val="28"/>
          <w:szCs w:val="28"/>
        </w:rPr>
        <w:t>.</w:t>
      </w:r>
      <w:r w:rsidRPr="00D65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27D" w:rsidRPr="00D65846" w:rsidRDefault="0025727D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б) Систематичностью и непрерывностью экологического обучения. Этот подход позволяет отобрать элементы знаний, распределить их в определённой последовательности, органично связать с системой содержания основ наук. Данный процесс должен стать непрерывным, охватывая все этапы школьного и внешкольного образования. </w:t>
      </w:r>
    </w:p>
    <w:p w:rsidR="0025727D" w:rsidRPr="00D65846" w:rsidRDefault="0025727D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в) Единством интеллектуального и эмоционально-волевого начал в деятельности учащихся по изучению и улучшению окружающей природной среды. Становление экологически воспитанной личности в условиях педагогического процесса происходит при условии органического единства научных знаний о природных и социальных факторах среды с чувственным её восприятием, которое побуждает эстетические переживания и порождает стремление внести практический вклад в её улучшение. </w:t>
      </w:r>
    </w:p>
    <w:p w:rsidR="0025727D" w:rsidRPr="00D65846" w:rsidRDefault="0025727D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г) Взаимосвязью глобального, национального и краеведческого раскрытия экологических проблем в учебном процессе. Региональный компонент очень важен в процессе формирования э</w:t>
      </w:r>
      <w:r w:rsidR="001B6060" w:rsidRPr="00D65846">
        <w:rPr>
          <w:rFonts w:ascii="Times New Roman" w:hAnsi="Times New Roman" w:cs="Times New Roman"/>
          <w:sz w:val="28"/>
          <w:szCs w:val="28"/>
        </w:rPr>
        <w:t>кологического сознания учащихся, создает возможность эффективных решений не только по предметным, но и по метапредметным</w:t>
      </w:r>
      <w:r w:rsidRPr="00D65846">
        <w:rPr>
          <w:rFonts w:ascii="Times New Roman" w:hAnsi="Times New Roman" w:cs="Times New Roman"/>
          <w:sz w:val="28"/>
          <w:szCs w:val="28"/>
        </w:rPr>
        <w:t xml:space="preserve"> </w:t>
      </w:r>
      <w:r w:rsidR="001B6060" w:rsidRPr="00D65846">
        <w:rPr>
          <w:rFonts w:ascii="Times New Roman" w:hAnsi="Times New Roman" w:cs="Times New Roman"/>
          <w:sz w:val="28"/>
          <w:szCs w:val="28"/>
        </w:rPr>
        <w:t xml:space="preserve">областям сферы образования. </w:t>
      </w:r>
      <w:r w:rsidRPr="00D65846">
        <w:rPr>
          <w:rFonts w:ascii="Times New Roman" w:hAnsi="Times New Roman" w:cs="Times New Roman"/>
          <w:sz w:val="28"/>
          <w:szCs w:val="28"/>
        </w:rPr>
        <w:t xml:space="preserve">Это позволяет воспринимать </w:t>
      </w:r>
      <w:r w:rsidR="001B6060" w:rsidRPr="00D65846">
        <w:rPr>
          <w:rFonts w:ascii="Times New Roman" w:hAnsi="Times New Roman" w:cs="Times New Roman"/>
          <w:sz w:val="28"/>
          <w:szCs w:val="28"/>
        </w:rPr>
        <w:t xml:space="preserve">экологические </w:t>
      </w:r>
      <w:r w:rsidRPr="00D65846">
        <w:rPr>
          <w:rFonts w:ascii="Times New Roman" w:hAnsi="Times New Roman" w:cs="Times New Roman"/>
          <w:sz w:val="28"/>
          <w:szCs w:val="28"/>
        </w:rPr>
        <w:t xml:space="preserve">проблемы как лично значимые. Анализ конкретных фактов как положительного, так и отрицательного воздействия человека на природу данной местности сочетается с оценкой последствий этих влияний с общемировых позиций. Факты ближайшего окружения школьника </w:t>
      </w:r>
      <w:r w:rsidRPr="00D65846">
        <w:rPr>
          <w:rFonts w:ascii="Times New Roman" w:hAnsi="Times New Roman" w:cs="Times New Roman"/>
          <w:sz w:val="28"/>
          <w:szCs w:val="28"/>
        </w:rPr>
        <w:lastRenderedPageBreak/>
        <w:t>важно сочетать с данными, расширяющими представления учащихся о глобальности экологических проблем.</w:t>
      </w:r>
    </w:p>
    <w:p w:rsidR="00B94F18" w:rsidRPr="00D65846" w:rsidRDefault="00B94F18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Таким образом, принципы экологического воспитания имеют определяющее значение в разработке содержания, способов, средств, методов и форм организации работы со школьниками по экологическому направлению.</w:t>
      </w:r>
    </w:p>
    <w:p w:rsidR="0025727D" w:rsidRPr="00D65846" w:rsidRDefault="0025727D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Основываясь на принципах экологического воспитания, решая вышеуказанные задачи интересующего нас направления работы, используя рекомендованные методы и формы работы, мы сможем заложить в ребячьи души уважение, радость, прелесть, чувство личной ответственности и благодарности к родной природе.</w:t>
      </w:r>
      <w:r w:rsidR="001B6060" w:rsidRPr="00D65846">
        <w:rPr>
          <w:rFonts w:ascii="Times New Roman" w:hAnsi="Times New Roman" w:cs="Times New Roman"/>
          <w:sz w:val="28"/>
          <w:szCs w:val="28"/>
        </w:rPr>
        <w:t xml:space="preserve"> Кроме того в условиях реализации ФГОС </w:t>
      </w:r>
      <w:r w:rsidR="009F1814" w:rsidRPr="00D65846">
        <w:rPr>
          <w:rFonts w:ascii="Times New Roman" w:hAnsi="Times New Roman" w:cs="Times New Roman"/>
          <w:sz w:val="28"/>
          <w:szCs w:val="28"/>
        </w:rPr>
        <w:t>данная игра</w:t>
      </w:r>
      <w:r w:rsidR="001B6060" w:rsidRPr="00D65846">
        <w:rPr>
          <w:rFonts w:ascii="Times New Roman" w:hAnsi="Times New Roman" w:cs="Times New Roman"/>
          <w:sz w:val="28"/>
          <w:szCs w:val="28"/>
        </w:rPr>
        <w:t xml:space="preserve"> способствуют развитию всех видов </w:t>
      </w:r>
      <w:r w:rsidR="006A0CE7" w:rsidRPr="00D65846">
        <w:rPr>
          <w:rFonts w:ascii="Times New Roman" w:hAnsi="Times New Roman" w:cs="Times New Roman"/>
          <w:sz w:val="28"/>
          <w:szCs w:val="28"/>
        </w:rPr>
        <w:t>универсальных учебных действий (</w:t>
      </w:r>
      <w:r w:rsidR="001B6060" w:rsidRPr="00D65846">
        <w:rPr>
          <w:rFonts w:ascii="Times New Roman" w:hAnsi="Times New Roman" w:cs="Times New Roman"/>
          <w:sz w:val="28"/>
          <w:szCs w:val="28"/>
        </w:rPr>
        <w:t>УУД</w:t>
      </w:r>
      <w:r w:rsidR="006A0CE7" w:rsidRPr="00D65846">
        <w:rPr>
          <w:rFonts w:ascii="Times New Roman" w:hAnsi="Times New Roman" w:cs="Times New Roman"/>
          <w:sz w:val="28"/>
          <w:szCs w:val="28"/>
        </w:rPr>
        <w:t>)</w:t>
      </w:r>
      <w:r w:rsidR="001B6060" w:rsidRPr="00D65846">
        <w:rPr>
          <w:rFonts w:ascii="Times New Roman" w:hAnsi="Times New Roman" w:cs="Times New Roman"/>
          <w:sz w:val="28"/>
          <w:szCs w:val="28"/>
        </w:rPr>
        <w:t xml:space="preserve"> – личностных, регулятивных, познавательных, коммуникативных. </w:t>
      </w:r>
      <w:r w:rsidR="006A0CE7" w:rsidRPr="00D65846">
        <w:rPr>
          <w:rFonts w:ascii="Times New Roman" w:hAnsi="Times New Roman" w:cs="Times New Roman"/>
          <w:sz w:val="28"/>
          <w:szCs w:val="28"/>
        </w:rPr>
        <w:t>Несколько примеров: личностные – нравственно-этическое оценивание собственных поступков; регулятивные – целеполагание и планирование; познавательные общеучебные – поиск и выделение информации, универсальные логические действия – выведение следствий и установление причинно-следственных связей; коммуникативные – умение строить эффективное взаимодействие со сверстниками и взрослыми.</w:t>
      </w:r>
    </w:p>
    <w:p w:rsidR="00E3591B" w:rsidRDefault="00B277F7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Игра на местности проводится с учащимися начальных классов с привлечением родителей в погожий осенний денек. Суть игры состоит в прохождении семи конкурсных испытаний (станций), каждый из которых имеет свой цвет (по цвету лепестков цветика-семицветика). Школьники делятся на 4 команды, старт игры одновременный, после раздачи путевых листов с прорисовкой пути движения по станциям. На каждой станции проходят свое испытание, за которое получают лепесток. Побеждает в игре тот, кто соберет весь цветик-семицветик. Поэтому все станут призерами. </w:t>
      </w:r>
    </w:p>
    <w:p w:rsidR="00E3591B" w:rsidRDefault="00B277F7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На каждой станции стоит эксперт (из числа родителей) с заранее подготовленными заданиями, карточками, вопросами. Эксперт может быть в виде сказочного героя или представителя местной флоры или фауны региона, костюмы готовят самостоятельно.</w:t>
      </w:r>
      <w:r w:rsidR="005151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7F7" w:rsidRPr="00D65846" w:rsidRDefault="005151FA" w:rsidP="00D658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Ссылка на игру, которую мы провели: </w:t>
      </w:r>
      <w:hyperlink r:id="rId8" w:history="1">
        <w:r w:rsidRPr="00E933C6">
          <w:rPr>
            <w:rStyle w:val="ae"/>
            <w:rFonts w:ascii="Times New Roman" w:hAnsi="Times New Roman" w:cs="Times New Roman"/>
            <w:sz w:val="28"/>
            <w:szCs w:val="28"/>
          </w:rPr>
          <w:t>https://youtu.be/CUM</w:t>
        </w:r>
        <w:r w:rsidRPr="00E933C6">
          <w:rPr>
            <w:rStyle w:val="ae"/>
            <w:rFonts w:ascii="Times New Roman" w:hAnsi="Times New Roman" w:cs="Times New Roman"/>
            <w:sz w:val="28"/>
            <w:szCs w:val="28"/>
          </w:rPr>
          <w:t>Z</w:t>
        </w:r>
        <w:r w:rsidRPr="00E933C6">
          <w:rPr>
            <w:rStyle w:val="ae"/>
            <w:rFonts w:ascii="Times New Roman" w:hAnsi="Times New Roman" w:cs="Times New Roman"/>
            <w:sz w:val="28"/>
            <w:szCs w:val="28"/>
          </w:rPr>
          <w:t>mQx8Btg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BC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  <w:u w:val="single"/>
        </w:rPr>
        <w:t>Байкаловедение</w:t>
      </w:r>
      <w:r w:rsidRPr="00D65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Эту станцию представляют два эксперта. Один задает вопросы, второй дает задание в форме теста. Примерные вопросы: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1) «Озеро Байкал было внесено в список участников всемирного наследия…». Когда? /в декабре 1996 года/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2) У Пушкина А.С. есть слова «Ветер, ветер, ты могуч   Ты гоняешь стаи туч…». У Байкала есть свои ветра.  Вопрос седьмого сектора - назовите ветры на Байкале.  Ответ: А) Сарма – это штор 40 м/с и более Б) Баргузин – дует поперек Байкала. В) Верховик или Ангара. Г) Култук /на юге/ Д) Караханка «Чёрный ветер» /долина р.Голоустная/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3) В чистой воде озера живет единственный представитель морских млекопитающих: как он называется, и что вы о нем знаете? /</w:t>
      </w:r>
      <w:r w:rsidR="00E3591B">
        <w:rPr>
          <w:rFonts w:ascii="Times New Roman" w:hAnsi="Times New Roman" w:cs="Times New Roman"/>
          <w:sz w:val="28"/>
          <w:szCs w:val="28"/>
        </w:rPr>
        <w:t>нерпа</w:t>
      </w:r>
      <w:r w:rsidRPr="00D65846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4) В каком популярном журнале можно найти много интересного и поучительного о нашем крае, удивительного об озере Байкал, как охранять доставшиеся нам богатства? /Сибирячок/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5) На прогулке по Байкалу сделали открытие. Мы открыли для себя Рыбку эндемичную, рыбку необычную. Стеклянную, прозрачную, как мыльный пузырек. Ученый нам рассказывал, что рыбка эта хитрая, В отличие от омуля, - живет всегда одна. Мальков приносит множество: до тысячи живых. Пока рассказ мы слушали, та рыбка вдруг </w:t>
      </w:r>
      <w:r w:rsidR="00E3591B">
        <w:rPr>
          <w:rFonts w:ascii="Times New Roman" w:hAnsi="Times New Roman" w:cs="Times New Roman"/>
          <w:sz w:val="28"/>
          <w:szCs w:val="28"/>
        </w:rPr>
        <w:t>растаяла От солнечных лучей.  /г</w:t>
      </w:r>
      <w:r w:rsidRPr="00D65846">
        <w:rPr>
          <w:rFonts w:ascii="Times New Roman" w:hAnsi="Times New Roman" w:cs="Times New Roman"/>
          <w:sz w:val="28"/>
          <w:szCs w:val="28"/>
        </w:rPr>
        <w:t xml:space="preserve">оломянка/. </w:t>
      </w:r>
    </w:p>
    <w:p w:rsidR="00E3591B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ТЕСТ: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1) Что такое Байкал? (+ озеро, - море, - океан);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2) Сколько лет Байкалу? (- тысяча, + 25 миллионов лет, - 80 миллионов лет);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3) Нерпа – кто она? (- рыба, + млекопитающее животное, - водоплавающая птица);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4) Что не ест нерпа в Байкале? (- бычки, - омуль, + мойва);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5) Кто такие ручейники? (- головастики, - мальки рыб, + двукрылые насекомые);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6) Что такое эндемик? (- больной гриппом, + единственный в своем роде, - академик); </w:t>
      </w:r>
    </w:p>
    <w:p w:rsidR="00B277F7" w:rsidRPr="00D65846" w:rsidRDefault="00B277F7" w:rsidP="00D6584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lastRenderedPageBreak/>
        <w:t>7) Где зимуют рыбы? (- уплывают в южные моря, - замораживаются в лед, + впадают в спячку, в придонных слоях вод</w:t>
      </w:r>
      <w:r w:rsidR="00AE210B" w:rsidRPr="00D65846">
        <w:rPr>
          <w:rFonts w:ascii="Times New Roman" w:hAnsi="Times New Roman" w:cs="Times New Roman"/>
          <w:sz w:val="28"/>
          <w:szCs w:val="28"/>
        </w:rPr>
        <w:t>).</w:t>
      </w:r>
    </w:p>
    <w:p w:rsidR="005140ED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  <w:u w:val="single"/>
        </w:rPr>
        <w:t>Осенняя</w:t>
      </w:r>
      <w:r w:rsidRPr="00D65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Эксперт просит назвать приметы осени, чем осень отличается от других времен года, зачем опадают листья (назвать не менее 6 причин), назвать осенние месяцы, назвать – как раньше на Руси назывались осенние месяцы и т.д. Вариант – продолжить осенние народные приметы (ответы в скобочках): 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545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Бабье лето сухое – (осень мокрая), бабье лето мокрое – (осень сухая).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545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Осеню птицы летят низко – (быть холодной зиме).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545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Снега осенью нанесет рано, тогда и (весна ранняя будет).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545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Если первый день бабьего лета ясен, то осень (будет теплая).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545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Появляются опята – (лето кончилось).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545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Много желудей на дубе – (к строгой зиме).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545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Осенний иней – к (солнечной сухой погоде).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852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В лесу много рябины – осень (простоит дождливой), рябины мало – (осень сухая).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545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Урожай на орехи, а грибов нет – (зима будет снежная и холодная).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545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Если журавли летят низко и молчком – (к скорому ненастью).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545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Чем теплее и суше сентябрь, тем (позднее придет зима).</w:t>
      </w:r>
    </w:p>
    <w:p w:rsidR="00B277F7" w:rsidRPr="00D65846" w:rsidRDefault="00B277F7" w:rsidP="00E3591B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right="-544" w:firstLine="0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Каков октябрь, таков и (апрель).</w:t>
      </w:r>
    </w:p>
    <w:p w:rsidR="005140ED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  <w:u w:val="single"/>
        </w:rPr>
        <w:t>Ботаническая</w:t>
      </w:r>
      <w:r w:rsidRPr="00D65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Эксперт раздает опавшие листья с различных деревьев (клен, дуб, береза), по его сигналу дети должны подбежать к соответствующему дереву. Если нет возможности, то могут назвать соответствующие деревья.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Вариант – Ответы на вопросы, например - По описанию листа назовите дерево, которому оно принадлежит? «Листья цельные, по краям зубчатые, длиной до 7 см, перед опаданием желтеют» (береза). Какую ягоду называют "сибирским ананасом"? (облепиху). Из какого дерева делают скрипки, шелк? (сосна). Это дерево практически не гниет, используется в строительстве (лиственница). Почему сосны в отличие от елей не падают во время сильного ветра? (у них более прочная корневая система). В сенокос горькая, а в мороз сладкая. Что за </w:t>
      </w:r>
      <w:r w:rsidRPr="00D65846">
        <w:rPr>
          <w:rFonts w:ascii="Times New Roman" w:hAnsi="Times New Roman" w:cs="Times New Roman"/>
          <w:sz w:val="28"/>
          <w:szCs w:val="28"/>
        </w:rPr>
        <w:lastRenderedPageBreak/>
        <w:t>ягода? (рябина). Что за растение называют "помощником пешехода"? (подорожник). Какими растениями лечат простуду и как? Какую роль играет ива для берега реки? (укрепляет береговую линию) и т.п.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  <w:u w:val="single"/>
        </w:rPr>
        <w:t>Зоологическая</w:t>
      </w:r>
      <w:r w:rsidRPr="00D65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7F7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Загадки о животных Иркутской области: </w:t>
      </w:r>
    </w:p>
    <w:tbl>
      <w:tblPr>
        <w:tblStyle w:val="ad"/>
        <w:tblW w:w="0" w:type="auto"/>
        <w:tblLook w:val="04A0"/>
      </w:tblPr>
      <w:tblGrid>
        <w:gridCol w:w="4927"/>
        <w:gridCol w:w="4927"/>
      </w:tblGrid>
      <w:tr w:rsidR="00E3591B" w:rsidRPr="00A80BAE" w:rsidTr="00E3591B">
        <w:tc>
          <w:tcPr>
            <w:tcW w:w="4927" w:type="dxa"/>
          </w:tcPr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1) Если есть у кисочки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На ушах две кисточки,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Эту киску берегись,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Потому - что это ... (рысь)</w:t>
            </w:r>
          </w:p>
        </w:tc>
        <w:tc>
          <w:tcPr>
            <w:tcW w:w="4927" w:type="dxa"/>
          </w:tcPr>
          <w:p w:rsidR="00E3591B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591B"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) Маленький рост,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Длинный хвост.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Собирает крошки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Прячется от кошки (мышь)</w:t>
            </w:r>
          </w:p>
        </w:tc>
      </w:tr>
      <w:tr w:rsidR="00E3591B" w:rsidRPr="00A80BAE" w:rsidTr="00E3591B">
        <w:tc>
          <w:tcPr>
            <w:tcW w:w="4927" w:type="dxa"/>
          </w:tcPr>
          <w:p w:rsidR="00E3591B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591B"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) Сладкий мох искал весь день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И жевал его ... (олень)</w:t>
            </w:r>
          </w:p>
        </w:tc>
        <w:tc>
          <w:tcPr>
            <w:tcW w:w="4927" w:type="dxa"/>
          </w:tcPr>
          <w:p w:rsidR="00E3591B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591B"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) Зверя нет в лесу рыжей,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Зверя нет в лесу хитрей (лиса)</w:t>
            </w:r>
          </w:p>
        </w:tc>
      </w:tr>
      <w:tr w:rsidR="00E3591B" w:rsidRPr="00A80BAE" w:rsidTr="00E3591B">
        <w:tc>
          <w:tcPr>
            <w:tcW w:w="4927" w:type="dxa"/>
          </w:tcPr>
          <w:p w:rsidR="00E3591B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591B"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) Кто в берлоге до весны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Днем и ночью смотрит сны? (медведь)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6) Под кустом таится,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Лисы боится.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Рассказал о нем нам мишка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И назвал его трусишкой (заяц)</w:t>
            </w:r>
          </w:p>
        </w:tc>
      </w:tr>
      <w:tr w:rsidR="00E3591B" w:rsidRPr="00A80BAE" w:rsidTr="00E3591B">
        <w:tc>
          <w:tcPr>
            <w:tcW w:w="4927" w:type="dxa"/>
          </w:tcPr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7) День и ночь по лесу рыщет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День и ночь добычу ищет.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Ходит - бродит он молчком, </w:t>
            </w:r>
          </w:p>
          <w:p w:rsidR="00E3591B" w:rsidRPr="00A80BAE" w:rsidRDefault="00E3591B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Уши серые торчком (волк)</w:t>
            </w:r>
          </w:p>
        </w:tc>
        <w:tc>
          <w:tcPr>
            <w:tcW w:w="4927" w:type="dxa"/>
          </w:tcPr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8) Я скачу туда-сюда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По деревьям ловко.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Не пустует никогда </w:t>
            </w:r>
          </w:p>
          <w:p w:rsidR="00E3591B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У меня кладовка (белка)</w:t>
            </w:r>
          </w:p>
        </w:tc>
      </w:tr>
      <w:tr w:rsidR="00A80BAE" w:rsidRPr="00A80BAE" w:rsidTr="00E3591B">
        <w:tc>
          <w:tcPr>
            <w:tcW w:w="4927" w:type="dxa"/>
          </w:tcPr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9) Хоть верь, хоть не верь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Важно шел по лесу зверь.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Горбоносый, длинноногий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Великан ветвисторогий,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Нес он гордо неспроста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Свои огромные рога.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Ест траву, кустов побеги,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С ним тягаться трудно в беге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Коль такого довелось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Встретить, знайте, это ... (лось)</w:t>
            </w:r>
          </w:p>
        </w:tc>
        <w:tc>
          <w:tcPr>
            <w:tcW w:w="4927" w:type="dxa"/>
          </w:tcPr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10) Полосатый генерал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Землянику собирал,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Не в корзину и не в бочку,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Собирал себе за щеку: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На валежине сушил,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За щекой домой носил (бурундук)</w:t>
            </w:r>
          </w:p>
        </w:tc>
      </w:tr>
      <w:tr w:rsidR="00A80BAE" w:rsidRPr="00A80BAE" w:rsidTr="00E3591B">
        <w:tc>
          <w:tcPr>
            <w:tcW w:w="4927" w:type="dxa"/>
          </w:tcPr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11) По байкальским волнам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Зверь плывет прямо к нам: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Усы топорщит и веслами гребет,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А нас увидит - на дно нырнет (нерпа)</w:t>
            </w:r>
          </w:p>
        </w:tc>
        <w:tc>
          <w:tcPr>
            <w:tcW w:w="4927" w:type="dxa"/>
          </w:tcPr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12) Ходит Алешка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На четырех кочережках,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Сзади вертун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Впереди лизун,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 xml:space="preserve">Два зуба-клыка торчком </w:t>
            </w:r>
          </w:p>
          <w:p w:rsidR="00A80BAE" w:rsidRPr="00A80BAE" w:rsidRDefault="00A80BAE" w:rsidP="00A80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BAE">
              <w:rPr>
                <w:rFonts w:ascii="Times New Roman" w:hAnsi="Times New Roman" w:cs="Times New Roman"/>
                <w:sz w:val="24"/>
                <w:szCs w:val="24"/>
              </w:rPr>
              <w:t>По горам бежит бегом (кабарга).</w:t>
            </w:r>
          </w:p>
        </w:tc>
      </w:tr>
    </w:tbl>
    <w:p w:rsidR="00A80BAE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  <w:u w:val="single"/>
        </w:rPr>
        <w:t>Песенная</w:t>
      </w:r>
      <w:r w:rsidRPr="00D65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BAE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Обучающиеся вспоминают и поют песни на заданную тему: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об осени,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со словом «солнце»,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про море,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про любое насекомое,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о цветах,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где встречается любое дерево, ягода, водоем и т.д.</w:t>
      </w:r>
    </w:p>
    <w:p w:rsidR="005140ED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584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Знатоки природы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Учащиеся отвечают на вопросы эксперта, можно сделать в виде экзаменационных ответов – 3 карточки по 5 вопросов в каждом «билете» (по 1 вопросу о птицах, растении, животном, насекомом и общий вопрос о природе).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Какую птицу называют «лесное радио»? (сорока)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Какая птица подбрасывает свои яйца в чужие гнезда? (кукушка)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У какой птицы самый длинный язык? (У дятла)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Лекарственное растение, которое используется при заболеваниях, а еще на его цветках можно гадать. (Ромашка)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Кувшинка растет в лесу? (нет)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В этой ягоде много витамина С. А куст, на котором она растет, колючий. (Шиповник)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Какого зверя можно назвать длинноухим? (заяц)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Что делает ёж зимой? (спит)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Кто был летом рыжий, а зимой становиться серый? (белка)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Сколько ног у паука? (восемь)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Какая нить в природе самая тонкая? (паутина)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У какого насекомого уши на ногах? (у кузнечика) 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Как называют человека, который охраняет лес, следит за порядком? (лесник)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 xml:space="preserve"> Камень относится к живой природе? (нет) </w:t>
      </w:r>
    </w:p>
    <w:p w:rsidR="00B277F7" w:rsidRPr="00D65846" w:rsidRDefault="00B277F7" w:rsidP="00D65846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Что ест зимой жаба? (Ничего не ест, она спит)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  <w:u w:val="single"/>
        </w:rPr>
        <w:t>Урожайная</w:t>
      </w:r>
      <w:r w:rsidRPr="00D65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bCs/>
          <w:i/>
          <w:sz w:val="28"/>
          <w:szCs w:val="28"/>
          <w:u w:val="single"/>
        </w:rPr>
        <w:t>Корзинка «Таинственная».</w:t>
      </w:r>
      <w:r w:rsidRPr="00D658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5846">
        <w:rPr>
          <w:rFonts w:ascii="Times New Roman" w:hAnsi="Times New Roman" w:cs="Times New Roman"/>
          <w:sz w:val="28"/>
          <w:szCs w:val="28"/>
        </w:rPr>
        <w:t xml:space="preserve">Угадайте на ощупь овощи и фрукты. С завязанными глазами детям, </w:t>
      </w:r>
      <w:r w:rsidRPr="00D65846">
        <w:rPr>
          <w:rFonts w:ascii="Times New Roman" w:hAnsi="Times New Roman" w:cs="Times New Roman"/>
          <w:i/>
          <w:sz w:val="28"/>
          <w:szCs w:val="28"/>
        </w:rPr>
        <w:t>на вкус дать попробовать</w:t>
      </w:r>
      <w:r w:rsidRPr="00D65846">
        <w:rPr>
          <w:rFonts w:ascii="Times New Roman" w:hAnsi="Times New Roman" w:cs="Times New Roman"/>
          <w:sz w:val="28"/>
          <w:szCs w:val="28"/>
        </w:rPr>
        <w:t xml:space="preserve"> нарезанные овощи и фрукты.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bCs/>
          <w:i/>
          <w:sz w:val="28"/>
          <w:szCs w:val="28"/>
          <w:u w:val="single"/>
        </w:rPr>
        <w:t>Физкультминутка.</w:t>
      </w:r>
      <w:r w:rsidRPr="00D65846">
        <w:rPr>
          <w:rFonts w:ascii="Times New Roman" w:hAnsi="Times New Roman" w:cs="Times New Roman"/>
          <w:sz w:val="28"/>
          <w:szCs w:val="28"/>
        </w:rPr>
        <w:t xml:space="preserve"> А сейчас давайте разомнёмся, как настоящие огородники. Мы стоим на огороде, Удивляемся природе. (Потягивания—руки в стороны.) Вот салат, а здесь укроп. Там морковь у нас растёт. (Правой рукой коснуться левой ступни, потом наоборот.) Поработаем с тобой, Сорнякам объявим бой — С корнем будем выдирать Да пониже приседать. (Приседания.) У забора всем на диво Пышно разрослась крапива. (Потягивания — руки в стороны.) Мы её не </w:t>
      </w:r>
      <w:r w:rsidRPr="00D65846">
        <w:rPr>
          <w:rFonts w:ascii="Times New Roman" w:hAnsi="Times New Roman" w:cs="Times New Roman"/>
          <w:sz w:val="28"/>
          <w:szCs w:val="28"/>
        </w:rPr>
        <w:lastRenderedPageBreak/>
        <w:t xml:space="preserve">будем трогать — Обожглись уже немного. (Потягивания — руки вперёд.) Все полили мы из лейки И садимся на скамейки. (Дети садятся.).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bCs/>
          <w:i/>
          <w:sz w:val="28"/>
          <w:szCs w:val="28"/>
          <w:u w:val="single"/>
        </w:rPr>
        <w:t>Корзина «Сказочная».</w:t>
      </w:r>
      <w:r w:rsidRPr="00D65846">
        <w:rPr>
          <w:rFonts w:ascii="Times New Roman" w:hAnsi="Times New Roman" w:cs="Times New Roman"/>
          <w:sz w:val="28"/>
          <w:szCs w:val="28"/>
        </w:rPr>
        <w:t xml:space="preserve"> Назовите сказки, в которых присутствовали овощи или фрукты («Репка», «Золушка», «Гуси-Лебеди», «Спящая красавица» и т. д.)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i/>
          <w:sz w:val="28"/>
          <w:szCs w:val="28"/>
          <w:u w:val="single"/>
        </w:rPr>
        <w:t>Конкурс загадок об овощах и фруктах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5846">
        <w:rPr>
          <w:rFonts w:ascii="Times New Roman" w:hAnsi="Times New Roman" w:cs="Times New Roman"/>
          <w:sz w:val="28"/>
          <w:szCs w:val="28"/>
        </w:rPr>
        <w:t xml:space="preserve">Я вырос на грядке, характер мой гадкий. Куда не приду, всех до слез доведу. </w:t>
      </w:r>
      <w:r w:rsidRPr="00D65846">
        <w:rPr>
          <w:rFonts w:ascii="Times New Roman" w:hAnsi="Times New Roman" w:cs="Times New Roman"/>
          <w:iCs/>
          <w:sz w:val="28"/>
          <w:szCs w:val="28"/>
        </w:rPr>
        <w:t>(Лук.)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iCs/>
          <w:sz w:val="28"/>
          <w:szCs w:val="28"/>
        </w:rPr>
        <w:t>С виду красная, раскусишь — белая. (Редис.)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iCs/>
          <w:sz w:val="28"/>
          <w:szCs w:val="28"/>
        </w:rPr>
        <w:t>Раскололся тесный домик на две половинки. И посыпались в ладони бусинки-дробинки. (Горох.)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iCs/>
          <w:sz w:val="28"/>
          <w:szCs w:val="28"/>
        </w:rPr>
        <w:t>Какой овощ в Древней Персии считался символом ссор и сплетен? (Свекла)</w:t>
      </w:r>
      <w:r w:rsidRPr="00D65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iCs/>
          <w:sz w:val="28"/>
          <w:szCs w:val="28"/>
        </w:rPr>
        <w:t>Кругла, а не месяц, Желта, а не масло, С хвостиком, а не мышь. (репа)</w:t>
      </w:r>
      <w:r w:rsidRPr="00D65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5846">
        <w:rPr>
          <w:rFonts w:ascii="Times New Roman" w:hAnsi="Times New Roman" w:cs="Times New Roman"/>
          <w:iCs/>
          <w:sz w:val="28"/>
          <w:szCs w:val="28"/>
        </w:rPr>
        <w:t>Круглое, румяное я расту на ветке, любят меня взрослые и детки (яблоко).</w:t>
      </w:r>
    </w:p>
    <w:p w:rsidR="00E3591B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  <w:u w:val="single"/>
        </w:rPr>
        <w:t>Ситуационная</w:t>
      </w:r>
      <w:r w:rsidRPr="00D65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7F7" w:rsidRPr="00D65846" w:rsidRDefault="00B277F7" w:rsidP="00D65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Познавательные ситуации предлагаются экспертом. Ситуации разбираются и ответы детей корректируются экспертом. Нужно найти решение в сложившихся ситуациях:</w:t>
      </w:r>
    </w:p>
    <w:tbl>
      <w:tblPr>
        <w:tblW w:w="10008" w:type="dxa"/>
        <w:tblLayout w:type="fixed"/>
        <w:tblLook w:val="01E0"/>
      </w:tblPr>
      <w:tblGrid>
        <w:gridCol w:w="250"/>
        <w:gridCol w:w="9758"/>
      </w:tblGrid>
      <w:tr w:rsidR="00B277F7" w:rsidRPr="00D65846" w:rsidTr="00D26EA1">
        <w:tc>
          <w:tcPr>
            <w:tcW w:w="250" w:type="dxa"/>
          </w:tcPr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58" w:type="dxa"/>
          </w:tcPr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Ходим, ходим по лужку,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Собираем по цветку: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Красный, белый, синий цвет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Замечательный букет.</w:t>
            </w:r>
          </w:p>
          <w:p w:rsidR="00B277F7" w:rsidRPr="00A80BAE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80BA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(Нельзя рвать цветы, т.к. растения  не смогут размножаться)</w:t>
            </w:r>
          </w:p>
        </w:tc>
      </w:tr>
      <w:tr w:rsidR="00B277F7" w:rsidRPr="00D65846" w:rsidTr="00D26EA1">
        <w:tc>
          <w:tcPr>
            <w:tcW w:w="250" w:type="dxa"/>
          </w:tcPr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58" w:type="dxa"/>
          </w:tcPr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Зайку серого найду, приласкаю, обниму,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 xml:space="preserve">Принесу его домой – 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Будет этот зайка мой.</w:t>
            </w:r>
          </w:p>
          <w:p w:rsidR="00B277F7" w:rsidRPr="00A80BAE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80BA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(Нельзя ловить диких зверей, они погибнут, а выпущенные снова в лес не выживают)</w:t>
            </w:r>
          </w:p>
        </w:tc>
      </w:tr>
      <w:tr w:rsidR="00B277F7" w:rsidRPr="00D65846" w:rsidTr="00D26EA1">
        <w:tc>
          <w:tcPr>
            <w:tcW w:w="250" w:type="dxa"/>
          </w:tcPr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58" w:type="dxa"/>
          </w:tcPr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Завтра утром в лес пойдем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И опята, и маслята,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 xml:space="preserve">И груздочки соберем. 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Вот наелись мы, ребята!</w:t>
            </w:r>
          </w:p>
          <w:p w:rsidR="00B277F7" w:rsidRPr="00A80BAE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80BA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(Какую опасность таят в себе собранные самостоятельно грибы?)</w:t>
            </w:r>
          </w:p>
        </w:tc>
      </w:tr>
      <w:tr w:rsidR="00B277F7" w:rsidRPr="00D65846" w:rsidTr="00D26EA1">
        <w:tc>
          <w:tcPr>
            <w:tcW w:w="250" w:type="dxa"/>
          </w:tcPr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758" w:type="dxa"/>
          </w:tcPr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Огонь траву с цветами вместе выжег,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Кусты спалил, в зеленый лес вошел.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Он, как  испуганная стая белок рыжих,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Метался со ствола на ствол.</w:t>
            </w:r>
          </w:p>
          <w:p w:rsidR="00B277F7" w:rsidRPr="00A80BAE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80BA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(Почему нельзя разжигать в лесу костры?)</w:t>
            </w:r>
          </w:p>
        </w:tc>
      </w:tr>
      <w:tr w:rsidR="00B277F7" w:rsidRPr="00D65846" w:rsidTr="00D26EA1">
        <w:tc>
          <w:tcPr>
            <w:tcW w:w="250" w:type="dxa"/>
          </w:tcPr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58" w:type="dxa"/>
          </w:tcPr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Убита белка!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 xml:space="preserve">На снегу она распластана лежала. 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Как будто все еще бежала…..</w:t>
            </w:r>
          </w:p>
          <w:p w:rsidR="00B277F7" w:rsidRPr="00D65846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846">
              <w:rPr>
                <w:rFonts w:ascii="Times New Roman" w:hAnsi="Times New Roman" w:cs="Times New Roman"/>
                <w:sz w:val="28"/>
                <w:szCs w:val="28"/>
              </w:rPr>
              <w:t>Да вдруг застыла на бегу.</w:t>
            </w:r>
          </w:p>
          <w:p w:rsidR="00B277F7" w:rsidRPr="00A80BAE" w:rsidRDefault="00B277F7" w:rsidP="00D6584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80BA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(Почему нельзя убивать животных?)</w:t>
            </w:r>
          </w:p>
        </w:tc>
      </w:tr>
    </w:tbl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На выбор (2 вариант)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1-ситуация.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Гуляли девочки в лесу ранним весенним утром.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-Ой, посмотри, что я нашла. Гнездышко!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-А в нем яичко.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-Может, возьмем его домой, и у нас будет птенчик.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-Мы будем заботиться о нем!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Девочки взяли яичко с собой.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color w:val="000000"/>
          <w:sz w:val="28"/>
          <w:szCs w:val="28"/>
        </w:rPr>
        <w:t>В.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 ли девочки поступили?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color w:val="000000"/>
          <w:sz w:val="28"/>
          <w:szCs w:val="28"/>
        </w:rPr>
        <w:t>Дети.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(ответы детей) Нет неправильно. Птенец погибнет, так как ему нужно материнское тепло.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2- ситуация.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Две сестренки гуляли по лесу.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-Какой красивый цветок! Интересно</w:t>
      </w:r>
      <w:r w:rsidRPr="00D6584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как он называется?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-Я знаю, это ландыш. Он так хорошо пахнет!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-Давай сорвем его и отнесем маме.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Девочки сорвали цветок и пошли домой.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color w:val="000000"/>
          <w:sz w:val="28"/>
          <w:szCs w:val="28"/>
        </w:rPr>
        <w:t>В.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 ли поступили девочки?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color w:val="000000"/>
          <w:sz w:val="28"/>
          <w:szCs w:val="28"/>
        </w:rPr>
        <w:t>Дети.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(ответы детей) Ландыши занесены в Красную книгу, их рвать нельзя, иначе они исчезнут.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lastRenderedPageBreak/>
        <w:t xml:space="preserve">3- ситуация. 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Мальчик шел по лесной тропинке, увидел ежика и решил взять его домой.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color w:val="000000"/>
          <w:sz w:val="28"/>
          <w:szCs w:val="28"/>
        </w:rPr>
        <w:t>В.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 поступил мальчик?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color w:val="000000"/>
          <w:sz w:val="28"/>
          <w:szCs w:val="28"/>
        </w:rPr>
        <w:t>Дети.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(ответы детей) Диких животных нельзя забирать домой, в неволе они могу погибнуть.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4-я ситуация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После дождя дети пошли гулять во двор.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— Посмотри, сколько червяков!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— Давай соберем их и девчонок испугаем!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— Пойдем посмотрим, где девчонки!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color w:val="000000"/>
          <w:sz w:val="28"/>
          <w:szCs w:val="28"/>
        </w:rPr>
        <w:t>Оставляют банку с червями закрытой.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color w:val="000000"/>
          <w:sz w:val="28"/>
          <w:szCs w:val="28"/>
        </w:rPr>
        <w:t>В.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 ли поступили ребята?</w:t>
      </w:r>
    </w:p>
    <w:p w:rsidR="00B277F7" w:rsidRPr="00D65846" w:rsidRDefault="00B277F7" w:rsidP="00D6584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5846">
        <w:rPr>
          <w:rFonts w:ascii="Times New Roman" w:hAnsi="Times New Roman" w:cs="Times New Roman"/>
          <w:bCs/>
          <w:color w:val="000000"/>
          <w:sz w:val="28"/>
          <w:szCs w:val="28"/>
        </w:rPr>
        <w:t>Дети.</w:t>
      </w:r>
      <w:r w:rsidRPr="00D65846">
        <w:rPr>
          <w:rFonts w:ascii="Times New Roman" w:hAnsi="Times New Roman" w:cs="Times New Roman"/>
          <w:color w:val="000000"/>
          <w:sz w:val="28"/>
          <w:szCs w:val="28"/>
        </w:rPr>
        <w:t xml:space="preserve"> (ответы детей) Червей собирать нельзя, у них своя роль в природе. Они рыхлят землю, чтобы дышали корни растений, ими питаются некоторые животные.</w:t>
      </w:r>
    </w:p>
    <w:p w:rsidR="006C6FA8" w:rsidRPr="00D65846" w:rsidRDefault="006C6FA8" w:rsidP="00D65846">
      <w:pPr>
        <w:tabs>
          <w:tab w:val="left" w:pos="720"/>
          <w:tab w:val="left" w:pos="900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5846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6C6FA8" w:rsidRPr="00955C60" w:rsidRDefault="006C6FA8" w:rsidP="00D65846">
      <w:pPr>
        <w:numPr>
          <w:ilvl w:val="0"/>
          <w:numId w:val="14"/>
        </w:numPr>
        <w:tabs>
          <w:tab w:val="clear" w:pos="720"/>
          <w:tab w:val="num" w:pos="0"/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5C60">
        <w:rPr>
          <w:rFonts w:ascii="Times New Roman" w:hAnsi="Times New Roman" w:cs="Times New Roman"/>
          <w:sz w:val="28"/>
          <w:szCs w:val="28"/>
        </w:rPr>
        <w:t>Грехова Л.И. В союзе с природой: Эколого – природоведческие игры и развлечения с детьми: Учебно – методическое пособие. 5-е издание, стереотипное. – М.: ЦГЛ, Ставрополь: Сервисшкола, 2003. – 288 с.</w:t>
      </w:r>
    </w:p>
    <w:p w:rsidR="006C6FA8" w:rsidRPr="00955C60" w:rsidRDefault="006C6FA8" w:rsidP="00D65846">
      <w:pPr>
        <w:numPr>
          <w:ilvl w:val="0"/>
          <w:numId w:val="14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5C60">
        <w:rPr>
          <w:rFonts w:ascii="Times New Roman" w:hAnsi="Times New Roman" w:cs="Times New Roman"/>
          <w:sz w:val="28"/>
          <w:szCs w:val="28"/>
        </w:rPr>
        <w:t>Горелов А.А. Человек – Гармония – Природа. Серия «Человек и окружающая среда». – М.: Наука, 1990.</w:t>
      </w:r>
    </w:p>
    <w:p w:rsidR="006C6FA8" w:rsidRPr="00955C60" w:rsidRDefault="006C6FA8" w:rsidP="00D65846">
      <w:pPr>
        <w:numPr>
          <w:ilvl w:val="0"/>
          <w:numId w:val="14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5C60">
        <w:rPr>
          <w:rFonts w:ascii="Times New Roman" w:hAnsi="Times New Roman" w:cs="Times New Roman"/>
          <w:sz w:val="28"/>
          <w:szCs w:val="28"/>
        </w:rPr>
        <w:t>Иванова Т.С. Экологическое образование и воспитание в начальной школе: Учебно – методическое пособие. – М.: ЦГЛ, 2003.</w:t>
      </w:r>
    </w:p>
    <w:p w:rsidR="006C6FA8" w:rsidRPr="00955C60" w:rsidRDefault="006C6FA8" w:rsidP="00D65846">
      <w:pPr>
        <w:numPr>
          <w:ilvl w:val="0"/>
          <w:numId w:val="14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5C60">
        <w:rPr>
          <w:rFonts w:ascii="Times New Roman" w:hAnsi="Times New Roman" w:cs="Times New Roman"/>
          <w:sz w:val="28"/>
          <w:szCs w:val="28"/>
        </w:rPr>
        <w:t>Тарабарина Т.И., Соколова Е.И. И учеба, и игра: ПРИРОДОВЕДЕНИЕ. Популярное пособие для родителей и педагогов. – Ярославль: «Академия развития», 1997. – 240 с.</w:t>
      </w:r>
    </w:p>
    <w:p w:rsidR="006C6FA8" w:rsidRPr="00955C60" w:rsidRDefault="006C6FA8" w:rsidP="00D65846">
      <w:pPr>
        <w:numPr>
          <w:ilvl w:val="0"/>
          <w:numId w:val="14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5C60">
        <w:rPr>
          <w:rFonts w:ascii="Times New Roman" w:hAnsi="Times New Roman" w:cs="Times New Roman"/>
          <w:sz w:val="28"/>
          <w:szCs w:val="28"/>
        </w:rPr>
        <w:t>Майборода И.Б. Нерпенок: Тетрадь-пособие для учащихся начальных классов.-1 издание. – Иркутск: Издательство «Арком», 2002.-92с.</w:t>
      </w:r>
    </w:p>
    <w:p w:rsidR="00454FE7" w:rsidRPr="00955C60" w:rsidRDefault="00454FE7" w:rsidP="00D65846">
      <w:pPr>
        <w:numPr>
          <w:ilvl w:val="0"/>
          <w:numId w:val="14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5C60">
        <w:rPr>
          <w:rFonts w:ascii="Times New Roman" w:hAnsi="Times New Roman" w:cs="Times New Roman"/>
          <w:sz w:val="28"/>
          <w:szCs w:val="28"/>
        </w:rPr>
        <w:lastRenderedPageBreak/>
        <w:t>Принц</w:t>
      </w:r>
      <w:r w:rsidR="005F3984" w:rsidRPr="00955C60">
        <w:rPr>
          <w:rFonts w:ascii="Times New Roman" w:hAnsi="Times New Roman" w:cs="Times New Roman"/>
          <w:sz w:val="28"/>
          <w:szCs w:val="28"/>
        </w:rPr>
        <w:t xml:space="preserve">ипы экологического воспитания [электронный ресурс] </w:t>
      </w:r>
      <w:r w:rsidRPr="00955C60">
        <w:rPr>
          <w:rFonts w:ascii="Times New Roman" w:hAnsi="Times New Roman" w:cs="Times New Roman"/>
          <w:sz w:val="28"/>
          <w:szCs w:val="28"/>
        </w:rPr>
        <w:t>ttps://knowledge.allbest.ru/pedagogics/2c0a65635a3ac78b5d53a88521306c36_0.html</w:t>
      </w:r>
      <w:r w:rsidR="005F3984" w:rsidRPr="00955C60">
        <w:rPr>
          <w:rFonts w:ascii="Times New Roman" w:hAnsi="Times New Roman" w:cs="Times New Roman"/>
          <w:sz w:val="28"/>
          <w:szCs w:val="28"/>
        </w:rPr>
        <w:t xml:space="preserve"> (дата обращения:12.04.2020)</w:t>
      </w:r>
    </w:p>
    <w:p w:rsidR="005F3984" w:rsidRPr="00955C60" w:rsidRDefault="005F3984" w:rsidP="005F3984">
      <w:pPr>
        <w:numPr>
          <w:ilvl w:val="0"/>
          <w:numId w:val="14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5C60">
        <w:rPr>
          <w:rFonts w:ascii="Times New Roman" w:hAnsi="Times New Roman" w:cs="Times New Roman"/>
          <w:sz w:val="28"/>
          <w:szCs w:val="28"/>
        </w:rPr>
        <w:t>Задачи экологического образования [электронный ресурс] https://studbooks.net/1749880/pedagogika/printsipy_ekologicheskogo_obrazovaniya (дата обращения:12.04.2020)</w:t>
      </w:r>
    </w:p>
    <w:p w:rsidR="00955C60" w:rsidRPr="00955C60" w:rsidRDefault="00955C60" w:rsidP="00955C60">
      <w:pPr>
        <w:numPr>
          <w:ilvl w:val="0"/>
          <w:numId w:val="14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5C60">
        <w:rPr>
          <w:rFonts w:ascii="Times New Roman" w:hAnsi="Times New Roman" w:cs="Times New Roman"/>
          <w:sz w:val="28"/>
          <w:szCs w:val="28"/>
        </w:rPr>
        <w:t>Вопросы викторины знатоков природы  [электронный ресурс] https://infourok.ru/ekologicheskaya-viktorina-znatoki-prirodi-3050967.html (дата обращения: 09.09.2019)</w:t>
      </w:r>
    </w:p>
    <w:p w:rsidR="003D4B56" w:rsidRPr="00D65846" w:rsidRDefault="003D4B56" w:rsidP="00D658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D4B56" w:rsidRPr="00D65846" w:rsidSect="00D65846">
      <w:footerReference w:type="default" r:id="rId9"/>
      <w:pgSz w:w="11906" w:h="16838"/>
      <w:pgMar w:top="1134" w:right="1134" w:bottom="1134" w:left="1134" w:header="709" w:footer="4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6C9" w:rsidRDefault="00C766C9" w:rsidP="0025727D">
      <w:pPr>
        <w:spacing w:after="0" w:line="240" w:lineRule="auto"/>
      </w:pPr>
      <w:r>
        <w:separator/>
      </w:r>
    </w:p>
  </w:endnote>
  <w:endnote w:type="continuationSeparator" w:id="1">
    <w:p w:rsidR="00C766C9" w:rsidRDefault="00C766C9" w:rsidP="0025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6670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B6060" w:rsidRDefault="001F641F">
        <w:pPr>
          <w:pStyle w:val="a7"/>
          <w:jc w:val="right"/>
        </w:pPr>
        <w:r w:rsidRPr="0025727D">
          <w:rPr>
            <w:rFonts w:ascii="Times New Roman" w:hAnsi="Times New Roman" w:cs="Times New Roman"/>
          </w:rPr>
          <w:fldChar w:fldCharType="begin"/>
        </w:r>
        <w:r w:rsidR="001B6060" w:rsidRPr="0025727D">
          <w:rPr>
            <w:rFonts w:ascii="Times New Roman" w:hAnsi="Times New Roman" w:cs="Times New Roman"/>
          </w:rPr>
          <w:instrText xml:space="preserve"> PAGE   \* MERGEFORMAT </w:instrText>
        </w:r>
        <w:r w:rsidRPr="0025727D">
          <w:rPr>
            <w:rFonts w:ascii="Times New Roman" w:hAnsi="Times New Roman" w:cs="Times New Roman"/>
          </w:rPr>
          <w:fldChar w:fldCharType="separate"/>
        </w:r>
        <w:r w:rsidR="00A80BAE">
          <w:rPr>
            <w:rFonts w:ascii="Times New Roman" w:hAnsi="Times New Roman" w:cs="Times New Roman"/>
            <w:noProof/>
          </w:rPr>
          <w:t>11</w:t>
        </w:r>
        <w:r w:rsidRPr="0025727D">
          <w:rPr>
            <w:rFonts w:ascii="Times New Roman" w:hAnsi="Times New Roman" w:cs="Times New Roman"/>
          </w:rPr>
          <w:fldChar w:fldCharType="end"/>
        </w:r>
      </w:p>
    </w:sdtContent>
  </w:sdt>
  <w:p w:rsidR="001B6060" w:rsidRDefault="001B606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6C9" w:rsidRDefault="00C766C9" w:rsidP="0025727D">
      <w:pPr>
        <w:spacing w:after="0" w:line="240" w:lineRule="auto"/>
      </w:pPr>
      <w:r>
        <w:separator/>
      </w:r>
    </w:p>
  </w:footnote>
  <w:footnote w:type="continuationSeparator" w:id="1">
    <w:p w:rsidR="00C766C9" w:rsidRDefault="00C766C9" w:rsidP="00257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3986"/>
    <w:multiLevelType w:val="hybridMultilevel"/>
    <w:tmpl w:val="870A1E14"/>
    <w:lvl w:ilvl="0" w:tplc="79C4E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A13CB3"/>
    <w:multiLevelType w:val="hybridMultilevel"/>
    <w:tmpl w:val="626C2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87016A"/>
    <w:multiLevelType w:val="multilevel"/>
    <w:tmpl w:val="722C9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CD782C"/>
    <w:multiLevelType w:val="multilevel"/>
    <w:tmpl w:val="FBB269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D55627E"/>
    <w:multiLevelType w:val="multilevel"/>
    <w:tmpl w:val="840EA9B8"/>
    <w:lvl w:ilvl="0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055826"/>
    <w:multiLevelType w:val="hybridMultilevel"/>
    <w:tmpl w:val="B928E4D2"/>
    <w:lvl w:ilvl="0" w:tplc="D828027C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>
    <w:nsid w:val="384734C5"/>
    <w:multiLevelType w:val="hybridMultilevel"/>
    <w:tmpl w:val="7FA0C0B2"/>
    <w:lvl w:ilvl="0" w:tplc="B5E83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2E62A3"/>
    <w:multiLevelType w:val="hybridMultilevel"/>
    <w:tmpl w:val="725E1900"/>
    <w:lvl w:ilvl="0" w:tplc="44A0FB08">
      <w:start w:val="6"/>
      <w:numFmt w:val="bullet"/>
      <w:lvlText w:val=""/>
      <w:lvlJc w:val="left"/>
      <w:pPr>
        <w:tabs>
          <w:tab w:val="num" w:pos="780"/>
        </w:tabs>
        <w:ind w:left="78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>
    <w:nsid w:val="55B664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1682855"/>
    <w:multiLevelType w:val="hybridMultilevel"/>
    <w:tmpl w:val="231A05F6"/>
    <w:lvl w:ilvl="0" w:tplc="4330DCCE">
      <w:start w:val="6"/>
      <w:numFmt w:val="bullet"/>
      <w:lvlText w:val=""/>
      <w:lvlJc w:val="left"/>
      <w:pPr>
        <w:tabs>
          <w:tab w:val="num" w:pos="780"/>
        </w:tabs>
        <w:ind w:left="78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64AD1F4A"/>
    <w:multiLevelType w:val="multilevel"/>
    <w:tmpl w:val="44A26EBA"/>
    <w:lvl w:ilvl="0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hint="default"/>
        <w:b w:val="0"/>
        <w:i w:val="0"/>
      </w:rPr>
    </w:lvl>
    <w:lvl w:ilvl="1">
      <w:start w:val="1"/>
      <w:numFmt w:val="bullet"/>
      <w:lvlText w:val="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3088"/>
        </w:tabs>
        <w:ind w:left="3088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</w:lvl>
    <w:lvl w:ilvl="4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</w:lvl>
    <w:lvl w:ilvl="5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</w:lvl>
    <w:lvl w:ilvl="6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</w:lvl>
    <w:lvl w:ilvl="7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</w:lvl>
    <w:lvl w:ilvl="8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</w:lvl>
  </w:abstractNum>
  <w:abstractNum w:abstractNumId="11">
    <w:nsid w:val="67020D92"/>
    <w:multiLevelType w:val="hybridMultilevel"/>
    <w:tmpl w:val="626C2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BB40C9"/>
    <w:multiLevelType w:val="hybridMultilevel"/>
    <w:tmpl w:val="05AE4AEC"/>
    <w:lvl w:ilvl="0" w:tplc="31726500">
      <w:start w:val="1"/>
      <w:numFmt w:val="upperRoman"/>
      <w:lvlText w:val="%1."/>
      <w:lvlJc w:val="left"/>
      <w:pPr>
        <w:ind w:left="8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3">
    <w:nsid w:val="6A4E7411"/>
    <w:multiLevelType w:val="multilevel"/>
    <w:tmpl w:val="4788878E"/>
    <w:lvl w:ilvl="0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FAB4444"/>
    <w:multiLevelType w:val="hybridMultilevel"/>
    <w:tmpl w:val="7FA0C0B2"/>
    <w:lvl w:ilvl="0" w:tplc="B5E83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2F2729"/>
    <w:multiLevelType w:val="hybridMultilevel"/>
    <w:tmpl w:val="2174D218"/>
    <w:lvl w:ilvl="0" w:tplc="44A0FB08">
      <w:start w:val="6"/>
      <w:numFmt w:val="bullet"/>
      <w:lvlText w:val="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4"/>
  </w:num>
  <w:num w:numId="5">
    <w:abstractNumId w:val="10"/>
  </w:num>
  <w:num w:numId="6">
    <w:abstractNumId w:val="3"/>
  </w:num>
  <w:num w:numId="7">
    <w:abstractNumId w:val="15"/>
  </w:num>
  <w:num w:numId="8">
    <w:abstractNumId w:val="7"/>
  </w:num>
  <w:num w:numId="9">
    <w:abstractNumId w:val="9"/>
  </w:num>
  <w:num w:numId="10">
    <w:abstractNumId w:val="8"/>
  </w:num>
  <w:num w:numId="11">
    <w:abstractNumId w:val="14"/>
  </w:num>
  <w:num w:numId="12">
    <w:abstractNumId w:val="12"/>
  </w:num>
  <w:num w:numId="13">
    <w:abstractNumId w:val="11"/>
  </w:num>
  <w:num w:numId="14">
    <w:abstractNumId w:val="6"/>
  </w:num>
  <w:num w:numId="15">
    <w:abstractNumId w:val="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33DD"/>
    <w:rsid w:val="00022BB5"/>
    <w:rsid w:val="00053FAE"/>
    <w:rsid w:val="0006459E"/>
    <w:rsid w:val="000A355F"/>
    <w:rsid w:val="000E5C0F"/>
    <w:rsid w:val="0010142D"/>
    <w:rsid w:val="00105CB1"/>
    <w:rsid w:val="00120060"/>
    <w:rsid w:val="001A282A"/>
    <w:rsid w:val="001B6060"/>
    <w:rsid w:val="001F641F"/>
    <w:rsid w:val="0025727D"/>
    <w:rsid w:val="002A4EB0"/>
    <w:rsid w:val="00334BDA"/>
    <w:rsid w:val="003418D7"/>
    <w:rsid w:val="00382435"/>
    <w:rsid w:val="00391AD6"/>
    <w:rsid w:val="003D4B56"/>
    <w:rsid w:val="0041567E"/>
    <w:rsid w:val="00454FE7"/>
    <w:rsid w:val="004F33DD"/>
    <w:rsid w:val="005140ED"/>
    <w:rsid w:val="005151FA"/>
    <w:rsid w:val="00546AE1"/>
    <w:rsid w:val="00573A31"/>
    <w:rsid w:val="00593506"/>
    <w:rsid w:val="005F3984"/>
    <w:rsid w:val="006100D6"/>
    <w:rsid w:val="006334EB"/>
    <w:rsid w:val="006A0CE7"/>
    <w:rsid w:val="006A6E30"/>
    <w:rsid w:val="006C6FA8"/>
    <w:rsid w:val="00746AC3"/>
    <w:rsid w:val="008456B3"/>
    <w:rsid w:val="00884EED"/>
    <w:rsid w:val="009005E2"/>
    <w:rsid w:val="00951893"/>
    <w:rsid w:val="00955C60"/>
    <w:rsid w:val="00994F73"/>
    <w:rsid w:val="009C749C"/>
    <w:rsid w:val="009F1814"/>
    <w:rsid w:val="00A471D8"/>
    <w:rsid w:val="00A60BEC"/>
    <w:rsid w:val="00A80BAE"/>
    <w:rsid w:val="00AA77C1"/>
    <w:rsid w:val="00AB107A"/>
    <w:rsid w:val="00AE210B"/>
    <w:rsid w:val="00B07CE2"/>
    <w:rsid w:val="00B277F7"/>
    <w:rsid w:val="00B51AA5"/>
    <w:rsid w:val="00B94F18"/>
    <w:rsid w:val="00B9765C"/>
    <w:rsid w:val="00BA14F7"/>
    <w:rsid w:val="00BB7A16"/>
    <w:rsid w:val="00BC5758"/>
    <w:rsid w:val="00C11348"/>
    <w:rsid w:val="00C14441"/>
    <w:rsid w:val="00C529AA"/>
    <w:rsid w:val="00C766C9"/>
    <w:rsid w:val="00D31635"/>
    <w:rsid w:val="00D40F2E"/>
    <w:rsid w:val="00D65846"/>
    <w:rsid w:val="00D71E41"/>
    <w:rsid w:val="00DF16A9"/>
    <w:rsid w:val="00E3591B"/>
    <w:rsid w:val="00EA2CC8"/>
    <w:rsid w:val="00EB3C11"/>
    <w:rsid w:val="00EF50B0"/>
    <w:rsid w:val="00F12600"/>
    <w:rsid w:val="00F303F6"/>
    <w:rsid w:val="00F35AA9"/>
    <w:rsid w:val="00F74134"/>
    <w:rsid w:val="00FB1BC6"/>
    <w:rsid w:val="00FF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6F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6C6FA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257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727D"/>
  </w:style>
  <w:style w:type="paragraph" w:styleId="a7">
    <w:name w:val="footer"/>
    <w:basedOn w:val="a"/>
    <w:link w:val="a8"/>
    <w:uiPriority w:val="99"/>
    <w:unhideWhenUsed/>
    <w:rsid w:val="00257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727D"/>
  </w:style>
  <w:style w:type="paragraph" w:styleId="a9">
    <w:name w:val="Balloon Text"/>
    <w:basedOn w:val="a"/>
    <w:link w:val="aa"/>
    <w:uiPriority w:val="99"/>
    <w:semiHidden/>
    <w:unhideWhenUsed/>
    <w:rsid w:val="002A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EB0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9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41567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41567E"/>
  </w:style>
  <w:style w:type="table" w:styleId="ad">
    <w:name w:val="Table Grid"/>
    <w:basedOn w:val="a1"/>
    <w:uiPriority w:val="59"/>
    <w:rsid w:val="004156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415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1567E"/>
  </w:style>
  <w:style w:type="character" w:styleId="ae">
    <w:name w:val="Hyperlink"/>
    <w:basedOn w:val="a0"/>
    <w:uiPriority w:val="99"/>
    <w:unhideWhenUsed/>
    <w:rsid w:val="005151FA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3591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8134">
          <w:marLeft w:val="0"/>
          <w:marRight w:val="0"/>
          <w:marTop w:val="0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9844">
          <w:marLeft w:val="0"/>
          <w:marRight w:val="0"/>
          <w:marTop w:val="0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UMZmQx8Bt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FE451-1B8E-4785-AF8D-B3256292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</Company>
  <LinksUpToDate>false</LinksUpToDate>
  <CharactersWithSpaces>16742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pavlovskaya1971</dc:creator>
  <cp:keywords/>
  <dc:description/>
  <cp:lastModifiedBy>Жигунова</cp:lastModifiedBy>
  <cp:revision>8</cp:revision>
  <dcterms:created xsi:type="dcterms:W3CDTF">2020-04-13T03:17:00Z</dcterms:created>
  <dcterms:modified xsi:type="dcterms:W3CDTF">2020-04-13T04:22:00Z</dcterms:modified>
</cp:coreProperties>
</file>