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99" w:rsidRDefault="00A90799" w:rsidP="00A907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Алена Александровна, заместитель директора по научно-методической работе МБОУ г. Иркутска СОШ№80</w:t>
      </w:r>
    </w:p>
    <w:p w:rsidR="00A90799" w:rsidRDefault="00A90799" w:rsidP="00A907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0EA8" w:rsidRDefault="00A90799" w:rsidP="00A907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урочной и внеурочной деятельности при реализации ФГОС на основе образовательной технологии длительной образовательной игры</w:t>
      </w:r>
      <w:r w:rsidRPr="00A90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«Юный металлург»</w:t>
      </w:r>
      <w:bookmarkStart w:id="0" w:name="_GoBack"/>
      <w:bookmarkEnd w:id="0"/>
    </w:p>
    <w:p w:rsidR="0094552B" w:rsidRPr="00065BBF" w:rsidRDefault="0094552B" w:rsidP="0094552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</w:rPr>
        <w:tab/>
      </w:r>
      <w:r w:rsidR="00A90799" w:rsidRPr="00065BBF">
        <w:rPr>
          <w:rFonts w:ascii="Times New Roman" w:eastAsia="Calibri" w:hAnsi="Times New Roman" w:cs="Times New Roman"/>
          <w:sz w:val="28"/>
          <w:szCs w:val="28"/>
        </w:rPr>
        <w:t>Пытаясь идти в ногу со временем школа стремительно меняется.</w:t>
      </w: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90799"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Приоритетным направлением образования XXI века является целостное развитие личности на основе освоения способов деятельности через формирование универсальных учебных действий. </w:t>
      </w:r>
      <w:r w:rsidR="00A90799" w:rsidRPr="00065BBF">
        <w:rPr>
          <w:rFonts w:ascii="Times New Roman" w:eastAsia="Calibri" w:hAnsi="Times New Roman" w:cs="Times New Roman"/>
          <w:bCs/>
          <w:sz w:val="28"/>
          <w:szCs w:val="28"/>
        </w:rPr>
        <w:t>Универсальные учебные действия</w:t>
      </w:r>
      <w:r w:rsidR="00A90799" w:rsidRPr="00065BBF">
        <w:rPr>
          <w:rFonts w:ascii="Times New Roman" w:eastAsia="Calibri" w:hAnsi="Times New Roman" w:cs="Times New Roman"/>
          <w:sz w:val="28"/>
          <w:szCs w:val="28"/>
        </w:rPr>
        <w:t xml:space="preserve"> – это совокупность способов различных действий, способствующих активному саморазвитию обучающегося, помогающих самостоятельному овладению новыми знаниями, освоению социального опыта, становлению социальной идентичности. Это действия, помогающие «научить человека учиться». </w:t>
      </w:r>
      <w:r w:rsidR="00A90799"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>Цель образования – научить обучающихся ставить и решать возникающие проблемы.</w:t>
      </w:r>
    </w:p>
    <w:p w:rsidR="0094552B" w:rsidRPr="00065BBF" w:rsidRDefault="0094552B" w:rsidP="009455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A90799"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Сегодня важнейшими качествами личности должны быть инициативность, способность к творчеству, умение нестандартно мыслить и находить пути решения проблем. Современное, информационное общество запрашивает человека обучаемого, способного самостоятельно учиться и многократно переучиваться в течение жизни, готового к самостоятельным действиям и принятию решений.</w:t>
      </w: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65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современной школе урок был и остается основной формой учебно-воспитательной работы. Урочные занятия обеспечивают четкое планирование и организацию учебно-воспитательной работы, а также систематический контроль процесса и результатов учебно-познавательной деятельности обучающихся. Вместе с тем, данные занятия имеют ограниченные возможности для творческой организации обучения, воспитания и развития личности обучающегося, создания оптимальных условий для самостоятельной деятельности, учета личностных особенностей обучающихся, для реальной индивидуализации и дифференциации обучения и воспитания детей, для их эффективной социальной адаптации, для развития дружеских партнерских взаимоотношений взрослых и детей в совместной деятельности.  </w:t>
      </w:r>
    </w:p>
    <w:p w:rsidR="00A90799" w:rsidRPr="00065BBF" w:rsidRDefault="0094552B" w:rsidP="0094552B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BBF">
        <w:rPr>
          <w:rFonts w:ascii="Times New Roman" w:eastAsia="Calibri" w:hAnsi="Times New Roman" w:cs="Times New Roman"/>
          <w:sz w:val="28"/>
          <w:szCs w:val="28"/>
        </w:rPr>
        <w:t xml:space="preserve"> Решить это можно с помощью внеурочной деятельности, которая направлена на расширение образовательного пространства, создаёт дополнительные условия для развития обучающихся, и позволяет реализовать требования ФГОС в полной мере.</w:t>
      </w:r>
      <w:r w:rsidRPr="00065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Роль внеурочной деятельности по любому предмету огромна. За пределами круга знаний, определенного школьными </w:t>
      </w: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программами, остается немало интереснейших разделов, тем. Знакомство с ними является источником умственного обогащения учащихся.</w:t>
      </w:r>
      <w:r w:rsidRPr="00065BBF">
        <w:rPr>
          <w:rFonts w:ascii="Times New Roman" w:eastAsia="Calibri" w:hAnsi="Times New Roman" w:cs="Times New Roman"/>
          <w:sz w:val="28"/>
          <w:szCs w:val="28"/>
        </w:rPr>
        <w:t xml:space="preserve"> Любое исследовательское внеурочное задание, полученное учеником, становится совместным творческим делом и для него, и его родителей. Выполненное удачно, такое задание положительно влияет не только на успеваемость, но и на эмоциональную сферу личности ребенка, на развитие его взаимодействия с родителями, улучшая морально-психологическую атмосферу в семье. Поэтому на современном этапе развития педагогической теории и практики стало очевидным, что не меньшая роль в деле успешного освоения образовательной программы принадлежит внеурочной деятельности.</w:t>
      </w:r>
    </w:p>
    <w:p w:rsidR="0094552B" w:rsidRPr="00065BBF" w:rsidRDefault="0094552B" w:rsidP="0094552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 xml:space="preserve">Урочная и внеурочная деятельность взаимно дополняют друг друга. </w:t>
      </w:r>
    </w:p>
    <w:p w:rsidR="0094552B" w:rsidRPr="00065BBF" w:rsidRDefault="0094552B" w:rsidP="0094552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4666"/>
      </w:tblGrid>
      <w:tr w:rsidR="0094552B" w:rsidRPr="00065BBF" w:rsidTr="0094552B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2B" w:rsidRPr="00065BBF" w:rsidRDefault="0094552B" w:rsidP="009455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Урочная деятельность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2B" w:rsidRPr="00065BBF" w:rsidRDefault="0094552B" w:rsidP="009455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Внеурочная деятельность</w:t>
            </w:r>
          </w:p>
        </w:tc>
      </w:tr>
      <w:tr w:rsidR="0094552B" w:rsidRPr="00065BBF" w:rsidTr="0094552B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2B" w:rsidRPr="00065BBF" w:rsidRDefault="0094552B" w:rsidP="009455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научно-рациональной картины мира и способов нормативно целесообразной деятельности.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2B" w:rsidRPr="00065BBF" w:rsidRDefault="0094552B" w:rsidP="009455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Раскрытие ценностно-смысловых компонентов этого мира и развитие самодеятельности детей.</w:t>
            </w:r>
          </w:p>
        </w:tc>
      </w:tr>
      <w:tr w:rsidR="0094552B" w:rsidRPr="00065BBF" w:rsidTr="0094552B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2B" w:rsidRPr="00065BBF" w:rsidRDefault="0094552B" w:rsidP="009455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Усвоение предметных знаний и способов их</w:t>
            </w:r>
          </w:p>
          <w:p w:rsidR="0094552B" w:rsidRPr="00065BBF" w:rsidRDefault="0094552B" w:rsidP="009455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употребления. Освоение общеучебных умений и навыков, как универсальных способов деятельности и познания.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2B" w:rsidRPr="00065BBF" w:rsidRDefault="0094552B" w:rsidP="009455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Раскрытие личных интересов и склонностей, где учебные предметы -лишь одно из средств раскрытия.</w:t>
            </w:r>
          </w:p>
        </w:tc>
      </w:tr>
      <w:tr w:rsidR="0094552B" w:rsidRPr="00065BBF" w:rsidTr="0094552B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2B" w:rsidRPr="00065BBF" w:rsidRDefault="0094552B" w:rsidP="009455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Освоение возрастного нормативного</w:t>
            </w:r>
          </w:p>
          <w:p w:rsidR="0094552B" w:rsidRPr="00065BBF" w:rsidRDefault="0094552B" w:rsidP="009455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пространства.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2B" w:rsidRPr="00065BBF" w:rsidRDefault="0094552B" w:rsidP="009455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пространства саморазвития.</w:t>
            </w:r>
          </w:p>
          <w:p w:rsidR="0094552B" w:rsidRPr="00065BBF" w:rsidRDefault="0094552B" w:rsidP="009455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552B" w:rsidRPr="00065BBF" w:rsidTr="0094552B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2B" w:rsidRPr="00065BBF" w:rsidRDefault="0094552B" w:rsidP="009455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Социализация детей, формирование социально- адаптированной личности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2B" w:rsidRPr="00065BBF" w:rsidRDefault="0094552B" w:rsidP="009455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Индивидуализация, «выращивание» свободной, самобытной личности.</w:t>
            </w:r>
          </w:p>
        </w:tc>
      </w:tr>
    </w:tbl>
    <w:p w:rsidR="0094552B" w:rsidRPr="00065BBF" w:rsidRDefault="0094552B" w:rsidP="009455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52B" w:rsidRPr="00065BBF" w:rsidRDefault="0094552B" w:rsidP="0094552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 xml:space="preserve">Урочная и внеурочная деятельность ребенка представляют собой единое целое пространство его деятельности, где он не просто овладевает знаниями и навыками, но осознает свои ценности, интересы, возможности, выбирает сферу для </w:t>
      </w:r>
      <w:proofErr w:type="spellStart"/>
      <w:r w:rsidR="00657BE6" w:rsidRPr="00065BBF">
        <w:rPr>
          <w:rFonts w:ascii="Times New Roman" w:eastAsia="Calibri" w:hAnsi="Times New Roman" w:cs="Times New Roman"/>
          <w:sz w:val="28"/>
          <w:szCs w:val="28"/>
        </w:rPr>
        <w:t>самопроявления</w:t>
      </w:r>
      <w:proofErr w:type="spellEnd"/>
      <w:r w:rsidRPr="00065BBF">
        <w:rPr>
          <w:rFonts w:ascii="Times New Roman" w:eastAsia="Calibri" w:hAnsi="Times New Roman" w:cs="Times New Roman"/>
          <w:sz w:val="28"/>
          <w:szCs w:val="28"/>
        </w:rPr>
        <w:t>, подходящую ему по его интересам, пробует свои силы, наращивает способности, получая помощь взрослых, чем и запускается механизм его саморазвития.</w:t>
      </w:r>
      <w:r w:rsidRPr="00065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Интеграция урочной и внеурочной деятельности способствует более успешному формированию и развитию </w:t>
      </w:r>
      <w:r w:rsidR="00657BE6" w:rsidRPr="00065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универсальных учебных действий,</w:t>
      </w:r>
      <w:r w:rsidRPr="00065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урочной и внеурочной деятельности.</w:t>
      </w: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Именно в результате интеграции урочной и внеурочной деятельности происходит выстраивание цепи, обеспечивающей детям корректировку, поддержку на этапах адаптации на протяжении всего периода обучения. А это уже выход на заданный образовательный результат – способность базовые знания осознанно применять в ситуациях, отличных от учебных. </w:t>
      </w:r>
    </w:p>
    <w:p w:rsidR="002C61DD" w:rsidRPr="00065BBF" w:rsidRDefault="002C61DD" w:rsidP="002C6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5B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Интеграция урочных и внеурочных занятий школы осуществляется на разных уровнях: </w:t>
      </w:r>
    </w:p>
    <w:p w:rsidR="002C61DD" w:rsidRPr="00065BBF" w:rsidRDefault="002C61DD" w:rsidP="002C61DD">
      <w:pPr>
        <w:numPr>
          <w:ilvl w:val="0"/>
          <w:numId w:val="2"/>
        </w:numPr>
        <w:autoSpaceDE w:val="0"/>
        <w:autoSpaceDN w:val="0"/>
        <w:adjustRightInd w:val="0"/>
        <w:spacing w:after="33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5BB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интеграция на уровне предмета</w:t>
      </w: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обучение по программам урочной и внеурочной деятельности по предмету, подготовка обучающимися кейсов, проектов, участие в олимпиадах по предмету, работе кружков по предмету; </w:t>
      </w:r>
    </w:p>
    <w:p w:rsidR="002C61DD" w:rsidRPr="00065BBF" w:rsidRDefault="002C61DD" w:rsidP="002C61DD">
      <w:pPr>
        <w:numPr>
          <w:ilvl w:val="0"/>
          <w:numId w:val="2"/>
        </w:numPr>
        <w:autoSpaceDE w:val="0"/>
        <w:autoSpaceDN w:val="0"/>
        <w:adjustRightInd w:val="0"/>
        <w:spacing w:after="33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5BB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интеграция </w:t>
      </w:r>
      <w:proofErr w:type="spellStart"/>
      <w:r w:rsidRPr="00065BB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межпредметная</w:t>
      </w:r>
      <w:proofErr w:type="spellEnd"/>
      <w:r w:rsidRPr="00065BB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обучение по программам урочной и внеурочной деятельности по предметам, подготовка обучающимися «сквозных» кейсов, проектов, участие в интеллектуальных конкурсах различного уровня; </w:t>
      </w:r>
    </w:p>
    <w:p w:rsidR="002C61DD" w:rsidRPr="00065BBF" w:rsidRDefault="002C61DD" w:rsidP="002C61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5BB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интеграция как на уровне предмета, так и </w:t>
      </w:r>
      <w:proofErr w:type="spellStart"/>
      <w:r w:rsidRPr="00065BB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межпредметная</w:t>
      </w:r>
      <w:proofErr w:type="spellEnd"/>
      <w:r w:rsidRPr="00065BB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интеграция с привлечением ресурсов социальных партнеров</w:t>
      </w: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обучение по программам урочной и внеурочной деятельности, участие в работе студий, мастерских, лабораторий, </w:t>
      </w:r>
      <w:proofErr w:type="gramStart"/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>техно-парков</w:t>
      </w:r>
      <w:proofErr w:type="gramEnd"/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клубов, подготовка обучающимися проектов и участие в конкурсах различного уровня. </w:t>
      </w:r>
    </w:p>
    <w:p w:rsidR="002C61DD" w:rsidRPr="00065BBF" w:rsidRDefault="002C61DD" w:rsidP="002C61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834B7E" w:rsidRPr="00065BBF" w:rsidRDefault="00834B7E" w:rsidP="00834B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C601D4"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</w:t>
      </w:r>
      <w:r w:rsidR="008E6946"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8E6946"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C601D4"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>Интеграция урок-внеурочная деятельность</w:t>
      </w:r>
    </w:p>
    <w:p w:rsidR="00834B7E" w:rsidRPr="00065BBF" w:rsidRDefault="00834B7E" w:rsidP="00834B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5BBF">
        <w:rPr>
          <w:rFonts w:ascii="Calibri" w:eastAsia="Calibri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37AD4" wp14:editId="4D692BBD">
                <wp:simplePos x="0" y="0"/>
                <wp:positionH relativeFrom="column">
                  <wp:posOffset>2027555</wp:posOffset>
                </wp:positionH>
                <wp:positionV relativeFrom="paragraph">
                  <wp:posOffset>71755</wp:posOffset>
                </wp:positionV>
                <wp:extent cx="812800" cy="406400"/>
                <wp:effectExtent l="36830" t="5080" r="7620" b="552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2800" cy="40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04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9.65pt;margin-top:5.65pt;width:64pt;height:3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">
                <v:stroke endarrow="block"/>
              </v:shape>
            </w:pict>
          </mc:Fallback>
        </mc:AlternateContent>
      </w:r>
      <w:r w:rsidRPr="00065BBF">
        <w:rPr>
          <w:rFonts w:ascii="Calibri" w:eastAsia="Calibri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BEB89" wp14:editId="7A5DC2EE">
                <wp:simplePos x="0" y="0"/>
                <wp:positionH relativeFrom="column">
                  <wp:posOffset>3742055</wp:posOffset>
                </wp:positionH>
                <wp:positionV relativeFrom="paragraph">
                  <wp:posOffset>84455</wp:posOffset>
                </wp:positionV>
                <wp:extent cx="774700" cy="406400"/>
                <wp:effectExtent l="8255" t="8255" r="36195" b="520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0" cy="40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41E78" id="AutoShape 3" o:spid="_x0000_s1026" type="#_x0000_t32" style="position:absolute;margin-left:294.65pt;margin-top:6.65pt;width:61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834B7E" w:rsidRPr="00065BBF" w:rsidRDefault="00834B7E" w:rsidP="00834B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4B7E" w:rsidRPr="00065BBF" w:rsidRDefault="00834B7E" w:rsidP="00834B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961"/>
      </w:tblGrid>
      <w:tr w:rsidR="00834B7E" w:rsidRPr="00065BBF" w:rsidTr="00C601D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7E" w:rsidRPr="00065BBF" w:rsidRDefault="00834B7E" w:rsidP="00C601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воспитательная работа:</w:t>
            </w:r>
          </w:p>
          <w:p w:rsidR="00834B7E" w:rsidRPr="00065BBF" w:rsidRDefault="00834B7E" w:rsidP="00834B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Длительные образовательные игры;</w:t>
            </w:r>
          </w:p>
          <w:p w:rsidR="00834B7E" w:rsidRPr="00065BBF" w:rsidRDefault="00834B7E" w:rsidP="00834B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длительно-образовательные сессии;</w:t>
            </w:r>
          </w:p>
          <w:p w:rsidR="00834B7E" w:rsidRPr="00065BBF" w:rsidRDefault="00834B7E" w:rsidP="00834B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Пионеринг</w:t>
            </w:r>
            <w:proofErr w:type="spellEnd"/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34B7E" w:rsidRPr="00065BBF" w:rsidRDefault="00834B7E" w:rsidP="00834B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школьные предметные недели;</w:t>
            </w:r>
          </w:p>
          <w:p w:rsidR="00834B7E" w:rsidRPr="00065BBF" w:rsidRDefault="00834B7E" w:rsidP="00834B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ДОИ «Ломоносов»;</w:t>
            </w:r>
          </w:p>
          <w:p w:rsidR="00834B7E" w:rsidRPr="00065BBF" w:rsidRDefault="00834B7E" w:rsidP="00834B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ДОИ «Молодой боец»;</w:t>
            </w:r>
          </w:p>
          <w:p w:rsidR="00DB6235" w:rsidRPr="00065BBF" w:rsidRDefault="00DD68C7" w:rsidP="00834B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«Корпорация»;</w:t>
            </w:r>
          </w:p>
          <w:p w:rsidR="00834B7E" w:rsidRPr="00065BBF" w:rsidRDefault="00834B7E" w:rsidP="00834B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Проектная деятельность;</w:t>
            </w:r>
          </w:p>
          <w:p w:rsidR="00834B7E" w:rsidRPr="00065BBF" w:rsidRDefault="00834B7E" w:rsidP="00834B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Проект «Школа реальных дел»;</w:t>
            </w:r>
          </w:p>
          <w:p w:rsidR="00834B7E" w:rsidRPr="00065BBF" w:rsidRDefault="00834B7E" w:rsidP="00834B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Проект «Школа выживания»;</w:t>
            </w:r>
          </w:p>
          <w:p w:rsidR="00834B7E" w:rsidRPr="00065BBF" w:rsidRDefault="00834B7E" w:rsidP="00834B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Проект «Живое право»;</w:t>
            </w:r>
          </w:p>
          <w:p w:rsidR="00834B7E" w:rsidRPr="00065BBF" w:rsidRDefault="00834B7E" w:rsidP="00834B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34B7E" w:rsidRPr="00065BBF" w:rsidRDefault="00834B7E" w:rsidP="00834B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34B7E" w:rsidRPr="00065BBF" w:rsidRDefault="00834B7E" w:rsidP="00834B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7E" w:rsidRPr="00065BBF" w:rsidRDefault="00834B7E" w:rsidP="00C601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учебный план:</w:t>
            </w:r>
          </w:p>
          <w:p w:rsidR="00C601D4" w:rsidRPr="00065BBF" w:rsidRDefault="00834B7E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 xml:space="preserve">элективные курсы: </w:t>
            </w:r>
          </w:p>
          <w:p w:rsidR="008E6946" w:rsidRPr="00065BBF" w:rsidRDefault="008E6946" w:rsidP="008E6946">
            <w:pPr>
              <w:tabs>
                <w:tab w:val="center" w:pos="5031"/>
              </w:tabs>
              <w:spacing w:after="0"/>
              <w:ind w:firstLine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«Основы правовой грамотности» </w:t>
            </w:r>
          </w:p>
          <w:p w:rsidR="008E6946" w:rsidRPr="00065BBF" w:rsidRDefault="008E6946" w:rsidP="008E6946">
            <w:pPr>
              <w:tabs>
                <w:tab w:val="center" w:pos="5031"/>
              </w:tabs>
              <w:spacing w:after="0"/>
              <w:ind w:firstLine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«Финансовой грамотности» </w:t>
            </w:r>
          </w:p>
          <w:p w:rsidR="008E6946" w:rsidRPr="00065BBF" w:rsidRDefault="008E6946" w:rsidP="008E6946">
            <w:pPr>
              <w:tabs>
                <w:tab w:val="center" w:pos="5031"/>
              </w:tabs>
              <w:spacing w:after="0"/>
              <w:ind w:firstLine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«Основы естественно-научного исследования» </w:t>
            </w:r>
          </w:p>
          <w:p w:rsidR="008E6946" w:rsidRPr="00065BBF" w:rsidRDefault="008E6946" w:rsidP="008E6946">
            <w:pPr>
              <w:tabs>
                <w:tab w:val="center" w:pos="5031"/>
              </w:tabs>
              <w:spacing w:after="0"/>
              <w:ind w:firstLine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«Инженерная графика на базе САПР КОМПАС» </w:t>
            </w:r>
          </w:p>
          <w:p w:rsidR="008E6946" w:rsidRPr="00065BBF" w:rsidRDefault="008E6946" w:rsidP="008E6946">
            <w:pPr>
              <w:tabs>
                <w:tab w:val="center" w:pos="5031"/>
              </w:tabs>
              <w:spacing w:after="0"/>
              <w:ind w:firstLine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«Инженерный дизайн»</w:t>
            </w:r>
          </w:p>
          <w:p w:rsidR="008E6946" w:rsidRPr="00065BBF" w:rsidRDefault="008E6946" w:rsidP="008E6946">
            <w:pPr>
              <w:tabs>
                <w:tab w:val="center" w:pos="5031"/>
              </w:tabs>
              <w:spacing w:after="0"/>
              <w:ind w:firstLine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65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Прототипирование</w:t>
            </w:r>
            <w:proofErr w:type="spellEnd"/>
            <w:r w:rsidRPr="00065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8E6946" w:rsidRPr="00065BBF" w:rsidRDefault="008E6946" w:rsidP="008E6946">
            <w:pPr>
              <w:tabs>
                <w:tab w:val="center" w:pos="5031"/>
              </w:tabs>
              <w:spacing w:after="0"/>
              <w:ind w:firstLine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«3</w:t>
            </w:r>
            <w:r w:rsidRPr="00065BBF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65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-Моделирование» </w:t>
            </w:r>
          </w:p>
          <w:p w:rsidR="008E6946" w:rsidRPr="00065BBF" w:rsidRDefault="008E6946" w:rsidP="008E6946">
            <w:pPr>
              <w:tabs>
                <w:tab w:val="center" w:pos="5031"/>
              </w:tabs>
              <w:spacing w:after="0"/>
              <w:ind w:firstLine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«Мир квадратных уравнений»  </w:t>
            </w:r>
          </w:p>
          <w:p w:rsidR="00C601D4" w:rsidRPr="00065BBF" w:rsidRDefault="008E6946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4B7E" w:rsidRPr="00065BBF">
              <w:rPr>
                <w:rFonts w:ascii="Times New Roman" w:hAnsi="Times New Roman" w:cs="Times New Roman"/>
                <w:sz w:val="28"/>
                <w:szCs w:val="28"/>
              </w:rPr>
              <w:t xml:space="preserve">Энергетика от «А» до «Я», </w:t>
            </w:r>
          </w:p>
          <w:p w:rsidR="00C601D4" w:rsidRPr="00065BBF" w:rsidRDefault="008E6946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«Юный металлург»</w:t>
            </w:r>
            <w:r w:rsidR="00C601D4" w:rsidRPr="00065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6235" w:rsidRPr="00065BBF" w:rsidRDefault="008E6946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«Введение в логистику»</w:t>
            </w:r>
          </w:p>
          <w:p w:rsidR="00DB6235" w:rsidRPr="00065BBF" w:rsidRDefault="008E6946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«Современная энергетика»</w:t>
            </w:r>
          </w:p>
          <w:p w:rsidR="00DB6235" w:rsidRPr="00065BBF" w:rsidRDefault="008E6946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B6235" w:rsidRPr="00065B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HR</w:t>
            </w:r>
            <w:r w:rsidR="00DB6235" w:rsidRPr="00065BBF">
              <w:rPr>
                <w:rFonts w:ascii="Times New Roman" w:hAnsi="Times New Roman" w:cs="Times New Roman"/>
                <w:sz w:val="28"/>
                <w:szCs w:val="28"/>
              </w:rPr>
              <w:t xml:space="preserve"> менеджмент, эф</w:t>
            </w: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фективное управление персоналом»</w:t>
            </w:r>
          </w:p>
          <w:p w:rsidR="00834B7E" w:rsidRPr="00065BBF" w:rsidRDefault="008E6946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B6235" w:rsidRPr="00065BBF">
              <w:rPr>
                <w:rFonts w:ascii="Times New Roman" w:hAnsi="Times New Roman" w:cs="Times New Roman"/>
                <w:sz w:val="28"/>
                <w:szCs w:val="28"/>
              </w:rPr>
              <w:t>Техническое черчение</w:t>
            </w: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34B7E" w:rsidRPr="00065BBF" w:rsidRDefault="008E6946" w:rsidP="00834B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Реализация программ:</w:t>
            </w:r>
            <w:r w:rsidR="00834B7E"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«Смысловое чтение»,</w:t>
            </w:r>
          </w:p>
          <w:p w:rsidR="00834B7E" w:rsidRPr="00065BBF" w:rsidRDefault="008E6946" w:rsidP="00834B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834B7E"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ИКТ-компетентность</w:t>
            </w:r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»,</w:t>
            </w:r>
            <w:r w:rsidR="00834B7E"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</w:r>
          </w:p>
          <w:p w:rsidR="00834B7E" w:rsidRPr="00065BBF" w:rsidRDefault="008E6946" w:rsidP="00834B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C601D4"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Единый речевой режим</w:t>
            </w:r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834B7E" w:rsidRPr="00065BBF" w:rsidRDefault="00834B7E" w:rsidP="00834B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</w:r>
            <w:r w:rsidRPr="00065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</w:tbl>
    <w:p w:rsidR="00A90799" w:rsidRPr="00065BBF" w:rsidRDefault="00A90799" w:rsidP="00A90799">
      <w:pPr>
        <w:rPr>
          <w:rFonts w:ascii="Times New Roman" w:hAnsi="Times New Roman" w:cs="Times New Roman"/>
          <w:sz w:val="28"/>
          <w:szCs w:val="28"/>
        </w:rPr>
      </w:pPr>
    </w:p>
    <w:p w:rsidR="00C601D4" w:rsidRPr="00065BBF" w:rsidRDefault="00C601D4" w:rsidP="00C601D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5BBF">
        <w:rPr>
          <w:rFonts w:ascii="Times New Roman" w:hAnsi="Times New Roman" w:cs="Times New Roman"/>
          <w:sz w:val="28"/>
          <w:szCs w:val="28"/>
        </w:rPr>
        <w:tab/>
      </w:r>
      <w:r w:rsidRPr="00065BBF">
        <w:rPr>
          <w:rFonts w:ascii="Times New Roman" w:hAnsi="Times New Roman" w:cs="Times New Roman"/>
          <w:sz w:val="28"/>
          <w:szCs w:val="28"/>
        </w:rPr>
        <w:tab/>
      </w:r>
      <w:r w:rsidRPr="00065BBF">
        <w:rPr>
          <w:rFonts w:ascii="Times New Roman" w:hAnsi="Times New Roman" w:cs="Times New Roman"/>
          <w:sz w:val="28"/>
          <w:szCs w:val="28"/>
        </w:rPr>
        <w:tab/>
      </w: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>Интеграция урок-дополнительное образование</w:t>
      </w:r>
    </w:p>
    <w:p w:rsidR="00C601D4" w:rsidRPr="00065BBF" w:rsidRDefault="00C601D4" w:rsidP="00C601D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</w:tblGrid>
      <w:tr w:rsidR="00C601D4" w:rsidRPr="00065BBF" w:rsidTr="00C601D4">
        <w:trPr>
          <w:trHeight w:val="2278"/>
        </w:trPr>
        <w:tc>
          <w:tcPr>
            <w:tcW w:w="4390" w:type="dxa"/>
          </w:tcPr>
          <w:p w:rsidR="00C601D4" w:rsidRPr="00065BBF" w:rsidRDefault="00C601D4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1D4" w:rsidRPr="00065BBF" w:rsidRDefault="00C601D4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студия «Художественное слово»;</w:t>
            </w:r>
          </w:p>
          <w:p w:rsidR="00C601D4" w:rsidRPr="00065BBF" w:rsidRDefault="00C601D4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театральная студия «Рыжий кот»;</w:t>
            </w:r>
          </w:p>
          <w:p w:rsidR="00C601D4" w:rsidRPr="00065BBF" w:rsidRDefault="00C601D4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 xml:space="preserve">школьное телевидение «Парус </w:t>
            </w:r>
            <w:r w:rsidRPr="00065B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</w:t>
            </w: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01D4" w:rsidRPr="00065BBF" w:rsidRDefault="008E6946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01D4" w:rsidRPr="00065BBF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601D4" w:rsidRPr="00065BB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01D4" w:rsidRPr="00065BBF" w:rsidRDefault="008E6946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01D4" w:rsidRPr="00065BBF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601D4" w:rsidRPr="00065B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01D4" w:rsidRPr="00065BBF" w:rsidRDefault="00C601D4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1D4" w:rsidRPr="00065BBF" w:rsidRDefault="00C601D4" w:rsidP="00A90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01D4" w:rsidRPr="00065BBF" w:rsidRDefault="00C601D4" w:rsidP="00C601D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C601D4" w:rsidRPr="00065BBF" w:rsidRDefault="00C601D4" w:rsidP="00C601D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Интеграция урок-взаимодействие с социальными партнерами</w:t>
      </w:r>
    </w:p>
    <w:p w:rsidR="00C601D4" w:rsidRPr="00065BBF" w:rsidRDefault="00C601D4" w:rsidP="00C601D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</w:tblGrid>
      <w:tr w:rsidR="00C601D4" w:rsidRPr="00065BBF" w:rsidTr="00C601D4">
        <w:tc>
          <w:tcPr>
            <w:tcW w:w="4395" w:type="dxa"/>
          </w:tcPr>
          <w:p w:rsidR="00C601D4" w:rsidRPr="00065BBF" w:rsidRDefault="00C601D4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 xml:space="preserve">сетевое взаимодействие с ВУЗами; </w:t>
            </w:r>
          </w:p>
          <w:p w:rsidR="00C601D4" w:rsidRPr="00065BBF" w:rsidRDefault="00C601D4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использование ресурсов организации-партнеров</w:t>
            </w:r>
            <w:r w:rsidR="00606AF5" w:rsidRPr="00065BBF">
              <w:rPr>
                <w:rFonts w:ascii="Times New Roman" w:hAnsi="Times New Roman" w:cs="Times New Roman"/>
                <w:sz w:val="28"/>
                <w:szCs w:val="28"/>
              </w:rPr>
              <w:t>: практические пробы в лабораториях, технопарках;</w:t>
            </w:r>
          </w:p>
          <w:p w:rsidR="00C601D4" w:rsidRPr="00065BBF" w:rsidRDefault="00C601D4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065BB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 w:rsidR="00606AF5" w:rsidRPr="00065BB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01D4" w:rsidRPr="00065BBF" w:rsidRDefault="00C601D4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организация ДОИ, ДИ, ОС</w:t>
            </w:r>
            <w:r w:rsidR="00606AF5" w:rsidRPr="00065BB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01D4" w:rsidRPr="00065BBF" w:rsidRDefault="00C601D4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="00606AF5" w:rsidRPr="00065BBF">
              <w:rPr>
                <w:rFonts w:ascii="Times New Roman" w:hAnsi="Times New Roman" w:cs="Times New Roman"/>
                <w:sz w:val="28"/>
                <w:szCs w:val="28"/>
              </w:rPr>
              <w:t>музеев, полигонов;</w:t>
            </w:r>
          </w:p>
          <w:p w:rsidR="00606AF5" w:rsidRPr="00065BBF" w:rsidRDefault="00606AF5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совместное участие в НПК</w:t>
            </w:r>
            <w:r w:rsidR="008E6946" w:rsidRPr="00065BBF">
              <w:rPr>
                <w:rFonts w:ascii="Times New Roman" w:hAnsi="Times New Roman" w:cs="Times New Roman"/>
                <w:sz w:val="28"/>
                <w:szCs w:val="28"/>
              </w:rPr>
              <w:t xml:space="preserve">, в открытых </w:t>
            </w:r>
            <w:proofErr w:type="spellStart"/>
            <w:r w:rsidR="008E6946" w:rsidRPr="00065BBF">
              <w:rPr>
                <w:rFonts w:ascii="Times New Roman" w:hAnsi="Times New Roman" w:cs="Times New Roman"/>
                <w:sz w:val="28"/>
                <w:szCs w:val="28"/>
              </w:rPr>
              <w:t>ВУЗовских</w:t>
            </w:r>
            <w:proofErr w:type="spellEnd"/>
            <w:r w:rsidR="008E6946" w:rsidRPr="00065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6235" w:rsidRPr="00065BBF">
              <w:rPr>
                <w:rFonts w:ascii="Times New Roman" w:hAnsi="Times New Roman" w:cs="Times New Roman"/>
                <w:sz w:val="28"/>
                <w:szCs w:val="28"/>
              </w:rPr>
              <w:t>олимпиадах;</w:t>
            </w:r>
          </w:p>
          <w:p w:rsidR="00DB6235" w:rsidRPr="00065BBF" w:rsidRDefault="00DB6235" w:rsidP="00C601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сопровождение учебно-исследовательских и индивидуальных проектных работ.</w:t>
            </w:r>
          </w:p>
          <w:p w:rsidR="00C601D4" w:rsidRPr="00065BBF" w:rsidRDefault="00C601D4" w:rsidP="00C601D4">
            <w:pPr>
              <w:pStyle w:val="a4"/>
              <w:rPr>
                <w:sz w:val="28"/>
                <w:szCs w:val="28"/>
              </w:rPr>
            </w:pPr>
          </w:p>
        </w:tc>
      </w:tr>
    </w:tbl>
    <w:p w:rsidR="00C601D4" w:rsidRPr="00065BBF" w:rsidRDefault="00C601D4" w:rsidP="00C601D4">
      <w:pPr>
        <w:autoSpaceDE w:val="0"/>
        <w:autoSpaceDN w:val="0"/>
        <w:adjustRightInd w:val="0"/>
        <w:spacing w:after="0" w:line="240" w:lineRule="auto"/>
        <w:ind w:left="35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5BB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601D4" w:rsidRPr="00065BBF" w:rsidRDefault="00DD68C7" w:rsidP="00A90799">
      <w:pPr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hAnsi="Times New Roman" w:cs="Times New Roman"/>
          <w:sz w:val="28"/>
          <w:szCs w:val="28"/>
        </w:rPr>
        <w:tab/>
      </w:r>
      <w:r w:rsidR="00E047B8" w:rsidRPr="00065BBF">
        <w:rPr>
          <w:rFonts w:ascii="Times New Roman" w:hAnsi="Times New Roman" w:cs="Times New Roman"/>
          <w:sz w:val="28"/>
          <w:szCs w:val="28"/>
        </w:rPr>
        <w:t xml:space="preserve">Одну </w:t>
      </w:r>
      <w:r w:rsidR="00DB6235" w:rsidRPr="00065BBF">
        <w:rPr>
          <w:rFonts w:ascii="Times New Roman" w:hAnsi="Times New Roman" w:cs="Times New Roman"/>
          <w:sz w:val="28"/>
          <w:szCs w:val="28"/>
        </w:rPr>
        <w:t>из выше указанных технологий</w:t>
      </w:r>
      <w:r w:rsidRPr="00065BBF">
        <w:rPr>
          <w:rFonts w:ascii="Times New Roman" w:hAnsi="Times New Roman" w:cs="Times New Roman"/>
          <w:sz w:val="28"/>
          <w:szCs w:val="28"/>
        </w:rPr>
        <w:t xml:space="preserve">, </w:t>
      </w:r>
      <w:r w:rsidR="00E047B8" w:rsidRPr="00065BBF">
        <w:rPr>
          <w:rFonts w:ascii="Times New Roman" w:hAnsi="Times New Roman" w:cs="Times New Roman"/>
          <w:sz w:val="28"/>
          <w:szCs w:val="28"/>
        </w:rPr>
        <w:t>хотелось бы описать</w:t>
      </w:r>
      <w:r w:rsidRPr="00065BBF">
        <w:rPr>
          <w:rFonts w:ascii="Times New Roman" w:hAnsi="Times New Roman" w:cs="Times New Roman"/>
          <w:sz w:val="28"/>
          <w:szCs w:val="28"/>
        </w:rPr>
        <w:t xml:space="preserve"> подробно. Технология </w:t>
      </w:r>
      <w:r w:rsidRPr="00065BBF">
        <w:rPr>
          <w:rFonts w:ascii="Times New Roman" w:hAnsi="Times New Roman" w:cs="Times New Roman"/>
          <w:b/>
          <w:sz w:val="28"/>
          <w:szCs w:val="28"/>
        </w:rPr>
        <w:t>ДОИ</w:t>
      </w:r>
      <w:r w:rsidRPr="00065BBF">
        <w:rPr>
          <w:rFonts w:ascii="Times New Roman" w:hAnsi="Times New Roman" w:cs="Times New Roman"/>
          <w:sz w:val="28"/>
          <w:szCs w:val="28"/>
        </w:rPr>
        <w:t xml:space="preserve"> – длительная образовательная игра «Юный металлург». Данная игра проводится в нашей школе ежегодно, на</w:t>
      </w:r>
      <w:r w:rsidR="00657BE6" w:rsidRPr="00065BBF">
        <w:rPr>
          <w:rFonts w:ascii="Times New Roman" w:hAnsi="Times New Roman" w:cs="Times New Roman"/>
          <w:sz w:val="28"/>
          <w:szCs w:val="28"/>
        </w:rPr>
        <w:t xml:space="preserve"> протяжении длительного времени совместно с социальными партнерами ФГБОУ ВО «Иркутский национальный исследовательский технический университет».</w:t>
      </w:r>
      <w:r w:rsidRPr="00065BBF">
        <w:rPr>
          <w:rFonts w:ascii="Times New Roman" w:hAnsi="Times New Roman" w:cs="Times New Roman"/>
          <w:sz w:val="28"/>
          <w:szCs w:val="28"/>
        </w:rPr>
        <w:t xml:space="preserve"> Она состоит из нескольких этапов и реализуется в течении двух месяцев. </w:t>
      </w:r>
      <w:r w:rsidR="00657BE6" w:rsidRPr="00065BBF">
        <w:rPr>
          <w:rFonts w:ascii="Times New Roman" w:hAnsi="Times New Roman" w:cs="Times New Roman"/>
          <w:b/>
          <w:sz w:val="28"/>
          <w:szCs w:val="28"/>
        </w:rPr>
        <w:t>О</w:t>
      </w:r>
      <w:r w:rsidRPr="00065BBF">
        <w:rPr>
          <w:rFonts w:ascii="Times New Roman" w:hAnsi="Times New Roman" w:cs="Times New Roman"/>
          <w:b/>
          <w:sz w:val="28"/>
          <w:szCs w:val="28"/>
        </w:rPr>
        <w:t>бразовательная цель</w:t>
      </w:r>
      <w:r w:rsidR="00657BE6" w:rsidRPr="00065BBF"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 w:rsidRPr="00065B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65BBF"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 w:rsidRPr="00065BBF">
        <w:rPr>
          <w:rFonts w:ascii="Times New Roman" w:hAnsi="Times New Roman" w:cs="Times New Roman"/>
          <w:sz w:val="28"/>
          <w:szCs w:val="28"/>
        </w:rPr>
        <w:t xml:space="preserve"> интеграция, актуализация приобретенных знаний о профессиях инженерной направленности</w:t>
      </w:r>
      <w:r w:rsidR="00C62B80" w:rsidRPr="00065BBF">
        <w:rPr>
          <w:rFonts w:ascii="Times New Roman" w:hAnsi="Times New Roman" w:cs="Times New Roman"/>
          <w:sz w:val="28"/>
          <w:szCs w:val="28"/>
        </w:rPr>
        <w:t xml:space="preserve">, связанных с металлургической отраслью и химией как наукой. </w:t>
      </w:r>
      <w:r w:rsidR="00C62B80" w:rsidRPr="00065BBF">
        <w:rPr>
          <w:rFonts w:ascii="Times New Roman" w:hAnsi="Times New Roman" w:cs="Times New Roman"/>
          <w:b/>
          <w:sz w:val="28"/>
          <w:szCs w:val="28"/>
        </w:rPr>
        <w:t>Воспитательная цель</w:t>
      </w:r>
      <w:r w:rsidR="00C62B80" w:rsidRPr="00065BBF">
        <w:rPr>
          <w:rFonts w:ascii="Times New Roman" w:hAnsi="Times New Roman" w:cs="Times New Roman"/>
          <w:sz w:val="28"/>
          <w:szCs w:val="28"/>
        </w:rPr>
        <w:t xml:space="preserve"> </w:t>
      </w:r>
      <w:r w:rsidR="00657BE6" w:rsidRPr="00065BBF">
        <w:rPr>
          <w:rFonts w:ascii="Times New Roman" w:hAnsi="Times New Roman" w:cs="Times New Roman"/>
          <w:sz w:val="28"/>
          <w:szCs w:val="28"/>
        </w:rPr>
        <w:t>-</w:t>
      </w:r>
      <w:r w:rsidR="00C62B80" w:rsidRPr="00065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7AC" w:rsidRPr="00065BBF"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r w:rsidR="002F57AC" w:rsidRPr="00065BBF">
        <w:rPr>
          <w:rFonts w:ascii="Times New Roman" w:hAnsi="Times New Roman" w:cs="Times New Roman"/>
          <w:sz w:val="28"/>
          <w:szCs w:val="28"/>
        </w:rPr>
        <w:t xml:space="preserve"> подготовка, </w:t>
      </w:r>
      <w:r w:rsidR="00C62B80" w:rsidRPr="00065BBF">
        <w:rPr>
          <w:rFonts w:ascii="Times New Roman" w:eastAsia="Calibri" w:hAnsi="Times New Roman" w:cs="Times New Roman"/>
          <w:sz w:val="28"/>
          <w:szCs w:val="28"/>
        </w:rPr>
        <w:t>активизация интереса</w:t>
      </w:r>
      <w:r w:rsidR="002F57AC" w:rsidRPr="00065BBF">
        <w:rPr>
          <w:rFonts w:ascii="Times New Roman" w:eastAsia="Calibri" w:hAnsi="Times New Roman" w:cs="Times New Roman"/>
          <w:sz w:val="28"/>
          <w:szCs w:val="28"/>
        </w:rPr>
        <w:t xml:space="preserve"> учащихся и пропаганда профессий</w:t>
      </w:r>
      <w:r w:rsidR="00C62B80" w:rsidRPr="00065BBF">
        <w:rPr>
          <w:rFonts w:ascii="Times New Roman" w:eastAsia="Calibri" w:hAnsi="Times New Roman" w:cs="Times New Roman"/>
          <w:sz w:val="28"/>
          <w:szCs w:val="28"/>
        </w:rPr>
        <w:t xml:space="preserve"> инженерной направленности, связанных с металлургией, аналитической химией, воспитание у подрастающего поколения уважение к труду, гордость за достижения своего региона. </w:t>
      </w:r>
      <w:r w:rsidR="002F57AC" w:rsidRPr="00065BBF">
        <w:rPr>
          <w:rFonts w:ascii="Times New Roman" w:eastAsia="Calibri" w:hAnsi="Times New Roman" w:cs="Times New Roman"/>
          <w:sz w:val="28"/>
          <w:szCs w:val="28"/>
        </w:rPr>
        <w:t xml:space="preserve">Возрастной контингент учащихся – 8 классы. Место проведения – МБОУ г. Иркутска СОШ№80, ФГБОУ ВО </w:t>
      </w:r>
      <w:proofErr w:type="spellStart"/>
      <w:r w:rsidR="002F57AC" w:rsidRPr="00065BBF">
        <w:rPr>
          <w:rFonts w:ascii="Times New Roman" w:eastAsia="Calibri" w:hAnsi="Times New Roman" w:cs="Times New Roman"/>
          <w:sz w:val="28"/>
          <w:szCs w:val="28"/>
        </w:rPr>
        <w:t>ИрНИТУ</w:t>
      </w:r>
      <w:proofErr w:type="spellEnd"/>
      <w:r w:rsidR="002F57AC" w:rsidRPr="00065BB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2F57AC" w:rsidRPr="00065BBF">
        <w:rPr>
          <w:rFonts w:ascii="Times New Roman" w:eastAsia="Calibri" w:hAnsi="Times New Roman" w:cs="Times New Roman"/>
          <w:sz w:val="28"/>
          <w:szCs w:val="28"/>
        </w:rPr>
        <w:t>ИрКАЗ</w:t>
      </w:r>
      <w:proofErr w:type="spellEnd"/>
      <w:r w:rsidR="002F57AC" w:rsidRPr="00065BBF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proofErr w:type="spellStart"/>
      <w:r w:rsidR="002F57AC" w:rsidRPr="00065BBF">
        <w:rPr>
          <w:rFonts w:ascii="Times New Roman" w:eastAsia="Calibri" w:hAnsi="Times New Roman" w:cs="Times New Roman"/>
          <w:sz w:val="28"/>
          <w:szCs w:val="28"/>
        </w:rPr>
        <w:t>Шелехов</w:t>
      </w:r>
      <w:proofErr w:type="spellEnd"/>
      <w:r w:rsidR="002F57AC" w:rsidRPr="00065BBF">
        <w:rPr>
          <w:rFonts w:ascii="Times New Roman" w:eastAsia="Calibri" w:hAnsi="Times New Roman" w:cs="Times New Roman"/>
          <w:sz w:val="28"/>
          <w:szCs w:val="28"/>
        </w:rPr>
        <w:t>. ДОИ «Юный металлург» состоит из нескольких этапов:</w:t>
      </w:r>
    </w:p>
    <w:p w:rsidR="002F57AC" w:rsidRPr="00065BBF" w:rsidRDefault="00D33FE8" w:rsidP="002F57A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65BBF">
        <w:rPr>
          <w:rFonts w:ascii="Times New Roman" w:hAnsi="Times New Roman" w:cs="Times New Roman"/>
          <w:b/>
          <w:sz w:val="28"/>
          <w:szCs w:val="28"/>
        </w:rPr>
        <w:t>Этап. Теоретический (февраль).</w:t>
      </w:r>
      <w:r w:rsidR="002F57AC" w:rsidRPr="00065BBF">
        <w:rPr>
          <w:rFonts w:ascii="Times New Roman" w:hAnsi="Times New Roman" w:cs="Times New Roman"/>
          <w:sz w:val="28"/>
          <w:szCs w:val="28"/>
        </w:rPr>
        <w:t xml:space="preserve"> Задачами которого являются</w:t>
      </w:r>
      <w:r w:rsidR="0029423F" w:rsidRPr="00065BBF">
        <w:rPr>
          <w:rFonts w:ascii="Times New Roman" w:hAnsi="Times New Roman" w:cs="Times New Roman"/>
          <w:sz w:val="28"/>
          <w:szCs w:val="28"/>
        </w:rPr>
        <w:t xml:space="preserve"> общее знакомство с минералами как источниками сырья для металлургической промышленности; выявление склонности и интереса учащихся к химии и металлургическим процессам в целом. Данный этап включает в себя следующие мероприятия:</w:t>
      </w:r>
    </w:p>
    <w:p w:rsidR="0029423F" w:rsidRPr="00065BBF" w:rsidRDefault="0029423F" w:rsidP="00354C2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hAnsi="Times New Roman" w:cs="Times New Roman"/>
          <w:sz w:val="28"/>
          <w:szCs w:val="28"/>
        </w:rPr>
        <w:t xml:space="preserve">Посещение музея минералогии </w:t>
      </w:r>
      <w:proofErr w:type="spellStart"/>
      <w:r w:rsidRPr="00065BBF">
        <w:rPr>
          <w:rFonts w:ascii="Times New Roman" w:hAnsi="Times New Roman" w:cs="Times New Roman"/>
          <w:sz w:val="28"/>
          <w:szCs w:val="28"/>
        </w:rPr>
        <w:t>ИрНИТУ</w:t>
      </w:r>
      <w:proofErr w:type="spellEnd"/>
      <w:r w:rsidR="00354C2E" w:rsidRPr="00065BBF">
        <w:rPr>
          <w:rFonts w:ascii="Times New Roman" w:hAnsi="Times New Roman" w:cs="Times New Roman"/>
          <w:sz w:val="28"/>
          <w:szCs w:val="28"/>
        </w:rPr>
        <w:t xml:space="preserve"> </w:t>
      </w:r>
      <w:r w:rsidRPr="00065BBF">
        <w:rPr>
          <w:rFonts w:ascii="Times New Roman" w:hAnsi="Times New Roman" w:cs="Times New Roman"/>
          <w:sz w:val="28"/>
          <w:szCs w:val="28"/>
        </w:rPr>
        <w:t>(</w:t>
      </w:r>
      <w:r w:rsidR="00354C2E" w:rsidRPr="00065BBF">
        <w:rPr>
          <w:rFonts w:ascii="Times New Roman" w:hAnsi="Times New Roman" w:cs="Times New Roman"/>
          <w:sz w:val="28"/>
          <w:szCs w:val="28"/>
        </w:rPr>
        <w:t>п</w:t>
      </w:r>
      <w:r w:rsidRPr="00065BBF">
        <w:rPr>
          <w:rFonts w:ascii="Times New Roman" w:hAnsi="Times New Roman" w:cs="Times New Roman"/>
          <w:sz w:val="28"/>
          <w:szCs w:val="28"/>
        </w:rPr>
        <w:t>ропаганда и популяризация горнорудной промышленности и профессии с ней связанные)</w:t>
      </w:r>
      <w:r w:rsidR="00354C2E" w:rsidRPr="00065BBF">
        <w:rPr>
          <w:rFonts w:ascii="Times New Roman" w:hAnsi="Times New Roman" w:cs="Times New Roman"/>
          <w:sz w:val="28"/>
          <w:szCs w:val="28"/>
        </w:rPr>
        <w:t>. Основными разделами композиции являются</w:t>
      </w:r>
      <w:r w:rsidRPr="00065BBF">
        <w:rPr>
          <w:rFonts w:ascii="Times New Roman" w:hAnsi="Times New Roman" w:cs="Times New Roman"/>
          <w:sz w:val="28"/>
          <w:szCs w:val="28"/>
        </w:rPr>
        <w:t xml:space="preserve">: </w:t>
      </w:r>
      <w:r w:rsidR="00354C2E"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кристаллохимическая классификация минералов; синтез минералов; полезные ископаемые Иркутской области; металлы века; самоцветы Сибири; минералы разных стран и континентов. </w:t>
      </w:r>
      <w:r w:rsidR="00D33FE8"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восьмых класса по очередности посещают музей в сопровождении классных руководителей за два дня. </w:t>
      </w:r>
    </w:p>
    <w:p w:rsidR="001200C4" w:rsidRPr="00065BBF" w:rsidRDefault="00EB42A5" w:rsidP="00354C2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</w:t>
      </w:r>
      <w:r w:rsidR="00065BBF"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уроки химии по расписанию </w:t>
      </w:r>
      <w:proofErr w:type="gramStart"/>
      <w:r w:rsidR="00065BBF"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восьмых</w:t>
      </w:r>
      <w:proofErr w:type="gramEnd"/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</w:t>
      </w:r>
      <w:r w:rsidR="001200C4"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(вторая половина февраля). </w:t>
      </w: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с элементами деловой игры «Получение алюминия». Цели и задачи урока: обобщение знаний учащихся об истории Иркутского алюминиевого завода, формирование представления о промышленном производстве алюминия, формирование широты взглядов и ответственности в принятии решений, умении общаться и отстаивать свою точку зрения</w:t>
      </w:r>
      <w:r w:rsidR="001200C4"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выявление экологических проблем, связанных с производством алюминия на Саянском алюминиевом заводе, формирование положительной мотивации к современному миру профессий, стимулирование профессионального самоопределения учащихся.</w:t>
      </w:r>
    </w:p>
    <w:p w:rsidR="00EB42A5" w:rsidRPr="00065BBF" w:rsidRDefault="00EB42A5" w:rsidP="00354C2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0C4"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единого классного часа по теме «Презентация профессий </w:t>
      </w:r>
      <w:proofErr w:type="spellStart"/>
      <w:r w:rsidR="001200C4"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ИрКАЗа</w:t>
      </w:r>
      <w:proofErr w:type="spellEnd"/>
      <w:r w:rsidR="00721054"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(март), целевая аудитория: учащиеся восьмых классов (125 человек). Цель классного часа: </w:t>
      </w:r>
      <w:r w:rsidR="00721054" w:rsidRPr="00065BBF">
        <w:rPr>
          <w:rFonts w:ascii="Times New Roman" w:eastAsia="Calibri" w:hAnsi="Times New Roman" w:cs="Times New Roman"/>
          <w:sz w:val="28"/>
          <w:szCs w:val="28"/>
        </w:rPr>
        <w:t xml:space="preserve">популяризация профессий металлургической отрасли на примере </w:t>
      </w:r>
      <w:proofErr w:type="spellStart"/>
      <w:r w:rsidR="00721054" w:rsidRPr="00065BBF">
        <w:rPr>
          <w:rFonts w:ascii="Times New Roman" w:eastAsia="Calibri" w:hAnsi="Times New Roman" w:cs="Times New Roman"/>
          <w:sz w:val="28"/>
          <w:szCs w:val="28"/>
        </w:rPr>
        <w:t>ИрКАза</w:t>
      </w:r>
      <w:proofErr w:type="spellEnd"/>
      <w:r w:rsidR="00721054" w:rsidRPr="00065BB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721054" w:rsidRPr="00065BBF" w:rsidRDefault="00721054" w:rsidP="00354C2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>Тестирование учащихся восьмых классов с целью выявления мотивированных учащихся, проявивших интерес к металлургической области (март).</w:t>
      </w:r>
      <w:r w:rsidR="00C146A1" w:rsidRPr="00065BBF">
        <w:rPr>
          <w:rFonts w:ascii="Times New Roman" w:eastAsia="Calibri" w:hAnsi="Times New Roman" w:cs="Times New Roman"/>
          <w:sz w:val="28"/>
          <w:szCs w:val="28"/>
        </w:rPr>
        <w:t xml:space="preserve"> Выявляется 40 учащихся, проявивших особый интерес к профессии.</w:t>
      </w:r>
    </w:p>
    <w:p w:rsidR="00721054" w:rsidRPr="00065BBF" w:rsidRDefault="00721054" w:rsidP="0072105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Этап. Практический</w:t>
      </w:r>
      <w:r w:rsidR="00B24112"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(конец марта).</w:t>
      </w: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</w:t>
      </w:r>
      <w:r w:rsidRPr="00065BBF">
        <w:rPr>
          <w:rFonts w:ascii="Times New Roman" w:eastAsia="Calibri" w:hAnsi="Times New Roman" w:cs="Times New Roman"/>
          <w:sz w:val="28"/>
          <w:szCs w:val="28"/>
        </w:rPr>
        <w:t>микро профессиональных проб</w:t>
      </w:r>
      <w:r w:rsidR="00C146A1" w:rsidRPr="00065BBF">
        <w:rPr>
          <w:rFonts w:ascii="Times New Roman" w:eastAsia="Calibri" w:hAnsi="Times New Roman" w:cs="Times New Roman"/>
          <w:sz w:val="28"/>
          <w:szCs w:val="28"/>
        </w:rPr>
        <w:t>,</w:t>
      </w:r>
      <w:r w:rsidRPr="00065BBF">
        <w:rPr>
          <w:rFonts w:ascii="Times New Roman" w:eastAsia="Calibri" w:hAnsi="Times New Roman" w:cs="Times New Roman"/>
          <w:sz w:val="28"/>
          <w:szCs w:val="28"/>
        </w:rPr>
        <w:t xml:space="preserve"> как химиков-аналитиков, металлургов, экологов для 40 обучающихся</w:t>
      </w:r>
      <w:r w:rsidR="00C146A1" w:rsidRPr="00065BBF">
        <w:rPr>
          <w:rFonts w:ascii="Times New Roman" w:eastAsia="Calibri" w:hAnsi="Times New Roman" w:cs="Times New Roman"/>
          <w:sz w:val="28"/>
          <w:szCs w:val="28"/>
        </w:rPr>
        <w:t xml:space="preserve"> в четырех научно-исследовательских лабораториях </w:t>
      </w:r>
      <w:proofErr w:type="spellStart"/>
      <w:r w:rsidR="00C146A1" w:rsidRPr="00065BBF">
        <w:rPr>
          <w:rFonts w:ascii="Times New Roman" w:eastAsia="Calibri" w:hAnsi="Times New Roman" w:cs="Times New Roman"/>
          <w:sz w:val="28"/>
          <w:szCs w:val="28"/>
        </w:rPr>
        <w:t>ИрНИТУ</w:t>
      </w:r>
      <w:proofErr w:type="spellEnd"/>
      <w:r w:rsidR="00C146A1" w:rsidRPr="00065BB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146A1" w:rsidRPr="00065BBF" w:rsidRDefault="00C146A1" w:rsidP="00C146A1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НИЛ </w:t>
      </w:r>
      <w:proofErr w:type="spellStart"/>
      <w:r w:rsidRPr="00065B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ИрНИТу</w:t>
      </w:r>
      <w:proofErr w:type="spellEnd"/>
      <w:r w:rsidRPr="00065B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«Физико-химические исследования металлургических процессов».</w:t>
      </w:r>
    </w:p>
    <w:p w:rsidR="00C146A1" w:rsidRPr="00065BBF" w:rsidRDefault="00C146A1" w:rsidP="00C146A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065BBF">
        <w:rPr>
          <w:rFonts w:ascii="Times New Roman" w:hAnsi="Times New Roman" w:cs="Times New Roman"/>
          <w:sz w:val="28"/>
          <w:szCs w:val="28"/>
        </w:rPr>
        <w:t xml:space="preserve">Численность участников: 2 группы (1 и 2) по </w:t>
      </w:r>
      <w:r w:rsidR="00224DF8" w:rsidRPr="00065BBF">
        <w:rPr>
          <w:rFonts w:ascii="Times New Roman" w:hAnsi="Times New Roman" w:cs="Times New Roman"/>
          <w:sz w:val="28"/>
          <w:szCs w:val="28"/>
        </w:rPr>
        <w:t>10 человек</w:t>
      </w:r>
      <w:r w:rsidRPr="00065BBF">
        <w:rPr>
          <w:rFonts w:ascii="Times New Roman" w:hAnsi="Times New Roman" w:cs="Times New Roman"/>
          <w:sz w:val="28"/>
          <w:szCs w:val="28"/>
        </w:rPr>
        <w:t>, продолжительность занятия -2,5 часа.</w:t>
      </w:r>
    </w:p>
    <w:p w:rsidR="00C146A1" w:rsidRPr="00065BBF" w:rsidRDefault="00C146A1" w:rsidP="00C14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программы: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81"/>
        <w:gridCol w:w="4920"/>
        <w:gridCol w:w="2710"/>
      </w:tblGrid>
      <w:tr w:rsidR="00C146A1" w:rsidRPr="00065BBF" w:rsidTr="004C7279">
        <w:trPr>
          <w:trHeight w:val="318"/>
        </w:trPr>
        <w:tc>
          <w:tcPr>
            <w:tcW w:w="1481" w:type="dxa"/>
            <w:vAlign w:val="center"/>
          </w:tcPr>
          <w:p w:rsidR="00C146A1" w:rsidRPr="00065BBF" w:rsidRDefault="00C146A1" w:rsidP="00224DF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20" w:type="dxa"/>
            <w:vAlign w:val="center"/>
          </w:tcPr>
          <w:p w:rsidR="00C146A1" w:rsidRPr="00065BBF" w:rsidRDefault="00C146A1" w:rsidP="00224DF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2710" w:type="dxa"/>
            <w:vAlign w:val="center"/>
          </w:tcPr>
          <w:p w:rsidR="00C146A1" w:rsidRPr="00065BBF" w:rsidRDefault="00C146A1" w:rsidP="00224DF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Профессия</w:t>
            </w:r>
          </w:p>
        </w:tc>
      </w:tr>
      <w:tr w:rsidR="00C146A1" w:rsidRPr="00065BBF" w:rsidTr="004C7279">
        <w:trPr>
          <w:trHeight w:val="651"/>
        </w:trPr>
        <w:tc>
          <w:tcPr>
            <w:tcW w:w="1481" w:type="dxa"/>
            <w:vAlign w:val="center"/>
          </w:tcPr>
          <w:p w:rsidR="00C146A1" w:rsidRPr="00065BBF" w:rsidRDefault="00C146A1" w:rsidP="00C146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20" w:type="dxa"/>
            <w:vAlign w:val="center"/>
          </w:tcPr>
          <w:p w:rsidR="00C146A1" w:rsidRPr="00065BBF" w:rsidRDefault="00C146A1" w:rsidP="00C146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требованиями безопасности</w:t>
            </w:r>
          </w:p>
        </w:tc>
        <w:tc>
          <w:tcPr>
            <w:tcW w:w="2710" w:type="dxa"/>
            <w:vAlign w:val="center"/>
          </w:tcPr>
          <w:p w:rsidR="00C146A1" w:rsidRPr="00065BBF" w:rsidRDefault="00C146A1" w:rsidP="00C146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C146A1" w:rsidRPr="00065BBF" w:rsidTr="004C7279">
        <w:trPr>
          <w:trHeight w:val="636"/>
        </w:trPr>
        <w:tc>
          <w:tcPr>
            <w:tcW w:w="1481" w:type="dxa"/>
            <w:vAlign w:val="center"/>
          </w:tcPr>
          <w:p w:rsidR="00C146A1" w:rsidRPr="00065BBF" w:rsidRDefault="00C146A1" w:rsidP="00C146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20" w:type="dxa"/>
            <w:vAlign w:val="center"/>
          </w:tcPr>
          <w:p w:rsidR="00C146A1" w:rsidRPr="00065BBF" w:rsidRDefault="00C146A1" w:rsidP="00C146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Восстановление свинца цинком из его хлорида </w:t>
            </w:r>
          </w:p>
        </w:tc>
        <w:tc>
          <w:tcPr>
            <w:tcW w:w="2710" w:type="dxa"/>
            <w:vAlign w:val="center"/>
          </w:tcPr>
          <w:p w:rsidR="00C146A1" w:rsidRPr="00065BBF" w:rsidRDefault="00C146A1" w:rsidP="00C146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плавильщик</w:t>
            </w:r>
          </w:p>
        </w:tc>
      </w:tr>
      <w:tr w:rsidR="00C146A1" w:rsidRPr="00065BBF" w:rsidTr="004C7279">
        <w:trPr>
          <w:trHeight w:val="970"/>
        </w:trPr>
        <w:tc>
          <w:tcPr>
            <w:tcW w:w="1481" w:type="dxa"/>
            <w:vAlign w:val="center"/>
          </w:tcPr>
          <w:p w:rsidR="00C146A1" w:rsidRPr="00065BBF" w:rsidRDefault="00C146A1" w:rsidP="00C146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20" w:type="dxa"/>
            <w:vAlign w:val="center"/>
          </w:tcPr>
          <w:p w:rsidR="00C146A1" w:rsidRPr="00065BBF" w:rsidRDefault="00C146A1" w:rsidP="00C146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065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рентгенофлуоресцентного</w:t>
            </w:r>
            <w:proofErr w:type="spellEnd"/>
            <w:r w:rsidRPr="00065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анализа материала </w:t>
            </w:r>
          </w:p>
        </w:tc>
        <w:tc>
          <w:tcPr>
            <w:tcW w:w="2710" w:type="dxa"/>
            <w:vAlign w:val="center"/>
          </w:tcPr>
          <w:p w:rsidR="00C146A1" w:rsidRPr="00065BBF" w:rsidRDefault="00C146A1" w:rsidP="00C146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химик-аналитик</w:t>
            </w:r>
          </w:p>
        </w:tc>
      </w:tr>
      <w:tr w:rsidR="00C146A1" w:rsidRPr="00065BBF" w:rsidTr="004C7279">
        <w:trPr>
          <w:trHeight w:val="970"/>
        </w:trPr>
        <w:tc>
          <w:tcPr>
            <w:tcW w:w="1481" w:type="dxa"/>
            <w:vAlign w:val="center"/>
          </w:tcPr>
          <w:p w:rsidR="00C146A1" w:rsidRPr="00065BBF" w:rsidRDefault="00C146A1" w:rsidP="00C146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20" w:type="dxa"/>
            <w:vAlign w:val="center"/>
          </w:tcPr>
          <w:p w:rsidR="00C146A1" w:rsidRPr="00065BBF" w:rsidRDefault="00C146A1" w:rsidP="00C146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гранулометрического состава руды</w:t>
            </w:r>
          </w:p>
        </w:tc>
        <w:tc>
          <w:tcPr>
            <w:tcW w:w="2710" w:type="dxa"/>
            <w:vAlign w:val="center"/>
          </w:tcPr>
          <w:p w:rsidR="00C146A1" w:rsidRPr="00065BBF" w:rsidRDefault="00C146A1" w:rsidP="00C146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обогатитель</w:t>
            </w:r>
          </w:p>
        </w:tc>
      </w:tr>
      <w:tr w:rsidR="00C146A1" w:rsidRPr="00065BBF" w:rsidTr="004C7279">
        <w:trPr>
          <w:trHeight w:val="333"/>
        </w:trPr>
        <w:tc>
          <w:tcPr>
            <w:tcW w:w="1481" w:type="dxa"/>
            <w:vAlign w:val="center"/>
          </w:tcPr>
          <w:p w:rsidR="00C146A1" w:rsidRPr="00065BBF" w:rsidRDefault="00C146A1" w:rsidP="00C146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20" w:type="dxa"/>
            <w:vAlign w:val="center"/>
          </w:tcPr>
          <w:p w:rsidR="00C146A1" w:rsidRPr="00065BBF" w:rsidRDefault="00C146A1" w:rsidP="00C146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2710" w:type="dxa"/>
            <w:vAlign w:val="center"/>
          </w:tcPr>
          <w:p w:rsidR="00C146A1" w:rsidRPr="00065BBF" w:rsidRDefault="00C146A1" w:rsidP="00C146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4DF8" w:rsidRPr="00065BBF" w:rsidRDefault="00224DF8" w:rsidP="00224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конкурсной программы: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Восстановление свинца цинком из его хлорида (профессия – плавильщик)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Участники должны предположить для чего необходимо добавлять на поверхность расплава смесь хлоридов калия и натрия. Для решения вопроса участникам дается 5 мин и три попытки. Участники могут попросить подсказку.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правильность ответа;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использование подсказок;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какой попытки дан правильный ответ.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Участниками подготавливается шихта, состоящая из хлоридов свинца, калия и натрия. При этом участникам в распоряжение дается двое весов, две ступки с пестиком и набор множества реагентов с подписями, из которых необходимо найти требуемые.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качество подготовки шихты;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затраченное время.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Подготовленная шихта организатором загружается в муфельную печь и выдерживается при температуре t=700 °C в течении 10 мин до полного расплавления.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период расплавления шихты участникам необходимо подготовить навеску гранулированного цинка необходимой массы.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точность массы навески.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расплав хлоридов организатором загружается подготовленная навеска цинка и выдерживается в печи в течении 40 мин. По истечению 40 мин расплав выливается в изложницу и после остывания взвешивается полученный свинец.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соответствие полученной массы королька свинца теоретической.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Проведение </w:t>
      </w:r>
      <w:proofErr w:type="spellStart"/>
      <w:r w:rsidRPr="00065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рентгенофлуоресцентного</w:t>
      </w:r>
      <w:proofErr w:type="spellEnd"/>
      <w:r w:rsidRPr="00065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анализа материала (профессия – химик-аналитик)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Участникам выдается металл неизвестного состава, который необходимо описать (составить мини отчёт по физическим свойствам объекта при визуальном осмотре) и попытаться предположить, что это за металл.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качество отчета, количество описанных свойств;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правильность ответа о название металла.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Проведение </w:t>
      </w:r>
      <w:proofErr w:type="spellStart"/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рентгенофлуоресцентного</w:t>
      </w:r>
      <w:proofErr w:type="spellEnd"/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на портативном анализаторе металлов и сплавов </w:t>
      </w:r>
      <w:r w:rsidRPr="00065B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065B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Titan</w:t>
      </w: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определением точного химического состава металла.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Определение гранулометрического состава руды (профессия – обогатитель)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выдается 500 г руды неизвестной крупности, необходимо провести рассев руды через сита, взвесить каждую фракцию, рассчитать выход классов и составить таблицу распределения по крупности.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правильность расчетов;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затраченное время.</w:t>
      </w:r>
    </w:p>
    <w:p w:rsidR="00224DF8" w:rsidRPr="00065BBF" w:rsidRDefault="00224DF8" w:rsidP="0009453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hAnsi="Times New Roman" w:cs="Times New Roman"/>
          <w:b/>
          <w:sz w:val="28"/>
          <w:szCs w:val="28"/>
        </w:rPr>
        <w:t xml:space="preserve">НИЛ </w:t>
      </w:r>
      <w:proofErr w:type="spellStart"/>
      <w:r w:rsidRPr="00065BBF">
        <w:rPr>
          <w:rFonts w:ascii="Times New Roman" w:hAnsi="Times New Roman" w:cs="Times New Roman"/>
          <w:b/>
          <w:sz w:val="28"/>
          <w:szCs w:val="28"/>
        </w:rPr>
        <w:t>ИрНИТУ</w:t>
      </w:r>
      <w:proofErr w:type="spellEnd"/>
      <w:r w:rsidR="00872EC6" w:rsidRPr="00065BBF">
        <w:rPr>
          <w:rFonts w:ascii="Times New Roman" w:hAnsi="Times New Roman" w:cs="Times New Roman"/>
          <w:sz w:val="28"/>
          <w:szCs w:val="28"/>
        </w:rPr>
        <w:t xml:space="preserve"> </w:t>
      </w:r>
      <w:r w:rsidRPr="00065BBF">
        <w:rPr>
          <w:rFonts w:ascii="Times New Roman" w:hAnsi="Times New Roman" w:cs="Times New Roman"/>
          <w:sz w:val="28"/>
          <w:szCs w:val="28"/>
        </w:rPr>
        <w:t>«</w:t>
      </w:r>
      <w:r w:rsidRPr="00065BBF">
        <w:rPr>
          <w:rFonts w:ascii="Times New Roman" w:hAnsi="Times New Roman" w:cs="Times New Roman"/>
          <w:b/>
          <w:sz w:val="28"/>
          <w:szCs w:val="28"/>
        </w:rPr>
        <w:t>Физико-химических методов анализа</w:t>
      </w:r>
      <w:r w:rsidRPr="00065BB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24DF8" w:rsidRPr="00065BBF" w:rsidRDefault="00224DF8" w:rsidP="00224DF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065BBF">
        <w:rPr>
          <w:rFonts w:ascii="Times New Roman" w:hAnsi="Times New Roman" w:cs="Times New Roman"/>
          <w:sz w:val="28"/>
          <w:szCs w:val="28"/>
        </w:rPr>
        <w:t xml:space="preserve">Численность участников: 2 группы (3 и 4) по 10 человек, продолжительность одного занятия: по 2,5 часа. </w:t>
      </w:r>
    </w:p>
    <w:p w:rsidR="00224DF8" w:rsidRPr="00065BBF" w:rsidRDefault="00224DF8" w:rsidP="00224DF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065BBF">
        <w:rPr>
          <w:rFonts w:ascii="Times New Roman" w:hAnsi="Times New Roman" w:cs="Times New Roman"/>
          <w:sz w:val="28"/>
          <w:szCs w:val="28"/>
        </w:rPr>
        <w:t>Состав программы: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0"/>
        <w:gridCol w:w="5034"/>
        <w:gridCol w:w="2801"/>
      </w:tblGrid>
      <w:tr w:rsidR="00224DF8" w:rsidRPr="00065BBF" w:rsidTr="004C7279">
        <w:trPr>
          <w:trHeight w:val="296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F8" w:rsidRPr="00065BBF" w:rsidRDefault="00224DF8" w:rsidP="004C72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F8" w:rsidRPr="00065BBF" w:rsidRDefault="00224DF8" w:rsidP="004C72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темы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F8" w:rsidRPr="00065BBF" w:rsidRDefault="00224DF8" w:rsidP="004C72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i/>
                <w:sz w:val="28"/>
                <w:szCs w:val="28"/>
              </w:rPr>
              <w:t>Профессия</w:t>
            </w:r>
          </w:p>
        </w:tc>
      </w:tr>
      <w:tr w:rsidR="00224DF8" w:rsidRPr="00065BBF" w:rsidTr="004C7279">
        <w:trPr>
          <w:trHeight w:val="606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F8" w:rsidRPr="00065BBF" w:rsidRDefault="00224DF8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F8" w:rsidRPr="00065BBF" w:rsidRDefault="00224DF8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Ознакомление с требованиями безопасности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F8" w:rsidRPr="00065BBF" w:rsidRDefault="00224DF8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24DF8" w:rsidRPr="00065BBF" w:rsidTr="004C7279">
        <w:trPr>
          <w:trHeight w:val="211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8" w:rsidRPr="00065BBF" w:rsidRDefault="00224DF8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8" w:rsidRPr="00065BBF" w:rsidRDefault="00224DF8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Выполнение кейса: знакомство с деятельностью  специалиста химического анализа в металлургии; выполнить анализ на определение  содержания металла в продуктах, листьях, снеге;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8" w:rsidRPr="00065BBF" w:rsidRDefault="00224DF8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Химик-аналитик, эколог.</w:t>
            </w:r>
          </w:p>
        </w:tc>
      </w:tr>
      <w:tr w:rsidR="00224DF8" w:rsidRPr="00065BBF" w:rsidTr="004C7279">
        <w:trPr>
          <w:trHeight w:val="296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8" w:rsidRPr="00065BBF" w:rsidRDefault="00224DF8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8" w:rsidRPr="00065BBF" w:rsidRDefault="00224DF8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Составление отчета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8" w:rsidRPr="00065BBF" w:rsidRDefault="00224DF8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DF8" w:rsidRPr="00065BBF" w:rsidTr="004C7279">
        <w:trPr>
          <w:trHeight w:val="38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F8" w:rsidRPr="00065BBF" w:rsidRDefault="00224DF8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F8" w:rsidRPr="00065BBF" w:rsidRDefault="00224DF8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8" w:rsidRPr="00065BBF" w:rsidRDefault="00224DF8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4DF8" w:rsidRPr="00065BBF" w:rsidRDefault="00224DF8" w:rsidP="00224DF8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BBF">
        <w:rPr>
          <w:rFonts w:ascii="Times New Roman" w:eastAsia="Times New Roman" w:hAnsi="Times New Roman" w:cs="Times New Roman"/>
          <w:sz w:val="28"/>
          <w:szCs w:val="28"/>
        </w:rPr>
        <w:t>Кейсы решают по 2 человека на выбор.</w:t>
      </w:r>
    </w:p>
    <w:p w:rsidR="00224DF8" w:rsidRPr="00065BBF" w:rsidRDefault="00224DF8" w:rsidP="00224D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5BBF">
        <w:rPr>
          <w:rFonts w:ascii="Times New Roman" w:eastAsia="Calibri" w:hAnsi="Times New Roman" w:cs="Times New Roman"/>
          <w:b/>
          <w:sz w:val="28"/>
          <w:szCs w:val="28"/>
        </w:rPr>
        <w:t xml:space="preserve">Кейсы: </w:t>
      </w:r>
    </w:p>
    <w:p w:rsidR="00224DF8" w:rsidRPr="00065BBF" w:rsidRDefault="00224DF8" w:rsidP="00224DF8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>Определение содержания меди в технологическом растворе после выщелачивания.</w:t>
      </w:r>
    </w:p>
    <w:p w:rsidR="00224DF8" w:rsidRPr="00065BBF" w:rsidRDefault="00224DF8" w:rsidP="00224DF8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65BBF">
        <w:rPr>
          <w:rFonts w:ascii="Times New Roman" w:eastAsia="Calibri" w:hAnsi="Times New Roman" w:cs="Times New Roman"/>
          <w:sz w:val="28"/>
          <w:szCs w:val="28"/>
        </w:rPr>
        <w:t>Медеочистка</w:t>
      </w:r>
      <w:proofErr w:type="spellEnd"/>
      <w:r w:rsidRPr="00065BBF">
        <w:rPr>
          <w:rFonts w:ascii="Times New Roman" w:eastAsia="Calibri" w:hAnsi="Times New Roman" w:cs="Times New Roman"/>
          <w:sz w:val="28"/>
          <w:szCs w:val="28"/>
        </w:rPr>
        <w:t xml:space="preserve"> растворов, содержащих никель с помощью ионно-обменных смол. Определение содержания никеля в растворе.</w:t>
      </w:r>
    </w:p>
    <w:p w:rsidR="00224DF8" w:rsidRPr="00065BBF" w:rsidRDefault="00224DF8" w:rsidP="00224DF8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>Металлургия и технология порошкового молибдена. Определение содержания молибдена кинетическим методом.</w:t>
      </w:r>
    </w:p>
    <w:p w:rsidR="00224DF8" w:rsidRPr="00065BBF" w:rsidRDefault="00224DF8" w:rsidP="00224DF8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 xml:space="preserve">Производство глинозёма. Спектрофотометрическое </w:t>
      </w:r>
      <w:proofErr w:type="gramStart"/>
      <w:r w:rsidRPr="00065BBF">
        <w:rPr>
          <w:rFonts w:ascii="Times New Roman" w:eastAsia="Calibri" w:hAnsi="Times New Roman" w:cs="Times New Roman"/>
          <w:sz w:val="28"/>
          <w:szCs w:val="28"/>
        </w:rPr>
        <w:t>определение  алюминия</w:t>
      </w:r>
      <w:proofErr w:type="gramEnd"/>
      <w:r w:rsidRPr="00065BBF">
        <w:rPr>
          <w:rFonts w:ascii="Times New Roman" w:eastAsia="Calibri" w:hAnsi="Times New Roman" w:cs="Times New Roman"/>
          <w:sz w:val="28"/>
          <w:szCs w:val="28"/>
        </w:rPr>
        <w:t xml:space="preserve"> в растворах.</w:t>
      </w:r>
    </w:p>
    <w:p w:rsidR="00224DF8" w:rsidRPr="00065BBF" w:rsidRDefault="00224DF8" w:rsidP="00224DF8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>Экологический мониторинг. Определение массовой концентрации ионов свинца, кадмия и цинка в пробах природных вод.</w:t>
      </w:r>
    </w:p>
    <w:p w:rsidR="00224DF8" w:rsidRPr="00065BBF" w:rsidRDefault="00224DF8" w:rsidP="00224DF8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>Экологический мониторинг. Определение железа методом потенциометрического титрования.</w:t>
      </w:r>
    </w:p>
    <w:p w:rsidR="00224DF8" w:rsidRPr="00065BBF" w:rsidRDefault="00224DF8" w:rsidP="00224D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>Оценивание:</w:t>
      </w:r>
    </w:p>
    <w:p w:rsidR="00224DF8" w:rsidRPr="00065BBF" w:rsidRDefault="00224DF8" w:rsidP="00224D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>1. Ошибка определения;</w:t>
      </w:r>
    </w:p>
    <w:p w:rsidR="00224DF8" w:rsidRPr="00065BBF" w:rsidRDefault="00224DF8" w:rsidP="00224D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>2. Отчёт по работе;</w:t>
      </w:r>
    </w:p>
    <w:p w:rsidR="00224DF8" w:rsidRPr="00065BBF" w:rsidRDefault="00224DF8" w:rsidP="00224D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>3. Использование подсказок и др.</w:t>
      </w:r>
    </w:p>
    <w:p w:rsidR="00224DF8" w:rsidRPr="00065BBF" w:rsidRDefault="00224DF8" w:rsidP="00224D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>Оборудование: спектрофотометры (2 шт.), фотоколориметр КФК-3, сканирующий спектрофотометр «СФ-2000</w:t>
      </w:r>
      <w:r w:rsidR="00CB0EFB" w:rsidRPr="00065BBF">
        <w:rPr>
          <w:rFonts w:ascii="Times New Roman" w:eastAsia="Calibri" w:hAnsi="Times New Roman" w:cs="Times New Roman"/>
          <w:sz w:val="28"/>
          <w:szCs w:val="28"/>
        </w:rPr>
        <w:t>»,</w:t>
      </w:r>
      <w:r w:rsidRPr="00065BBF">
        <w:rPr>
          <w:rFonts w:ascii="Times New Roman" w:eastAsia="Calibri" w:hAnsi="Times New Roman" w:cs="Times New Roman"/>
          <w:sz w:val="28"/>
          <w:szCs w:val="28"/>
        </w:rPr>
        <w:t xml:space="preserve"> анализатор </w:t>
      </w:r>
      <w:proofErr w:type="spellStart"/>
      <w:r w:rsidRPr="00065BBF">
        <w:rPr>
          <w:rFonts w:ascii="Times New Roman" w:eastAsia="Calibri" w:hAnsi="Times New Roman" w:cs="Times New Roman"/>
          <w:sz w:val="28"/>
          <w:szCs w:val="28"/>
        </w:rPr>
        <w:t>вольтамперометрический</w:t>
      </w:r>
      <w:proofErr w:type="spellEnd"/>
      <w:r w:rsidRPr="00065BBF">
        <w:rPr>
          <w:rFonts w:ascii="Times New Roman" w:eastAsia="Calibri" w:hAnsi="Times New Roman" w:cs="Times New Roman"/>
          <w:sz w:val="28"/>
          <w:szCs w:val="28"/>
        </w:rPr>
        <w:t xml:space="preserve"> «АВС-1.</w:t>
      </w:r>
      <w:proofErr w:type="gramStart"/>
      <w:r w:rsidRPr="00065BBF">
        <w:rPr>
          <w:rFonts w:ascii="Times New Roman" w:eastAsia="Calibri" w:hAnsi="Times New Roman" w:cs="Times New Roman"/>
          <w:sz w:val="28"/>
          <w:szCs w:val="28"/>
        </w:rPr>
        <w:t>1»и</w:t>
      </w:r>
      <w:proofErr w:type="gramEnd"/>
      <w:r w:rsidRPr="00065BBF">
        <w:rPr>
          <w:rFonts w:ascii="Times New Roman" w:eastAsia="Calibri" w:hAnsi="Times New Roman" w:cs="Times New Roman"/>
          <w:sz w:val="28"/>
          <w:szCs w:val="28"/>
        </w:rPr>
        <w:t xml:space="preserve"> др. электрохимическое оборудование.</w:t>
      </w:r>
    </w:p>
    <w:p w:rsidR="00B24112" w:rsidRPr="00065BBF" w:rsidRDefault="00B24112" w:rsidP="00B24112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65BBF">
        <w:rPr>
          <w:rFonts w:ascii="Times New Roman" w:eastAsia="Calibri" w:hAnsi="Times New Roman" w:cs="Times New Roman"/>
          <w:b/>
          <w:sz w:val="28"/>
          <w:szCs w:val="28"/>
        </w:rPr>
        <w:t xml:space="preserve">НИЛ </w:t>
      </w:r>
      <w:proofErr w:type="spellStart"/>
      <w:r w:rsidRPr="00065BBF">
        <w:rPr>
          <w:rFonts w:ascii="Times New Roman" w:eastAsia="Calibri" w:hAnsi="Times New Roman" w:cs="Times New Roman"/>
          <w:b/>
          <w:sz w:val="28"/>
          <w:szCs w:val="28"/>
        </w:rPr>
        <w:t>ИрНИТУ</w:t>
      </w:r>
      <w:proofErr w:type="spellEnd"/>
      <w:r w:rsidRPr="00065BBF">
        <w:rPr>
          <w:rFonts w:ascii="Times New Roman" w:eastAsia="Calibri" w:hAnsi="Times New Roman" w:cs="Times New Roman"/>
          <w:b/>
          <w:sz w:val="28"/>
          <w:szCs w:val="28"/>
        </w:rPr>
        <w:t xml:space="preserve"> «Прикладная химия и биотехнология»</w:t>
      </w:r>
    </w:p>
    <w:p w:rsidR="00B24112" w:rsidRPr="00065BBF" w:rsidRDefault="00B24112" w:rsidP="00B24112">
      <w:pPr>
        <w:pStyle w:val="a3"/>
        <w:spacing w:after="0" w:line="240" w:lineRule="auto"/>
        <w:ind w:left="1440"/>
        <w:rPr>
          <w:rFonts w:ascii="Times New Roman" w:eastAsia="Calibri" w:hAnsi="Times New Roman" w:cs="Times New Roman"/>
          <w:b/>
          <w:sz w:val="28"/>
          <w:szCs w:val="28"/>
        </w:rPr>
      </w:pPr>
      <w:r w:rsidRPr="00065BBF">
        <w:rPr>
          <w:rFonts w:ascii="Times New Roman" w:hAnsi="Times New Roman" w:cs="Times New Roman"/>
          <w:sz w:val="28"/>
          <w:szCs w:val="28"/>
        </w:rPr>
        <w:t xml:space="preserve">Численность участников: 2 группы (1 и 2) по 10 человек, продолжительность одного занятия: по 2,5 часа. </w:t>
      </w:r>
    </w:p>
    <w:p w:rsidR="00B24112" w:rsidRPr="00065BBF" w:rsidRDefault="00B24112" w:rsidP="00B24112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065BBF">
        <w:rPr>
          <w:rFonts w:ascii="Times New Roman" w:hAnsi="Times New Roman" w:cs="Times New Roman"/>
          <w:sz w:val="28"/>
          <w:szCs w:val="28"/>
        </w:rPr>
        <w:t>Состав программы:</w:t>
      </w:r>
    </w:p>
    <w:p w:rsidR="00B24112" w:rsidRPr="00065BBF" w:rsidRDefault="00B24112" w:rsidP="00B24112">
      <w:pPr>
        <w:pStyle w:val="a3"/>
        <w:spacing w:after="0" w:line="240" w:lineRule="auto"/>
        <w:ind w:left="144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8"/>
        <w:gridCol w:w="3472"/>
        <w:gridCol w:w="1983"/>
        <w:gridCol w:w="2882"/>
      </w:tblGrid>
      <w:tr w:rsidR="00B24112" w:rsidRPr="00065BBF" w:rsidTr="004C7279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2" w:rsidRPr="00065BBF" w:rsidRDefault="00B24112" w:rsidP="004C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2" w:rsidRPr="00065BBF" w:rsidRDefault="00B24112" w:rsidP="004C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2" w:rsidRPr="00065BBF" w:rsidRDefault="00B24112" w:rsidP="004C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2" w:rsidRPr="00065BBF" w:rsidRDefault="00B24112" w:rsidP="004C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Продолжительность, мин</w:t>
            </w:r>
          </w:p>
        </w:tc>
      </w:tr>
      <w:tr w:rsidR="00B24112" w:rsidRPr="00065BBF" w:rsidTr="004C7279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2" w:rsidRPr="00065BBF" w:rsidRDefault="00B24112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2" w:rsidRPr="00065BBF" w:rsidRDefault="00B24112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Ознакомление с требованиями безопасности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2" w:rsidRPr="00065BBF" w:rsidRDefault="00B24112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2" w:rsidRPr="00065BBF" w:rsidRDefault="00B24112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24112" w:rsidRPr="00065BBF" w:rsidTr="004C7279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12" w:rsidRPr="00065BBF" w:rsidRDefault="00B24112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12" w:rsidRPr="00065BBF" w:rsidRDefault="00B24112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Выполнение кейсов:</w:t>
            </w:r>
          </w:p>
          <w:p w:rsidR="00B24112" w:rsidRPr="00065BBF" w:rsidRDefault="00B24112" w:rsidP="004C7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Определение прочностных характеристик различных материалов (металлы, пластики и композиты).</w:t>
            </w:r>
          </w:p>
          <w:p w:rsidR="00B24112" w:rsidRPr="00065BBF" w:rsidRDefault="00B24112" w:rsidP="004C7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Электроосаждение</w:t>
            </w:r>
            <w:proofErr w:type="spellEnd"/>
            <w:r w:rsidRPr="00065BBF">
              <w:rPr>
                <w:rFonts w:ascii="Times New Roman" w:hAnsi="Times New Roman" w:cs="Times New Roman"/>
                <w:sz w:val="28"/>
                <w:szCs w:val="28"/>
              </w:rPr>
              <w:t xml:space="preserve"> металлов (медь, серебро, золото, никель). </w:t>
            </w:r>
          </w:p>
          <w:p w:rsidR="00B24112" w:rsidRPr="00065BBF" w:rsidRDefault="00B24112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12" w:rsidRPr="00065BBF" w:rsidRDefault="00B24112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Химик-аналитик, металлург-электролизер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12" w:rsidRPr="00065BBF" w:rsidRDefault="00B24112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B24112" w:rsidRPr="00065BBF" w:rsidTr="004C7279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2" w:rsidRPr="00065BBF" w:rsidRDefault="00B24112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2" w:rsidRPr="00065BBF" w:rsidRDefault="00B24112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12" w:rsidRPr="00065BBF" w:rsidRDefault="00B24112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2" w:rsidRPr="00065BBF" w:rsidRDefault="00B24112" w:rsidP="004C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24112" w:rsidRPr="00065BBF" w:rsidRDefault="00B24112" w:rsidP="00B241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65BBF">
        <w:rPr>
          <w:rFonts w:ascii="Times New Roman" w:eastAsia="Calibri" w:hAnsi="Times New Roman" w:cs="Times New Roman"/>
          <w:sz w:val="28"/>
          <w:szCs w:val="28"/>
        </w:rPr>
        <w:t>Кейсы выполняются командами.</w:t>
      </w:r>
    </w:p>
    <w:p w:rsidR="00B24112" w:rsidRPr="00065BBF" w:rsidRDefault="00B24112" w:rsidP="00B241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4112" w:rsidRPr="00065BBF" w:rsidRDefault="00B24112" w:rsidP="00B24112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НИЛ </w:t>
      </w:r>
      <w:proofErr w:type="spellStart"/>
      <w:r w:rsidRPr="00065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ИрНИТУ</w:t>
      </w:r>
      <w:proofErr w:type="spellEnd"/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65BBF">
        <w:rPr>
          <w:rFonts w:ascii="Times New Roman" w:eastAsia="Calibri" w:hAnsi="Times New Roman" w:cs="Times New Roman"/>
          <w:b/>
          <w:sz w:val="28"/>
          <w:szCs w:val="28"/>
        </w:rPr>
        <w:t>Материалы и технологии в машиностроении</w:t>
      </w: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B24112" w:rsidRPr="00065BBF" w:rsidRDefault="00B24112" w:rsidP="00B24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участников: 2 группы (3 и 4 г) по 10 человек, продолжительность одного занятия: по 2,5 часа. </w:t>
      </w:r>
    </w:p>
    <w:p w:rsidR="00B24112" w:rsidRPr="00065BBF" w:rsidRDefault="00B24112" w:rsidP="00B241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>Состав программы:</w:t>
      </w:r>
    </w:p>
    <w:p w:rsidR="00B24112" w:rsidRPr="00065BBF" w:rsidRDefault="00B24112" w:rsidP="00B241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399"/>
        <w:gridCol w:w="4688"/>
        <w:gridCol w:w="3258"/>
      </w:tblGrid>
      <w:tr w:rsidR="00B24112" w:rsidRPr="00065BBF" w:rsidTr="004C7279">
        <w:trPr>
          <w:trHeight w:val="321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2" w:rsidRPr="00065BBF" w:rsidRDefault="00B24112" w:rsidP="00B2411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2" w:rsidRPr="00065BBF" w:rsidRDefault="00B24112" w:rsidP="00B2411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Название темы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2" w:rsidRPr="00065BBF" w:rsidRDefault="00B24112" w:rsidP="00B2411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Профессия</w:t>
            </w:r>
          </w:p>
        </w:tc>
      </w:tr>
      <w:tr w:rsidR="00B24112" w:rsidRPr="00065BBF" w:rsidTr="004C7279">
        <w:trPr>
          <w:trHeight w:val="979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2" w:rsidRPr="00065BBF" w:rsidRDefault="00B24112" w:rsidP="00B24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2" w:rsidRPr="00065BBF" w:rsidRDefault="00B24112" w:rsidP="00B24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требованиями безопасности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112" w:rsidRPr="00065BBF" w:rsidRDefault="00B24112" w:rsidP="00B24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 по техническому  контролю качества  металлургической продукции</w:t>
            </w:r>
          </w:p>
        </w:tc>
      </w:tr>
      <w:tr w:rsidR="00B24112" w:rsidRPr="00065BBF" w:rsidTr="004C7279">
        <w:trPr>
          <w:trHeight w:val="1301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12" w:rsidRPr="00065BBF" w:rsidRDefault="00B24112" w:rsidP="00B241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12" w:rsidRPr="00065BBF" w:rsidRDefault="00B24112" w:rsidP="00B241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кейса</w:t>
            </w:r>
          </w:p>
        </w:tc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12" w:rsidRPr="00065BBF" w:rsidRDefault="00B24112" w:rsidP="00B241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112" w:rsidRPr="00065BBF" w:rsidTr="004C7279">
        <w:trPr>
          <w:trHeight w:val="321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12" w:rsidRPr="00065BBF" w:rsidRDefault="00B24112" w:rsidP="00B241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12" w:rsidRPr="00065BBF" w:rsidRDefault="00B24112" w:rsidP="00B241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BF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отчета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12" w:rsidRPr="00065BBF" w:rsidRDefault="00B24112" w:rsidP="00B241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24112" w:rsidRPr="00065BBF" w:rsidRDefault="00B24112" w:rsidP="00B241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24112" w:rsidRPr="00065BBF" w:rsidRDefault="00B24112" w:rsidP="00B24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BF">
        <w:rPr>
          <w:rFonts w:ascii="Times New Roman" w:eastAsia="Times New Roman" w:hAnsi="Times New Roman" w:cs="Times New Roman"/>
          <w:sz w:val="28"/>
          <w:szCs w:val="28"/>
        </w:rPr>
        <w:t>Кейсы решают группы по 2 человека.</w:t>
      </w:r>
    </w:p>
    <w:p w:rsidR="00B24112" w:rsidRPr="00065BBF" w:rsidRDefault="00B24112" w:rsidP="00B24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5BBF">
        <w:rPr>
          <w:rFonts w:ascii="Times New Roman" w:eastAsia="Calibri" w:hAnsi="Times New Roman" w:cs="Times New Roman"/>
          <w:b/>
          <w:sz w:val="28"/>
          <w:szCs w:val="28"/>
        </w:rPr>
        <w:t xml:space="preserve">Кейсы: </w:t>
      </w:r>
    </w:p>
    <w:p w:rsidR="00B24112" w:rsidRPr="00065BBF" w:rsidRDefault="00B24112" w:rsidP="00B241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>1. Металлографические исследования исходных материалов и готовых изделий.</w:t>
      </w:r>
    </w:p>
    <w:p w:rsidR="00B24112" w:rsidRPr="00065BBF" w:rsidRDefault="00CB0EFB" w:rsidP="00B241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24112" w:rsidRPr="00065BBF">
        <w:rPr>
          <w:rFonts w:ascii="Times New Roman" w:eastAsia="Calibri" w:hAnsi="Times New Roman" w:cs="Times New Roman"/>
          <w:sz w:val="28"/>
          <w:szCs w:val="28"/>
        </w:rPr>
        <w:t>Определение толщины покрытий на лабораторных образцах.</w:t>
      </w:r>
    </w:p>
    <w:p w:rsidR="00B24112" w:rsidRPr="00065BBF" w:rsidRDefault="00B24112" w:rsidP="00B241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 xml:space="preserve">3. Определение твердости исходного материала, подверженного термической обработке. </w:t>
      </w:r>
    </w:p>
    <w:p w:rsidR="00B24112" w:rsidRPr="00065BBF" w:rsidRDefault="00B24112" w:rsidP="00B241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 xml:space="preserve">4. Определение твердости гальванических покрытий (медь, никель, серебро). </w:t>
      </w:r>
    </w:p>
    <w:p w:rsidR="00B24112" w:rsidRPr="00065BBF" w:rsidRDefault="00B24112" w:rsidP="00B24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5BBF">
        <w:rPr>
          <w:rFonts w:ascii="Times New Roman" w:eastAsia="Calibri" w:hAnsi="Times New Roman" w:cs="Times New Roman"/>
          <w:b/>
          <w:sz w:val="28"/>
          <w:szCs w:val="28"/>
        </w:rPr>
        <w:t>Оценивание:</w:t>
      </w:r>
    </w:p>
    <w:p w:rsidR="00B24112" w:rsidRPr="00065BBF" w:rsidRDefault="00B24112" w:rsidP="00B241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>1. Правильность представленных результатов;</w:t>
      </w:r>
    </w:p>
    <w:p w:rsidR="00B24112" w:rsidRPr="00065BBF" w:rsidRDefault="00B24112" w:rsidP="00B241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>2. Отчёт по работе;</w:t>
      </w:r>
    </w:p>
    <w:p w:rsidR="00B24112" w:rsidRPr="00065BBF" w:rsidRDefault="00B24112" w:rsidP="00B241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>3. Использование подсказок и др.</w:t>
      </w:r>
    </w:p>
    <w:p w:rsidR="00B24112" w:rsidRPr="00065BBF" w:rsidRDefault="00B24112" w:rsidP="00B241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 xml:space="preserve">Оборудование: металлографические микроскопы (4 шт.), твердомер, </w:t>
      </w:r>
      <w:proofErr w:type="spellStart"/>
      <w:r w:rsidRPr="00065BBF">
        <w:rPr>
          <w:rFonts w:ascii="Times New Roman" w:eastAsia="Calibri" w:hAnsi="Times New Roman" w:cs="Times New Roman"/>
          <w:sz w:val="28"/>
          <w:szCs w:val="28"/>
        </w:rPr>
        <w:t>толщиномер</w:t>
      </w:r>
      <w:proofErr w:type="spellEnd"/>
      <w:r w:rsidRPr="00065B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5BA0" w:rsidRPr="00065BBF" w:rsidRDefault="00B24112" w:rsidP="00B2411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b/>
          <w:sz w:val="28"/>
          <w:szCs w:val="28"/>
        </w:rPr>
        <w:t>Этап. Производственный.</w:t>
      </w:r>
      <w:r w:rsidR="00D15BA0" w:rsidRPr="00065B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15BA0" w:rsidRPr="00065BBF">
        <w:rPr>
          <w:rFonts w:ascii="Times New Roman" w:eastAsia="Calibri" w:hAnsi="Times New Roman" w:cs="Times New Roman"/>
          <w:sz w:val="28"/>
          <w:szCs w:val="28"/>
        </w:rPr>
        <w:t xml:space="preserve">Экскурсия на </w:t>
      </w:r>
      <w:proofErr w:type="spellStart"/>
      <w:r w:rsidR="00D15BA0" w:rsidRPr="00065BBF">
        <w:rPr>
          <w:rFonts w:ascii="Times New Roman" w:eastAsia="Calibri" w:hAnsi="Times New Roman" w:cs="Times New Roman"/>
          <w:sz w:val="28"/>
          <w:szCs w:val="28"/>
        </w:rPr>
        <w:t>ИрКАЗ</w:t>
      </w:r>
      <w:proofErr w:type="spellEnd"/>
      <w:r w:rsidR="00D15BA0" w:rsidRPr="00065BBF">
        <w:rPr>
          <w:rFonts w:ascii="Times New Roman" w:eastAsia="Calibri" w:hAnsi="Times New Roman" w:cs="Times New Roman"/>
          <w:sz w:val="28"/>
          <w:szCs w:val="28"/>
        </w:rPr>
        <w:t xml:space="preserve"> в г. </w:t>
      </w:r>
      <w:proofErr w:type="spellStart"/>
      <w:r w:rsidR="00D15BA0" w:rsidRPr="00065BBF">
        <w:rPr>
          <w:rFonts w:ascii="Times New Roman" w:eastAsia="Calibri" w:hAnsi="Times New Roman" w:cs="Times New Roman"/>
          <w:sz w:val="28"/>
          <w:szCs w:val="28"/>
        </w:rPr>
        <w:t>Шелехов</w:t>
      </w:r>
      <w:proofErr w:type="spellEnd"/>
      <w:r w:rsidR="00D15BA0" w:rsidRPr="00065BBF">
        <w:rPr>
          <w:rFonts w:ascii="Times New Roman" w:eastAsia="Calibri" w:hAnsi="Times New Roman" w:cs="Times New Roman"/>
          <w:sz w:val="28"/>
          <w:szCs w:val="28"/>
        </w:rPr>
        <w:t xml:space="preserve">, (апрель). </w:t>
      </w:r>
    </w:p>
    <w:p w:rsidR="00B24112" w:rsidRPr="00065BBF" w:rsidRDefault="00D15BA0" w:rsidP="00D15BA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BF">
        <w:rPr>
          <w:rFonts w:ascii="Times New Roman" w:eastAsia="Calibri" w:hAnsi="Times New Roman" w:cs="Times New Roman"/>
          <w:sz w:val="28"/>
          <w:szCs w:val="28"/>
        </w:rPr>
        <w:t>Цель: продемонстрировать на практике металлургическое производство, ознакомить учащихся с применением алюминия, донести информацию о роли завода в экономике региона и страны.</w:t>
      </w:r>
    </w:p>
    <w:p w:rsidR="00B24112" w:rsidRPr="00065BBF" w:rsidRDefault="00D15BA0" w:rsidP="00065BBF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BF">
        <w:rPr>
          <w:rFonts w:ascii="Times New Roman" w:eastAsia="Calibri" w:hAnsi="Times New Roman" w:cs="Times New Roman"/>
          <w:b/>
          <w:sz w:val="28"/>
          <w:szCs w:val="28"/>
        </w:rPr>
        <w:t>Этап. Рефлексия</w:t>
      </w:r>
      <w:r w:rsidRPr="00065BBF">
        <w:rPr>
          <w:rFonts w:ascii="Times New Roman" w:eastAsia="Calibri" w:hAnsi="Times New Roman" w:cs="Times New Roman"/>
          <w:sz w:val="28"/>
          <w:szCs w:val="28"/>
        </w:rPr>
        <w:t xml:space="preserve"> (апрель)</w:t>
      </w:r>
      <w:r w:rsidR="00521658" w:rsidRPr="00065BBF">
        <w:rPr>
          <w:rFonts w:ascii="Times New Roman" w:eastAsia="Calibri" w:hAnsi="Times New Roman" w:cs="Times New Roman"/>
          <w:sz w:val="28"/>
          <w:szCs w:val="28"/>
        </w:rPr>
        <w:t>, место проведения: актовый зал школы</w:t>
      </w:r>
      <w:r w:rsidRPr="00065BB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877C1" w:rsidRPr="00065BBF">
        <w:rPr>
          <w:rFonts w:ascii="Times New Roman" w:eastAsia="Calibri" w:hAnsi="Times New Roman" w:cs="Times New Roman"/>
          <w:sz w:val="28"/>
          <w:szCs w:val="28"/>
        </w:rPr>
        <w:t xml:space="preserve">На мероприятие приглашаются представители социальных партнеров директор института высоких технологий </w:t>
      </w:r>
      <w:proofErr w:type="spellStart"/>
      <w:r w:rsidR="00F877C1" w:rsidRPr="00065BBF">
        <w:rPr>
          <w:rFonts w:ascii="Times New Roman" w:eastAsia="Calibri" w:hAnsi="Times New Roman" w:cs="Times New Roman"/>
          <w:sz w:val="28"/>
          <w:szCs w:val="28"/>
        </w:rPr>
        <w:t>ИрНИТУ</w:t>
      </w:r>
      <w:proofErr w:type="spellEnd"/>
      <w:r w:rsidR="00065BBF" w:rsidRPr="00065BBF">
        <w:rPr>
          <w:rFonts w:ascii="Times New Roman" w:eastAsia="Calibri" w:hAnsi="Times New Roman" w:cs="Times New Roman"/>
          <w:sz w:val="28"/>
          <w:szCs w:val="28"/>
        </w:rPr>
        <w:t xml:space="preserve"> Анциферов Е.А., педагог-</w:t>
      </w:r>
      <w:r w:rsidR="00F877C1" w:rsidRPr="00065BBF">
        <w:rPr>
          <w:rFonts w:ascii="Times New Roman" w:eastAsia="Calibri" w:hAnsi="Times New Roman" w:cs="Times New Roman"/>
          <w:sz w:val="28"/>
          <w:szCs w:val="28"/>
        </w:rPr>
        <w:t xml:space="preserve">психолог, </w:t>
      </w:r>
      <w:r w:rsidR="00065BBF" w:rsidRPr="00065BBF">
        <w:rPr>
          <w:rFonts w:ascii="Times New Roman" w:eastAsia="Calibri" w:hAnsi="Times New Roman" w:cs="Times New Roman"/>
          <w:sz w:val="28"/>
          <w:szCs w:val="28"/>
        </w:rPr>
        <w:t>преподаватели химии</w:t>
      </w:r>
      <w:r w:rsidR="00F877C1" w:rsidRPr="00065BBF">
        <w:rPr>
          <w:rFonts w:ascii="Times New Roman" w:eastAsia="Calibri" w:hAnsi="Times New Roman" w:cs="Times New Roman"/>
          <w:sz w:val="28"/>
          <w:szCs w:val="28"/>
        </w:rPr>
        <w:t xml:space="preserve"> и другие участники. </w:t>
      </w:r>
      <w:r w:rsidRPr="00065BBF">
        <w:rPr>
          <w:rFonts w:ascii="Times New Roman" w:eastAsia="Calibri" w:hAnsi="Times New Roman" w:cs="Times New Roman"/>
          <w:sz w:val="28"/>
          <w:szCs w:val="28"/>
        </w:rPr>
        <w:t>Цель: получить обратную связь о</w:t>
      </w:r>
      <w:r w:rsidR="00065BBF" w:rsidRPr="00065BBF">
        <w:rPr>
          <w:rFonts w:ascii="Times New Roman" w:eastAsia="Calibri" w:hAnsi="Times New Roman" w:cs="Times New Roman"/>
          <w:sz w:val="28"/>
          <w:szCs w:val="28"/>
        </w:rPr>
        <w:t xml:space="preserve">т учащихся о полученных знаниях, </w:t>
      </w:r>
      <w:r w:rsidRPr="00065BBF">
        <w:rPr>
          <w:rFonts w:ascii="Times New Roman" w:eastAsia="Calibri" w:hAnsi="Times New Roman" w:cs="Times New Roman"/>
          <w:sz w:val="28"/>
          <w:szCs w:val="28"/>
        </w:rPr>
        <w:t>о профессиях мет</w:t>
      </w:r>
      <w:r w:rsidR="00872EC6" w:rsidRPr="00065BBF">
        <w:rPr>
          <w:rFonts w:ascii="Times New Roman" w:eastAsia="Calibri" w:hAnsi="Times New Roman" w:cs="Times New Roman"/>
          <w:sz w:val="28"/>
          <w:szCs w:val="28"/>
        </w:rPr>
        <w:t xml:space="preserve">аллургической направленности, </w:t>
      </w:r>
      <w:proofErr w:type="gramStart"/>
      <w:r w:rsidR="00872EC6" w:rsidRPr="00065BBF">
        <w:rPr>
          <w:rFonts w:ascii="Times New Roman" w:eastAsia="Calibri" w:hAnsi="Times New Roman" w:cs="Times New Roman"/>
          <w:sz w:val="28"/>
          <w:szCs w:val="28"/>
        </w:rPr>
        <w:t>о</w:t>
      </w:r>
      <w:r w:rsidR="00F877C1" w:rsidRPr="00065B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1658" w:rsidRPr="00065BBF">
        <w:rPr>
          <w:rFonts w:ascii="Times New Roman" w:eastAsia="Calibri" w:hAnsi="Times New Roman" w:cs="Times New Roman"/>
          <w:sz w:val="28"/>
          <w:szCs w:val="28"/>
        </w:rPr>
        <w:t>навыках</w:t>
      </w:r>
      <w:proofErr w:type="gramEnd"/>
      <w:r w:rsidR="00521658" w:rsidRPr="00065BBF">
        <w:rPr>
          <w:rFonts w:ascii="Times New Roman" w:eastAsia="Calibri" w:hAnsi="Times New Roman" w:cs="Times New Roman"/>
          <w:sz w:val="28"/>
          <w:szCs w:val="28"/>
        </w:rPr>
        <w:t xml:space="preserve"> которые они приобрели. </w:t>
      </w:r>
      <w:r w:rsidR="00F877C1" w:rsidRPr="00065BBF">
        <w:rPr>
          <w:rFonts w:ascii="Times New Roman" w:eastAsia="Calibri" w:hAnsi="Times New Roman" w:cs="Times New Roman"/>
          <w:sz w:val="28"/>
          <w:szCs w:val="28"/>
        </w:rPr>
        <w:t>Учащиеся с</w:t>
      </w:r>
      <w:r w:rsidR="00521658" w:rsidRPr="00065BBF">
        <w:rPr>
          <w:rFonts w:ascii="Times New Roman" w:eastAsia="Calibri" w:hAnsi="Times New Roman" w:cs="Times New Roman"/>
          <w:sz w:val="28"/>
          <w:szCs w:val="28"/>
        </w:rPr>
        <w:t>о</w:t>
      </w:r>
      <w:r w:rsidR="00F877C1" w:rsidRPr="00065BBF">
        <w:rPr>
          <w:rFonts w:ascii="Times New Roman" w:eastAsia="Calibri" w:hAnsi="Times New Roman" w:cs="Times New Roman"/>
          <w:sz w:val="28"/>
          <w:szCs w:val="28"/>
        </w:rPr>
        <w:t>здают групповые проекты</w:t>
      </w:r>
      <w:r w:rsidR="00521658" w:rsidRPr="00065BBF">
        <w:rPr>
          <w:rFonts w:ascii="Times New Roman" w:eastAsia="Calibri" w:hAnsi="Times New Roman" w:cs="Times New Roman"/>
          <w:sz w:val="28"/>
          <w:szCs w:val="28"/>
        </w:rPr>
        <w:t xml:space="preserve"> «Металлургом стать хочу, пусть меня научат!». Группам предлагается разный формат проектных продуктов: плакат, листовка, презентация, сочинение-эссе.</w:t>
      </w:r>
      <w:r w:rsidR="00F877C1" w:rsidRPr="00065BBF">
        <w:rPr>
          <w:rFonts w:ascii="Times New Roman" w:eastAsia="Calibri" w:hAnsi="Times New Roman" w:cs="Times New Roman"/>
          <w:sz w:val="28"/>
          <w:szCs w:val="28"/>
        </w:rPr>
        <w:t xml:space="preserve"> Учащиеся </w:t>
      </w:r>
      <w:r w:rsidR="00065BBF" w:rsidRPr="00065BBF">
        <w:rPr>
          <w:rFonts w:ascii="Times New Roman" w:eastAsia="Calibri" w:hAnsi="Times New Roman" w:cs="Times New Roman"/>
          <w:sz w:val="28"/>
          <w:szCs w:val="28"/>
        </w:rPr>
        <w:t xml:space="preserve">работают над проектами, </w:t>
      </w:r>
      <w:r w:rsidR="00F877C1" w:rsidRPr="00065BBF">
        <w:rPr>
          <w:rFonts w:ascii="Times New Roman" w:eastAsia="Calibri" w:hAnsi="Times New Roman" w:cs="Times New Roman"/>
          <w:sz w:val="28"/>
          <w:szCs w:val="28"/>
        </w:rPr>
        <w:t xml:space="preserve">представляют и защищают проекты. </w:t>
      </w:r>
    </w:p>
    <w:p w:rsidR="00B24112" w:rsidRPr="00065BBF" w:rsidRDefault="00B24112" w:rsidP="00065B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423F" w:rsidRPr="00065BBF" w:rsidRDefault="0029423F" w:rsidP="0029423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9423F" w:rsidRPr="0006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364E"/>
    <w:multiLevelType w:val="hybridMultilevel"/>
    <w:tmpl w:val="3ADED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E79DD"/>
    <w:multiLevelType w:val="hybridMultilevel"/>
    <w:tmpl w:val="8E26E9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A6743B"/>
    <w:multiLevelType w:val="multilevel"/>
    <w:tmpl w:val="BFEC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32313"/>
    <w:multiLevelType w:val="hybridMultilevel"/>
    <w:tmpl w:val="6C70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E0EB5"/>
    <w:multiLevelType w:val="hybridMultilevel"/>
    <w:tmpl w:val="C5AE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1F91"/>
    <w:multiLevelType w:val="hybridMultilevel"/>
    <w:tmpl w:val="4AD8D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21E74"/>
    <w:multiLevelType w:val="hybridMultilevel"/>
    <w:tmpl w:val="F360351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4F7313"/>
    <w:multiLevelType w:val="hybridMultilevel"/>
    <w:tmpl w:val="67F003C2"/>
    <w:lvl w:ilvl="0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8" w15:restartNumberingAfterBreak="0">
    <w:nsid w:val="6291182D"/>
    <w:multiLevelType w:val="hybridMultilevel"/>
    <w:tmpl w:val="4C388B58"/>
    <w:lvl w:ilvl="0" w:tplc="DA06D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E3C18"/>
    <w:multiLevelType w:val="hybridMultilevel"/>
    <w:tmpl w:val="66E035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6C581D"/>
    <w:multiLevelType w:val="hybridMultilevel"/>
    <w:tmpl w:val="357AD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F207D"/>
    <w:multiLevelType w:val="hybridMultilevel"/>
    <w:tmpl w:val="10F02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</w:num>
  <w:num w:numId="4">
    <w:abstractNumId w:val="3"/>
  </w:num>
  <w:num w:numId="5">
    <w:abstractNumId w:val="10"/>
  </w:num>
  <w:num w:numId="6">
    <w:abstractNumId w:val="11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17"/>
    <w:rsid w:val="00065BBF"/>
    <w:rsid w:val="001200C4"/>
    <w:rsid w:val="00224DF8"/>
    <w:rsid w:val="0029423F"/>
    <w:rsid w:val="002C61DD"/>
    <w:rsid w:val="002F57AC"/>
    <w:rsid w:val="00354C2E"/>
    <w:rsid w:val="00521658"/>
    <w:rsid w:val="00606AF5"/>
    <w:rsid w:val="006336CD"/>
    <w:rsid w:val="00657BE6"/>
    <w:rsid w:val="00721054"/>
    <w:rsid w:val="008122DC"/>
    <w:rsid w:val="00834B7E"/>
    <w:rsid w:val="00872EC6"/>
    <w:rsid w:val="008E6946"/>
    <w:rsid w:val="0094552B"/>
    <w:rsid w:val="00A90799"/>
    <w:rsid w:val="00B24112"/>
    <w:rsid w:val="00C146A1"/>
    <w:rsid w:val="00C601D4"/>
    <w:rsid w:val="00C62B80"/>
    <w:rsid w:val="00CB0EFB"/>
    <w:rsid w:val="00D15BA0"/>
    <w:rsid w:val="00D33FE8"/>
    <w:rsid w:val="00DB6235"/>
    <w:rsid w:val="00DD1417"/>
    <w:rsid w:val="00DD68C7"/>
    <w:rsid w:val="00E047B8"/>
    <w:rsid w:val="00EB42A5"/>
    <w:rsid w:val="00F8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1AC0"/>
  <w15:chartTrackingRefBased/>
  <w15:docId w15:val="{994BA25F-58D5-4D15-B7E0-A90FCF7C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1D4"/>
    <w:pPr>
      <w:ind w:left="720"/>
      <w:contextualSpacing/>
    </w:pPr>
  </w:style>
  <w:style w:type="paragraph" w:styleId="a4">
    <w:name w:val="No Spacing"/>
    <w:uiPriority w:val="1"/>
    <w:qFormat/>
    <w:rsid w:val="00C601D4"/>
    <w:pPr>
      <w:spacing w:after="0" w:line="240" w:lineRule="auto"/>
    </w:pPr>
  </w:style>
  <w:style w:type="table" w:styleId="a5">
    <w:name w:val="Table Grid"/>
    <w:basedOn w:val="a1"/>
    <w:uiPriority w:val="39"/>
    <w:rsid w:val="00C60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C14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B24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Zam-nmr</dc:creator>
  <cp:keywords/>
  <dc:description/>
  <cp:lastModifiedBy>Zam-nmr</cp:lastModifiedBy>
  <cp:revision>9</cp:revision>
  <dcterms:created xsi:type="dcterms:W3CDTF">2021-09-14T08:54:00Z</dcterms:created>
  <dcterms:modified xsi:type="dcterms:W3CDTF">2021-10-18T08:55:00Z</dcterms:modified>
</cp:coreProperties>
</file>