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E5" w:rsidRPr="00B619E5" w:rsidRDefault="00B619E5" w:rsidP="00B619E5">
      <w:pPr>
        <w:tabs>
          <w:tab w:val="left" w:pos="470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Мухамедзянова</w:t>
      </w:r>
      <w:proofErr w:type="spellEnd"/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Васильевна,</w:t>
      </w:r>
    </w:p>
    <w:p w:rsidR="00B619E5" w:rsidRPr="00B619E5" w:rsidRDefault="00B619E5" w:rsidP="00B619E5">
      <w:pPr>
        <w:tabs>
          <w:tab w:val="left" w:pos="470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начальных классов,</w:t>
      </w:r>
    </w:p>
    <w:p w:rsidR="00B619E5" w:rsidRPr="00B619E5" w:rsidRDefault="00B619E5" w:rsidP="00B619E5">
      <w:pPr>
        <w:tabs>
          <w:tab w:val="left" w:pos="470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МАОУ </w:t>
      </w:r>
      <w:proofErr w:type="spellStart"/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Петелинская</w:t>
      </w:r>
      <w:proofErr w:type="spellEnd"/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B619E5" w:rsidRDefault="00B619E5" w:rsidP="00B619E5">
      <w:pPr>
        <w:tabs>
          <w:tab w:val="left" w:pos="470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spellStart"/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Петелино</w:t>
      </w:r>
      <w:proofErr w:type="spellEnd"/>
      <w:r w:rsidRPr="00B6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Тюменская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F17" w:rsidRPr="00501F17" w:rsidRDefault="00501F17" w:rsidP="00501F17">
      <w:pPr>
        <w:tabs>
          <w:tab w:val="left" w:pos="470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интегрированного урока в 4 классе на тему «Батарейка-друг или враг?»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урока/вид урока: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Интегрированный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/открытие  новых знаний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Перспективная начальная школа, Н.А.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Чуракова</w:t>
            </w:r>
            <w:proofErr w:type="spellEnd"/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урока: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универсальных учебных действий учащихся через интеграцию знаний из разных предметных областей-филологии, математики, естествознания.</w:t>
            </w:r>
            <w:proofErr w:type="gramEnd"/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tabs>
                <w:tab w:val="center" w:pos="5031"/>
                <w:tab w:val="left" w:pos="63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9E5">
              <w:rPr>
                <w:rFonts w:ascii="Times New Roman" w:hAnsi="Times New Roman"/>
                <w:sz w:val="24"/>
                <w:szCs w:val="24"/>
              </w:rPr>
              <w:t>-Создание  проблемных ситуаций;</w:t>
            </w:r>
          </w:p>
          <w:p w:rsidR="00B619E5" w:rsidRPr="00B619E5" w:rsidRDefault="00B619E5" w:rsidP="00B619E5">
            <w:pPr>
              <w:tabs>
                <w:tab w:val="center" w:pos="5031"/>
                <w:tab w:val="left" w:pos="63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9E5">
              <w:rPr>
                <w:rFonts w:ascii="Times New Roman" w:hAnsi="Times New Roman"/>
                <w:sz w:val="24"/>
                <w:szCs w:val="24"/>
              </w:rPr>
              <w:t>-организация активной самостоятельной деятельности учащихся по их разрешению;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</w:rPr>
              <w:t>- творческое овладение знаниями, умениями и навыками,  развитие мыслительных способностей.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tabs>
                <w:tab w:val="left" w:pos="2827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предмет/тема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 - «А что можешь сделать ты?», «Человеческий организм»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- «Когда трех классов для записи числа недостаточно», «Учимся решать задачи»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- «Развитие речи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отстаивать свое мнение, свою точку зрения», «Учимся рассуждать»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Планируемые образовательные результаты (предметные,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личностные) по предмету «окружающий мир»: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-уметь составлять план мероприятий по охране поверхности земли родного края, иметь представление о системах органов человека и их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функциях;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-осуществлять констатирующий и прогнозирующий контроль по результату действия, вести устный диалог, осознанно и произвольно строить сообщение в устной форме, в том числе творческого и исследовательского характера;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-самостоятельность и личная ответственность за свои поступки, установка на здоровый образ жизни, экологическая культура-готовность следовать нормам природоохранного, нерасточительного,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Планируемые образовательные результаты (предметные,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личностные) по предмету «математика»: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-запись и чтение десятизначных чисел, умножение круглых чисел класса миллионов, выделение из задачи данных для ответа на вопрос, выбор действия;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-формулирование правила на основе выделения существенных признаков;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-навыки сотрудничества в различных ситуациях.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Планируемые образовательные результаты (предметные,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личностные) по предмету «русский язык»: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-высказывать свою точку зрения, отстаивать свое мнение, рассуждать с опорой на наблюдение;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-коммуникация как взаимодействие-учет позиции собеседника;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ориентироваться в социальных ролях и межличностных отношениях.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Листы формата А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А3, разноцветные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таблица Менделеева, батарейки и их изображения, текст «Путешествие батарейки», «Чем опасно попадание веществ из батарейки в организм человека», конверты с задачами, фломастеры, клей, ножницы.</w:t>
            </w:r>
          </w:p>
        </w:tc>
      </w:tr>
      <w:tr w:rsidR="00B619E5" w:rsidRPr="00B619E5" w:rsidTr="00B619E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www</w:t>
            </w:r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хранителиводы</w:t>
            </w:r>
            <w:proofErr w:type="gramStart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ф</w:t>
            </w:r>
            <w:proofErr w:type="spellEnd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 .</w:t>
            </w:r>
          </w:p>
          <w:p w:rsidR="00B619E5" w:rsidRPr="00B619E5" w:rsidRDefault="00B619E5" w:rsidP="00B619E5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2.</w:t>
            </w:r>
            <w:proofErr w:type="spellStart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centecon</w:t>
            </w:r>
            <w:proofErr w:type="spellEnd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</w:p>
          <w:p w:rsidR="00B619E5" w:rsidRPr="00B619E5" w:rsidRDefault="00B619E5" w:rsidP="00B619E5">
            <w:pPr>
              <w:keepNext/>
              <w:keepLines/>
              <w:spacing w:before="200"/>
              <w:outlineLvl w:val="1"/>
              <w:rPr>
                <w:rFonts w:ascii="Cambria" w:eastAsia="Times New Roman" w:hAnsi="Cambria"/>
                <w:b/>
                <w:bCs/>
                <w:color w:val="4F81BD" w:themeColor="accent1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3.ЧумаковаИ, </w:t>
            </w:r>
            <w:proofErr w:type="spellStart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Кольовска</w:t>
            </w:r>
            <w:proofErr w:type="spellEnd"/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А. «Батарейка в ваших руках», методическая разработка игровых интерактивных занятий для школьников, М., «Центр экономии ресурсов», 2016 г.</w:t>
            </w:r>
            <w:r w:rsidRPr="00B619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B619E5" w:rsidRPr="00B619E5" w:rsidRDefault="00B619E5" w:rsidP="00B619E5">
      <w:pPr>
        <w:tabs>
          <w:tab w:val="left" w:pos="44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B619E5" w:rsidRPr="00B619E5" w:rsidRDefault="00B619E5" w:rsidP="00B619E5">
      <w:pPr>
        <w:tabs>
          <w:tab w:val="left" w:pos="44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268"/>
        <w:gridCol w:w="2835"/>
        <w:gridCol w:w="3543"/>
        <w:gridCol w:w="3338"/>
      </w:tblGrid>
      <w:tr w:rsidR="00B619E5" w:rsidRPr="00B619E5" w:rsidTr="00B619E5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Микроцели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Методы и приемы на уроке</w:t>
            </w:r>
          </w:p>
        </w:tc>
      </w:tr>
      <w:tr w:rsidR="00B619E5" w:rsidRPr="00B619E5" w:rsidTr="00B619E5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E5" w:rsidRPr="00B619E5" w:rsidRDefault="00B619E5" w:rsidP="00B619E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E5" w:rsidRPr="00B619E5" w:rsidRDefault="00B619E5" w:rsidP="00B619E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этапу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УУД,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формирующиеся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данном этапе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9E5" w:rsidRPr="00B619E5" w:rsidTr="00B619E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проблемной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деятельности учащихся по установке тематических рамок («могу»);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-создание ситуации противоречия между необходимостью выполнить задание и невозможностью это сделать при имеющемся уровне знаний.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:в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олевая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контроль, коррекция, прогнозирование;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действия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ормулирование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собственного мнения, контроль действий партнера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-Учащиеся пишут на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стикерах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1 возможному варианту и прикрепляют их на классную доску («Ковер идей (гипотез)»), озвучивают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-Учащиеся пишут на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стикерах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названия электроприборов, помещают их на «Ковер идей»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-Электричество!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-Учащиеся выходят к доске и отмечают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»(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азные мнения вызывают реакцию удивления, возникает проблемная ситуация)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-Для этого применяются батарейки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Дети разделены на группы по 4 человека, сидят лицом друг к другу. Каждый имеет партнера по лицу (напротив) и партнера по плечу (рядом). 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Лист формата А</w:t>
            </w:r>
            <w:proofErr w:type="gramStart"/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путем сгибания делится на 4 части, при этом так же сгибанием отделяется центральная часть в форме квадрата.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Генерирование идей, принятие командного решения</w:t>
            </w:r>
            <w:proofErr w:type="gramStart"/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Публичное выдвижение гипотез, их фиксация на «Ковре идей» (разные мнения вызывают реакцию удивления, возникает проблемная ситуация),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619E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формулирование задач  урока: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-Что входит в состав батареек?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-Почему их нельзя выбрасывать вместе с другим мусором?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-Как батарейки могут стать вредными или полезными?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_Для того, чтобы знать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какими должны быть наши действия в отношении использованных батареек,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должны найти ответ на вопрос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Батарейка-друг или враг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ru-RU"/>
              </w:rPr>
              <w:t>?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формулируют тему урока)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-Выдвигают иде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гипотезы), фиксируют их на «Ковре идей»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Побуждающий диалог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 познакомимся с одним устройством, которое может быть очень полезным для человека, а может стать опасным. Есть гипотезы, что это может быть?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 21 веке нам трудно представить свою жизнь без многочисленных электрических приборов. Давайте вспомним и перечислим за 1 минуту как можно больше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электроприборов.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нужно, чтобы они все работали?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-Чтобы заработал электрический прибор, мы включаем его в розетку. С каждым днем появляется все больше электрических устройств, которые мы можем использовать вдали от розетки. Отметьте на «Ковре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идей»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те названные вами приборы, которые могут работать без проводов.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же нам удается использовать электроприборы вдали от розетки?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(Если данный вариант был назван детьми-возвращаемся к 1 заданию и выясняем, что данный предмет был назван как полезный и опасный.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нет-выясняем, можно ли батарейку определить так же-как полезный и одновременно опасный предмет)</w:t>
            </w:r>
            <w:proofErr w:type="gramEnd"/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чем польза батарейки? В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чем опасность?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Плэйсмет</w:t>
            </w:r>
            <w:proofErr w:type="spellEnd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консенсус» - «Карта согласия», командный метод.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минуты каждый из вас пишет на своей части листа варианты полезного использования батареек, затем в течении 1 минуты каждый пишет варианты опасного воздействия батареек. Затем в течени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минуты команда совещается и в центральный квадрат записывает командный вариант ответа на поставленные вопросы.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-Учитель фиксирует на доске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 появившиеся у детей и побуждает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к формулированию целей урока.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вопросы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фиксируются на доске.</w:t>
            </w:r>
          </w:p>
          <w:p w:rsidR="00B619E5" w:rsidRPr="00B619E5" w:rsidRDefault="00B619E5" w:rsidP="00B619E5">
            <w:pPr>
              <w:tabs>
                <w:tab w:val="right" w:pos="3122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-Для чего мы будем искать ответы на эти вопросы?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 вы думаете,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каких учебных предметов нам будут необходимы?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9E5" w:rsidRPr="00B619E5" w:rsidTr="00B619E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Открытие нового 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-поиск путей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проблемной ситуации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-разработка и реализация алгоритма открытия новых знаний;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-фиксация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-определение средств достижения поставленной цели;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-формулировка шагов для реализации поставленной цели;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-организация реализации построенного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алгоритма и предъявления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самостоятельное создание способов решения проблемы, поиск и выделение необходимой информации, построение логической цепи рассуждений, смысловое чтение и выбор чтения в зависимости от цели; 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ориентация на позицию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партнера в общении, построение монологического высказывания, построение диалогической речи; 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принятие и сохранение учебной задачи, планирование и выполнение действий, осуществление итогового контроля результата.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 -Учащиеся предлагают примерные варианты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.(</w:t>
            </w:r>
            <w:proofErr w:type="gram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учитель фиксирует данные на доске)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-1пар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а-</w:t>
            </w:r>
            <w:proofErr w:type="gram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Если количество батареек, которое используется в нашей стране за один год, выложить в линию друг за другом от самой западной  до самой восточной окраины нашей страны, то </w:t>
            </w: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получится 30000 км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-2 пара-За пять лет может накопиться 3 млрд. штук батареек.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-3 пара-За 10 лет может накопиться 6 млрд. штук батареек.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-4 пара-За 20 лет в нашей стране может накопиться 300 тыс. тонн батареек.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tabs>
                <w:tab w:val="left" w:pos="1897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Ответы детей.</w:t>
            </w: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ab/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-Нельзя выбрасывать в мусорные баки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Ответы детей.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надписям на батарейках дети определяют, какие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вещества входят в их состав (названия пишут на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стикерах</w:t>
            </w:r>
            <w:proofErr w:type="spell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выходят, зачитывают название вещества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«выбрасывают» его в «мусорное ведро»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состав батареек входит много разных веществ-металлов, жидкостей, солей. Выбрасывая батарейки, мы выбрасываем металлы, жидкости, разные соли.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-Учащиеся каждый самостоятельно читает текст «Путешествие батарейки».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Один-два учащихся по желанию восстанавливают у доски «этапы путешествия»</w:t>
            </w:r>
          </w:p>
          <w:p w:rsidR="0032221E" w:rsidRDefault="0032221E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учащийся воспроизводит кратко рассказ.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21E" w:rsidRDefault="0032221E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детей.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-Практикум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 ли батареек мы используем в повседневной жизни? Сколько примерно за год одна семья тратит батареек?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-Давайте проверим, кто из вас был ближе к истине. У вас в конвертах одна задача, но у каждой пары вопрос к ней разный. За три минуты пара учащихся читает и решает задачу, а затем представляет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-Какие огромные цифры у нас получились! </w:t>
            </w:r>
          </w:p>
          <w:p w:rsid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-Куда вы деваете использованные батарейки?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-Рассмотрите корпус батареек. Найдите на них зна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«перечеркнутый контейнер». О чем этот знак?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-Куда же их девать?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-Верно, надо собирать отдельно. Давайте выясним, почему.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Мини-исследование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Детям в парах раздаются изображения разных батареек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таблица Менделеева.</w:t>
            </w: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-Так что же на самом деле мы выбрасываем, когда избавляемся от старых батареек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стол ставится «мусорное ведро» )</w:t>
            </w: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-Так что же входит в состав батареек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мы выбрасываем, выбрасывая батарейки?</w:t>
            </w: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-Давайте узнаем, что с этими веществами не так, как они выбираются наружу из корпуса батарейки и становятся опасными для живых существ.</w:t>
            </w: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-Каждый «этап путешествия» батарейки зафиксирован на доске, но в хаотичном порядке. Пользуясь текстом давайте разместим их по порядку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-Кто желает с помощью получившейся схемы воспроизвести кратко «Путешествие батарейки»</w:t>
            </w: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-Так почему же нельзя выбрасывать батарейки вместе с другим мусором?</w:t>
            </w:r>
          </w:p>
        </w:tc>
      </w:tr>
      <w:tr w:rsidR="00B619E5" w:rsidRPr="00B619E5" w:rsidTr="00B619E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Закрепление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-повторение учебного содержани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воспроизведение знаний)</w:t>
            </w:r>
          </w:p>
          <w:p w:rsidR="00B619E5" w:rsidRPr="00B619E5" w:rsidRDefault="00B619E5" w:rsidP="00B619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-организация самостоятельной работы по установлению причинно-следственных связей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само-и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взаимоконтроль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 сличения результата действия с заданным эталоном; 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 и координация действий с партнером, обоснование и аргументация собственной позиции; осуществление взаимного контроля и помощи; 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 знаково-символических средств (схема правила) для решения учебных задач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Ответы детей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Учащиеся самостоятельно читают в группе текст и по мере прочтения составляют причинно-следственные связи с помощью разрезных карточек, оформляют все на листе ватмана в виде схемы «Последствия воздействия на организм тяжелых металлов»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Каждая группа представляет публично другой группе 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свой</w:t>
            </w:r>
            <w:proofErr w:type="gram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мини-проект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sz w:val="24"/>
                <w:szCs w:val="24"/>
                <w:lang w:eastAsia="ru-RU"/>
              </w:rPr>
              <w:t>-</w:t>
            </w: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Вред или пользу принесут использованные  </w:t>
            </w:r>
            <w:proofErr w:type="gramStart"/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батарейки-зависит</w:t>
            </w:r>
            <w:proofErr w:type="gramEnd"/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только от нас, от того, как мы решим с ними поступить.</w:t>
            </w:r>
          </w:p>
          <w:p w:rsidR="00B619E5" w:rsidRPr="00B619E5" w:rsidRDefault="00B619E5" w:rsidP="00B619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hAnsi="Times New Roman"/>
                <w:sz w:val="24"/>
                <w:szCs w:val="24"/>
                <w:lang w:eastAsia="ru-RU"/>
              </w:rPr>
              <w:t>-Чтобы батарейки принесли пользу, мы не будем выбрасывать их вместе с другим мусором, а будем собирать их дома в емкости с плотно завинчивающей крышкой. Когда их накопится много, то отнесем их в специальный пункт приема.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-Нет, не знаем.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-Чем опасно попадание веществ из батарейки в организм человека? Знаете ли вы, какое вещество воздействует на какую из систем органов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человека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могут вызвать?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Создание мини-проекта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Каждая группа учащихся получает карточки с названиями разных химических элементов, систем органов, болезней и текст с описанием воздействия тяжелых металлов на организм человека.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батарейки могут стать вредными и полезными?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вы знаете, где самый близкий к нам такой пункт приема?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19E5" w:rsidRPr="00B619E5" w:rsidTr="00B619E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 урока.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-рефлексивный анализ учебной деятельности;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-оценивание собственной деятельности;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-взгляд на урок глазами учеников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-организация анализа личных практических 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структурирование, моделирование; 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осознание качества и уровня усвоения; 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высказывание и аргументация своего мнения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Дети выбирают себе форму домашнего задания.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2221E" w:rsidRDefault="0032221E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2221E" w:rsidRDefault="0032221E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2221E" w:rsidRDefault="0032221E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-Учащиеся пишут на </w:t>
            </w:r>
            <w:proofErr w:type="spell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стикерах</w:t>
            </w:r>
            <w:proofErr w:type="spell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окончание выбранной фразы из 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прикрепляют на доске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Учащиеся на </w:t>
            </w:r>
            <w:proofErr w:type="spell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стикерах</w:t>
            </w:r>
            <w:proofErr w:type="spell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пишут свои имена и помещают на доске </w:t>
            </w:r>
            <w:proofErr w:type="gramStart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</w:t>
            </w:r>
            <w:proofErr w:type="gramEnd"/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выбранным </w:t>
            </w:r>
            <w:r w:rsidRPr="00B619E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устойчивым выражением.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Продуктивное домашнее задание (на выбор)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Поиск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пунктов приема батареек у нас в регионе по предложенному списку интернет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дресов,;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размещение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найденных адресов на информационных досках школы, села, сайте школы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Мини-исследование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«Инвентаризация батареек» (составьте список приборов</w:t>
            </w:r>
            <w:r w:rsidR="003222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вас дома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для работы которых используются 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батарейки</w:t>
            </w:r>
            <w:proofErr w:type="gramEnd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заполните таблицу)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-«Секрет батарейки» (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рассортировать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смешанных вредных и полезных советов по использованию батареек, 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разгадать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еще один их полезный секрет)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Прием «Рефлексивный экран» </w:t>
            </w:r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-«Закончи фразу»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(я узнал.., я понял…было интересно…) и </w:t>
            </w:r>
            <w:proofErr w:type="spell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Оцени свои ощущения</w:t>
            </w:r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устойчивым выражением («светлая голова», «ни в зуб ногой», «каша в голове»</w:t>
            </w:r>
            <w:proofErr w:type="gramStart"/>
            <w:r w:rsidRPr="00B619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B619E5" w:rsidRPr="00B619E5" w:rsidRDefault="00B619E5" w:rsidP="00B619E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1F68" w:rsidRPr="00AC3D2E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2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01F68" w:rsidRPr="00055BD7" w:rsidRDefault="00501F68" w:rsidP="00501F68">
      <w:pPr>
        <w:jc w:val="center"/>
        <w:rPr>
          <w:rFonts w:ascii="Times New Roman" w:hAnsi="Times New Roman" w:cs="Times New Roman"/>
        </w:rPr>
      </w:pPr>
      <w:r w:rsidRPr="00055BD7">
        <w:rPr>
          <w:rFonts w:ascii="Times New Roman" w:hAnsi="Times New Roman" w:cs="Times New Roman"/>
        </w:rPr>
        <w:t>Задача.</w:t>
      </w:r>
    </w:p>
    <w:p w:rsidR="00501F68" w:rsidRPr="00055BD7" w:rsidRDefault="00501F68" w:rsidP="00501F68">
      <w:pPr>
        <w:ind w:firstLine="708"/>
        <w:rPr>
          <w:rFonts w:ascii="Times New Roman" w:hAnsi="Times New Roman" w:cs="Times New Roman"/>
        </w:rPr>
      </w:pPr>
      <w:r w:rsidRPr="00055BD7">
        <w:rPr>
          <w:rFonts w:ascii="Times New Roman" w:hAnsi="Times New Roman" w:cs="Times New Roman"/>
        </w:rPr>
        <w:t xml:space="preserve">За 1 год в нашей стране используется не меньше 600 миллионов штук батареек. Это примерно 15 000 тонн. Если это количество батареек выложить в линию друг за другом, то получится тройное расстояние от самой западной до самой восточной окраины нашей </w:t>
      </w:r>
      <w:proofErr w:type="spellStart"/>
      <w:r w:rsidRPr="00055BD7">
        <w:rPr>
          <w:rFonts w:ascii="Times New Roman" w:hAnsi="Times New Roman" w:cs="Times New Roman"/>
        </w:rPr>
        <w:t>страны</w:t>
      </w:r>
      <w:proofErr w:type="gramStart"/>
      <w:r w:rsidRPr="00055BD7">
        <w:rPr>
          <w:rFonts w:ascii="Times New Roman" w:hAnsi="Times New Roman" w:cs="Times New Roman"/>
        </w:rPr>
        <w:t>.Ч</w:t>
      </w:r>
      <w:proofErr w:type="gramEnd"/>
      <w:r w:rsidRPr="00055BD7">
        <w:rPr>
          <w:rFonts w:ascii="Times New Roman" w:hAnsi="Times New Roman" w:cs="Times New Roman"/>
        </w:rPr>
        <w:t>ему</w:t>
      </w:r>
      <w:proofErr w:type="spellEnd"/>
      <w:r w:rsidRPr="00055BD7">
        <w:rPr>
          <w:rFonts w:ascii="Times New Roman" w:hAnsi="Times New Roman" w:cs="Times New Roman"/>
        </w:rPr>
        <w:t xml:space="preserve"> равно это расстояние, если от самой западной до самой восточной окраины 10 000 километров?</w:t>
      </w:r>
    </w:p>
    <w:p w:rsidR="00501F68" w:rsidRPr="00055BD7" w:rsidRDefault="00501F68" w:rsidP="00501F68">
      <w:pPr>
        <w:ind w:firstLine="708"/>
        <w:rPr>
          <w:rFonts w:ascii="Times New Roman" w:hAnsi="Times New Roman" w:cs="Times New Roman"/>
        </w:rPr>
      </w:pPr>
      <w:r w:rsidRPr="00055BD7">
        <w:rPr>
          <w:rFonts w:ascii="Times New Roman" w:hAnsi="Times New Roman" w:cs="Times New Roman"/>
        </w:rPr>
        <w:t xml:space="preserve">За 1 год в нашей стране используется не меньше 600 миллионов штук батареек. Это примерно 15 000 тонн. Если это количество батареек выложить в линию друг за другом, то получится тройное расстояние от самой западной до самой восточной окраины нашей </w:t>
      </w:r>
      <w:proofErr w:type="spellStart"/>
      <w:r w:rsidRPr="00055BD7">
        <w:rPr>
          <w:rFonts w:ascii="Times New Roman" w:hAnsi="Times New Roman" w:cs="Times New Roman"/>
        </w:rPr>
        <w:t>страны</w:t>
      </w:r>
      <w:proofErr w:type="gramStart"/>
      <w:r w:rsidRPr="00055BD7">
        <w:rPr>
          <w:rFonts w:ascii="Times New Roman" w:hAnsi="Times New Roman" w:cs="Times New Roman"/>
        </w:rPr>
        <w:t>.С</w:t>
      </w:r>
      <w:proofErr w:type="gramEnd"/>
      <w:r w:rsidRPr="00055BD7">
        <w:rPr>
          <w:rFonts w:ascii="Times New Roman" w:hAnsi="Times New Roman" w:cs="Times New Roman"/>
        </w:rPr>
        <w:t>колько</w:t>
      </w:r>
      <w:proofErr w:type="spellEnd"/>
      <w:r w:rsidRPr="00055BD7">
        <w:rPr>
          <w:rFonts w:ascii="Times New Roman" w:hAnsi="Times New Roman" w:cs="Times New Roman"/>
        </w:rPr>
        <w:t xml:space="preserve"> штук батареек накопится за 5 лет?</w:t>
      </w:r>
    </w:p>
    <w:p w:rsidR="00501F68" w:rsidRPr="00055BD7" w:rsidRDefault="00501F68" w:rsidP="00501F68">
      <w:pPr>
        <w:ind w:firstLine="708"/>
        <w:rPr>
          <w:rFonts w:ascii="Times New Roman" w:hAnsi="Times New Roman" w:cs="Times New Roman"/>
        </w:rPr>
      </w:pPr>
      <w:r w:rsidRPr="00055BD7">
        <w:rPr>
          <w:rFonts w:ascii="Times New Roman" w:hAnsi="Times New Roman" w:cs="Times New Roman"/>
        </w:rPr>
        <w:t xml:space="preserve">За 1 год в нашей стране используется не меньше 600 миллионов штук батареек. Это примерно 15 000 тонн. Если это количество батареек выложить в линию друг за другом, то получится тройное расстояние от самой западной до самой восточной окраины нашей </w:t>
      </w:r>
      <w:proofErr w:type="spellStart"/>
      <w:r w:rsidRPr="00055BD7">
        <w:rPr>
          <w:rFonts w:ascii="Times New Roman" w:hAnsi="Times New Roman" w:cs="Times New Roman"/>
        </w:rPr>
        <w:t>страны</w:t>
      </w:r>
      <w:proofErr w:type="gramStart"/>
      <w:r w:rsidRPr="00055BD7">
        <w:rPr>
          <w:rFonts w:ascii="Times New Roman" w:hAnsi="Times New Roman" w:cs="Times New Roman"/>
        </w:rPr>
        <w:t>.С</w:t>
      </w:r>
      <w:proofErr w:type="gramEnd"/>
      <w:r w:rsidRPr="00055BD7">
        <w:rPr>
          <w:rFonts w:ascii="Times New Roman" w:hAnsi="Times New Roman" w:cs="Times New Roman"/>
        </w:rPr>
        <w:t>колько</w:t>
      </w:r>
      <w:proofErr w:type="spellEnd"/>
      <w:r w:rsidRPr="00055BD7">
        <w:rPr>
          <w:rFonts w:ascii="Times New Roman" w:hAnsi="Times New Roman" w:cs="Times New Roman"/>
        </w:rPr>
        <w:t xml:space="preserve"> штук батареек накопится за 10 лет?</w:t>
      </w:r>
    </w:p>
    <w:p w:rsidR="00501F68" w:rsidRPr="00055BD7" w:rsidRDefault="00501F68" w:rsidP="00501F68">
      <w:pPr>
        <w:ind w:firstLine="708"/>
        <w:rPr>
          <w:rFonts w:ascii="Times New Roman" w:hAnsi="Times New Roman" w:cs="Times New Roman"/>
        </w:rPr>
      </w:pPr>
      <w:r w:rsidRPr="00055BD7">
        <w:rPr>
          <w:rFonts w:ascii="Times New Roman" w:hAnsi="Times New Roman" w:cs="Times New Roman"/>
        </w:rPr>
        <w:t xml:space="preserve">За 1 год в нашей стране используется не меньше 600 миллионов штук батареек. Это примерно 15 000 тонн. Если это количество батареек выложить в линию друг за другом, то получится тройное расстояние от самой западной до самой восточной окраины нашей </w:t>
      </w:r>
      <w:proofErr w:type="spellStart"/>
      <w:r w:rsidRPr="00055BD7">
        <w:rPr>
          <w:rFonts w:ascii="Times New Roman" w:hAnsi="Times New Roman" w:cs="Times New Roman"/>
        </w:rPr>
        <w:t>страны</w:t>
      </w:r>
      <w:proofErr w:type="gramStart"/>
      <w:r w:rsidRPr="00055BD7">
        <w:rPr>
          <w:rFonts w:ascii="Times New Roman" w:hAnsi="Times New Roman" w:cs="Times New Roman"/>
        </w:rPr>
        <w:t>.С</w:t>
      </w:r>
      <w:proofErr w:type="gramEnd"/>
      <w:r w:rsidRPr="00055BD7">
        <w:rPr>
          <w:rFonts w:ascii="Times New Roman" w:hAnsi="Times New Roman" w:cs="Times New Roman"/>
        </w:rPr>
        <w:t>колько</w:t>
      </w:r>
      <w:proofErr w:type="spellEnd"/>
      <w:r w:rsidRPr="00055BD7">
        <w:rPr>
          <w:rFonts w:ascii="Times New Roman" w:hAnsi="Times New Roman" w:cs="Times New Roman"/>
        </w:rPr>
        <w:t xml:space="preserve"> тонн батареек накопится за 20 лет?</w:t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1BCA273F" wp14:editId="35506DBF">
            <wp:simplePos x="0" y="0"/>
            <wp:positionH relativeFrom="column">
              <wp:posOffset>1384300</wp:posOffset>
            </wp:positionH>
            <wp:positionV relativeFrom="paragraph">
              <wp:posOffset>49530</wp:posOffset>
            </wp:positionV>
            <wp:extent cx="3396615" cy="1781810"/>
            <wp:effectExtent l="0" t="0" r="0" b="889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698F1003" wp14:editId="3066408F">
            <wp:simplePos x="0" y="0"/>
            <wp:positionH relativeFrom="column">
              <wp:posOffset>758825</wp:posOffset>
            </wp:positionH>
            <wp:positionV relativeFrom="paragraph">
              <wp:posOffset>-391795</wp:posOffset>
            </wp:positionV>
            <wp:extent cx="4232275" cy="1781810"/>
            <wp:effectExtent l="0" t="0" r="0" b="8890"/>
            <wp:wrapNone/>
            <wp:docPr id="2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0" allowOverlap="1" wp14:anchorId="5DC77AAD" wp14:editId="48BA18B0">
            <wp:simplePos x="0" y="0"/>
            <wp:positionH relativeFrom="column">
              <wp:posOffset>758825</wp:posOffset>
            </wp:positionH>
            <wp:positionV relativeFrom="paragraph">
              <wp:posOffset>1270</wp:posOffset>
            </wp:positionV>
            <wp:extent cx="4232275" cy="1781810"/>
            <wp:effectExtent l="0" t="0" r="0" b="8890"/>
            <wp:wrapNone/>
            <wp:docPr id="3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501F68" w:rsidRPr="007B3846" w:rsidRDefault="00501F68" w:rsidP="00501F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3846">
        <w:rPr>
          <w:rFonts w:ascii="Arial" w:eastAsia="Arial" w:hAnsi="Arial" w:cs="Arial"/>
          <w:b/>
          <w:bCs/>
          <w:color w:val="00411B"/>
          <w:sz w:val="28"/>
          <w:szCs w:val="28"/>
          <w:lang w:eastAsia="ru-RU"/>
        </w:rPr>
        <w:t>ПУТЕШЕСТВИЕ БАТАРЕЙКИ</w:t>
      </w:r>
    </w:p>
    <w:p w:rsidR="00501F68" w:rsidRPr="007B3846" w:rsidRDefault="00501F68" w:rsidP="00501F68">
      <w:pPr>
        <w:spacing w:after="0" w:line="275" w:lineRule="auto"/>
        <w:ind w:left="180"/>
        <w:jc w:val="both"/>
        <w:rPr>
          <w:rFonts w:ascii="Times New Roman" w:eastAsiaTheme="minorEastAsia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>Многие батарейки содержат тяжёлые металлы — кадмий, никель, марганец, цинк, ртуть. Внутри батарейки эти металлы связаны</w:t>
      </w:r>
      <w:r>
        <w:rPr>
          <w:rFonts w:ascii="Times New Roman" w:eastAsiaTheme="minorEastAsia" w:hAnsi="Times New Roman" w:cs="Times New Roman"/>
          <w:lang w:eastAsia="ru-RU"/>
        </w:rPr>
        <w:t xml:space="preserve"> с </w:t>
      </w:r>
      <w:r w:rsidRPr="007B3846">
        <w:rPr>
          <w:rFonts w:ascii="Times New Roman" w:eastAsia="Arial" w:hAnsi="Times New Roman" w:cs="Times New Roman"/>
          <w:lang w:eastAsia="ru-RU"/>
        </w:rPr>
        <w:t>другими элементами и являются частью сложных веществ. Когда батарейка попадает на свалку, её корпус постепенно разрушается, и всё содержимое оказывается снаружи. Корпус больше не может сдерживать опасные вещества, и</w:t>
      </w:r>
      <w:r>
        <w:rPr>
          <w:rFonts w:ascii="Times New Roman" w:eastAsia="Arial" w:hAnsi="Times New Roman" w:cs="Times New Roman"/>
          <w:lang w:eastAsia="ru-RU"/>
        </w:rPr>
        <w:t xml:space="preserve"> они, вырвавшись на свободу, на</w:t>
      </w:r>
      <w:r w:rsidRPr="007B3846">
        <w:rPr>
          <w:rFonts w:ascii="Times New Roman" w:eastAsia="Arial" w:hAnsi="Times New Roman" w:cs="Times New Roman"/>
          <w:lang w:eastAsia="ru-RU"/>
        </w:rPr>
        <w:t>чинают взаимодействовать с другими оказавшимися поблизости веществами.</w:t>
      </w:r>
    </w:p>
    <w:p w:rsidR="00501F68" w:rsidRPr="007B3846" w:rsidRDefault="00501F68" w:rsidP="00501F68">
      <w:pPr>
        <w:spacing w:after="0" w:line="2" w:lineRule="exact"/>
        <w:jc w:val="both"/>
        <w:rPr>
          <w:rFonts w:ascii="Times New Roman" w:eastAsia="Arial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50" w:lineRule="auto"/>
        <w:ind w:left="180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 xml:space="preserve">Очень скоро они встречаются с </w:t>
      </w:r>
      <w:r>
        <w:rPr>
          <w:rFonts w:ascii="Times New Roman" w:eastAsia="Arial" w:hAnsi="Times New Roman" w:cs="Times New Roman"/>
          <w:lang w:eastAsia="ru-RU"/>
        </w:rPr>
        <w:t>растворами солей, кислот или ще</w:t>
      </w:r>
      <w:r w:rsidRPr="007B3846">
        <w:rPr>
          <w:rFonts w:ascii="Times New Roman" w:eastAsia="Arial" w:hAnsi="Times New Roman" w:cs="Times New Roman"/>
          <w:lang w:eastAsia="ru-RU"/>
        </w:rPr>
        <w:t>лочей и превращаются в вещес</w:t>
      </w:r>
      <w:r>
        <w:rPr>
          <w:rFonts w:ascii="Times New Roman" w:eastAsia="Arial" w:hAnsi="Times New Roman" w:cs="Times New Roman"/>
          <w:lang w:eastAsia="ru-RU"/>
        </w:rPr>
        <w:t>тва, которые могут легко раство</w:t>
      </w:r>
      <w:r w:rsidRPr="007B3846">
        <w:rPr>
          <w:rFonts w:ascii="Times New Roman" w:eastAsia="Arial" w:hAnsi="Times New Roman" w:cs="Times New Roman"/>
          <w:lang w:eastAsia="ru-RU"/>
        </w:rPr>
        <w:t xml:space="preserve">ряться в воде. </w:t>
      </w:r>
      <w:proofErr w:type="gramStart"/>
      <w:r w:rsidRPr="007B3846">
        <w:rPr>
          <w:rFonts w:ascii="Times New Roman" w:eastAsia="Arial" w:hAnsi="Times New Roman" w:cs="Times New Roman"/>
          <w:lang w:eastAsia="ru-RU"/>
        </w:rPr>
        <w:t xml:space="preserve">Теперь, с такой </w:t>
      </w:r>
      <w:proofErr w:type="spellStart"/>
      <w:r w:rsidRPr="007B3846">
        <w:rPr>
          <w:rFonts w:ascii="Times New Roman" w:eastAsia="Arial" w:hAnsi="Times New Roman" w:cs="Times New Roman"/>
          <w:lang w:eastAsia="ru-RU"/>
        </w:rPr>
        <w:t>суперспособностью</w:t>
      </w:r>
      <w:proofErr w:type="spellEnd"/>
      <w:r w:rsidRPr="007B3846">
        <w:rPr>
          <w:rFonts w:ascii="Times New Roman" w:eastAsia="Arial" w:hAnsi="Times New Roman" w:cs="Times New Roman"/>
          <w:lang w:eastAsia="ru-RU"/>
        </w:rPr>
        <w:t xml:space="preserve">, </w:t>
      </w:r>
      <w:r>
        <w:rPr>
          <w:rFonts w:ascii="Times New Roman" w:eastAsia="Arial" w:hAnsi="Times New Roman" w:cs="Times New Roman"/>
          <w:lang w:eastAsia="ru-RU"/>
        </w:rPr>
        <w:t xml:space="preserve"> </w:t>
      </w:r>
      <w:r w:rsidRPr="007B3846">
        <w:rPr>
          <w:rFonts w:ascii="Times New Roman" w:eastAsia="Arial" w:hAnsi="Times New Roman" w:cs="Times New Roman"/>
          <w:lang w:eastAsia="ru-RU"/>
        </w:rPr>
        <w:t>им очень легко «сбежать» со свалки, особенно во время дождя.</w:t>
      </w:r>
      <w:proofErr w:type="gramEnd"/>
      <w:r w:rsidRPr="007B3846">
        <w:rPr>
          <w:rFonts w:ascii="Times New Roman" w:eastAsia="Arial" w:hAnsi="Times New Roman" w:cs="Times New Roman"/>
          <w:lang w:eastAsia="ru-RU"/>
        </w:rPr>
        <w:t xml:space="preserve"> </w:t>
      </w:r>
      <w:proofErr w:type="gramStart"/>
      <w:r w:rsidRPr="007B3846">
        <w:rPr>
          <w:rFonts w:ascii="Times New Roman" w:eastAsia="Arial" w:hAnsi="Times New Roman" w:cs="Times New Roman"/>
          <w:lang w:eastAsia="ru-RU"/>
        </w:rPr>
        <w:t>Путешествуя</w:t>
      </w:r>
      <w:proofErr w:type="gramEnd"/>
      <w:r w:rsidRPr="007B3846">
        <w:rPr>
          <w:rFonts w:ascii="Times New Roman" w:eastAsia="Arial" w:hAnsi="Times New Roman" w:cs="Times New Roman"/>
          <w:lang w:eastAsia="ru-RU"/>
        </w:rPr>
        <w:t xml:space="preserve"> таким образом, тяжёлые металлы рано</w:t>
      </w:r>
      <w:r>
        <w:rPr>
          <w:rFonts w:ascii="Times New Roman" w:eastAsia="Arial" w:hAnsi="Times New Roman" w:cs="Times New Roman"/>
          <w:lang w:eastAsia="ru-RU"/>
        </w:rPr>
        <w:t xml:space="preserve"> или поздно попадают из окружаю</w:t>
      </w:r>
      <w:r w:rsidRPr="007B3846">
        <w:rPr>
          <w:rFonts w:ascii="Times New Roman" w:eastAsia="Arial" w:hAnsi="Times New Roman" w:cs="Times New Roman"/>
          <w:lang w:eastAsia="ru-RU"/>
        </w:rPr>
        <w:t>щей среды в живые организмы.</w:t>
      </w:r>
    </w:p>
    <w:p w:rsidR="00501F68" w:rsidRPr="007B3846" w:rsidRDefault="00501F68" w:rsidP="00501F68">
      <w:pPr>
        <w:spacing w:after="0" w:line="2" w:lineRule="exact"/>
        <w:jc w:val="both"/>
        <w:rPr>
          <w:rFonts w:ascii="Times New Roman" w:eastAsia="Arial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75" w:lineRule="auto"/>
        <w:ind w:left="180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>Например, с током воды из поч</w:t>
      </w:r>
      <w:r>
        <w:rPr>
          <w:rFonts w:ascii="Times New Roman" w:eastAsia="Arial" w:hAnsi="Times New Roman" w:cs="Times New Roman"/>
          <w:lang w:eastAsia="ru-RU"/>
        </w:rPr>
        <w:t>вы «злоумышленники» попадают че</w:t>
      </w:r>
      <w:r w:rsidRPr="007B3846">
        <w:rPr>
          <w:rFonts w:ascii="Times New Roman" w:eastAsia="Arial" w:hAnsi="Times New Roman" w:cs="Times New Roman"/>
          <w:lang w:eastAsia="ru-RU"/>
        </w:rPr>
        <w:t>рез корни в растение и задерживаются в нём. Если такое растение станет пищей для животного или человека, то все тяжёлые металлы перейдут вместе с ним. Чем больше таких растений будет съедено, тем больше опасных веществ накопится в организме.</w:t>
      </w:r>
    </w:p>
    <w:p w:rsidR="00501F68" w:rsidRPr="007B3846" w:rsidRDefault="00501F68" w:rsidP="00501F68">
      <w:pPr>
        <w:spacing w:after="0" w:line="2" w:lineRule="exact"/>
        <w:jc w:val="both"/>
        <w:rPr>
          <w:rFonts w:ascii="Times New Roman" w:eastAsia="Arial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62" w:lineRule="auto"/>
        <w:ind w:left="180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 xml:space="preserve">Организм животного и человека не может избавиться от тяжёлых металлов, не может превратить их в нетоксичные вещества и </w:t>
      </w:r>
      <w:proofErr w:type="gramStart"/>
      <w:r w:rsidRPr="007B3846">
        <w:rPr>
          <w:rFonts w:ascii="Times New Roman" w:eastAsia="Arial" w:hAnsi="Times New Roman" w:cs="Times New Roman"/>
          <w:lang w:eastAsia="ru-RU"/>
        </w:rPr>
        <w:t>вы-вести</w:t>
      </w:r>
      <w:proofErr w:type="gramEnd"/>
      <w:r w:rsidRPr="007B3846">
        <w:rPr>
          <w:rFonts w:ascii="Times New Roman" w:eastAsia="Arial" w:hAnsi="Times New Roman" w:cs="Times New Roman"/>
          <w:lang w:eastAsia="ru-RU"/>
        </w:rPr>
        <w:t>. Поэтому, оказавшись в од</w:t>
      </w:r>
      <w:r>
        <w:rPr>
          <w:rFonts w:ascii="Times New Roman" w:eastAsia="Arial" w:hAnsi="Times New Roman" w:cs="Times New Roman"/>
          <w:lang w:eastAsia="ru-RU"/>
        </w:rPr>
        <w:t>ном живом организме, тяжёлые ме</w:t>
      </w:r>
      <w:r w:rsidRPr="007B3846">
        <w:rPr>
          <w:rFonts w:ascii="Times New Roman" w:eastAsia="Arial" w:hAnsi="Times New Roman" w:cs="Times New Roman"/>
          <w:lang w:eastAsia="ru-RU"/>
        </w:rPr>
        <w:t>таллы будут перемещаться дальше по пищевой цепочке.</w:t>
      </w:r>
    </w:p>
    <w:p w:rsidR="00501F68" w:rsidRPr="007B3846" w:rsidRDefault="00501F68" w:rsidP="00501F68">
      <w:pPr>
        <w:spacing w:after="0" w:line="1" w:lineRule="exact"/>
        <w:jc w:val="both"/>
        <w:rPr>
          <w:rFonts w:ascii="Times New Roman" w:eastAsia="Arial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84" w:lineRule="auto"/>
        <w:ind w:left="180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>Например, если в озеро попала</w:t>
      </w:r>
      <w:r>
        <w:rPr>
          <w:rFonts w:ascii="Times New Roman" w:eastAsia="Arial" w:hAnsi="Times New Roman" w:cs="Times New Roman"/>
          <w:lang w:eastAsia="ru-RU"/>
        </w:rPr>
        <w:t xml:space="preserve"> ртуть, то рыбы, обитающие в во</w:t>
      </w:r>
      <w:r w:rsidRPr="007B3846">
        <w:rPr>
          <w:rFonts w:ascii="Times New Roman" w:eastAsia="Arial" w:hAnsi="Times New Roman" w:cs="Times New Roman"/>
          <w:lang w:eastAsia="ru-RU"/>
        </w:rPr>
        <w:t>доёме, станут её переносчиками. Если «поражённую» рыбу съест хищная рыба, то ртуть окажется в ней. Если рыбу поймает птица или человек, то вредное вещество перейдёт в них и продолжит свою разрушительную, убийственную для организма работу.</w:t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0" allowOverlap="1" wp14:anchorId="2651E99C" wp14:editId="2F7BDF10">
            <wp:simplePos x="0" y="0"/>
            <wp:positionH relativeFrom="column">
              <wp:posOffset>1314450</wp:posOffset>
            </wp:positionH>
            <wp:positionV relativeFrom="paragraph">
              <wp:posOffset>252730</wp:posOffset>
            </wp:positionV>
            <wp:extent cx="2882900" cy="881380"/>
            <wp:effectExtent l="0" t="0" r="0" b="0"/>
            <wp:wrapNone/>
            <wp:docPr id="4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1F68" w:rsidRPr="007B3846" w:rsidRDefault="00501F68" w:rsidP="00501F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3846">
        <w:rPr>
          <w:rFonts w:ascii="Arial" w:eastAsia="Arial" w:hAnsi="Arial" w:cs="Arial"/>
          <w:b/>
          <w:bCs/>
          <w:color w:val="00411B"/>
          <w:sz w:val="28"/>
          <w:szCs w:val="28"/>
          <w:lang w:eastAsia="ru-RU"/>
        </w:rPr>
        <w:t>ЧЕМ ОПАСНО ПОПАДАНИЕ ВЕЩЕСТВ</w:t>
      </w:r>
    </w:p>
    <w:p w:rsidR="00501F68" w:rsidRPr="007B3846" w:rsidRDefault="00501F68" w:rsidP="00501F68">
      <w:pPr>
        <w:spacing w:after="0" w:line="14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01F68" w:rsidRPr="007B3846" w:rsidRDefault="00501F68" w:rsidP="00501F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3846">
        <w:rPr>
          <w:rFonts w:ascii="Arial" w:eastAsia="Arial" w:hAnsi="Arial" w:cs="Arial"/>
          <w:b/>
          <w:bCs/>
          <w:color w:val="00411B"/>
          <w:sz w:val="25"/>
          <w:szCs w:val="25"/>
          <w:lang w:eastAsia="ru-RU"/>
        </w:rPr>
        <w:t xml:space="preserve">ИЗ БАТАРЕЙКИ В ОРГАНИЗМ ЧЕЛОВЕКА? </w:t>
      </w:r>
    </w:p>
    <w:p w:rsidR="00501F68" w:rsidRPr="007B3846" w:rsidRDefault="00501F68" w:rsidP="00501F68">
      <w:pPr>
        <w:spacing w:after="0" w:line="27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>Металлы</w:t>
      </w:r>
      <w:proofErr w:type="gramStart"/>
      <w:r w:rsidRPr="007B3846">
        <w:rPr>
          <w:rFonts w:ascii="Times New Roman" w:eastAsia="Arial" w:hAnsi="Times New Roman" w:cs="Times New Roman"/>
          <w:lang w:eastAsia="ru-RU"/>
        </w:rPr>
        <w:t>,с</w:t>
      </w:r>
      <w:proofErr w:type="gramEnd"/>
      <w:r w:rsidRPr="007B3846">
        <w:rPr>
          <w:rFonts w:ascii="Times New Roman" w:eastAsia="Arial" w:hAnsi="Times New Roman" w:cs="Times New Roman"/>
          <w:lang w:eastAsia="ru-RU"/>
        </w:rPr>
        <w:t xml:space="preserve">одержащиесявбатарейке,могутпопастьворганизмчеловекаизвоз-духа через дыхательную систему или с водой и пищей через пищеварительную. Из этих систем опасные элементы переходят </w:t>
      </w:r>
      <w:r>
        <w:rPr>
          <w:rFonts w:ascii="Times New Roman" w:eastAsia="Arial" w:hAnsi="Times New Roman" w:cs="Times New Roman"/>
          <w:lang w:eastAsia="ru-RU"/>
        </w:rPr>
        <w:t>в кровь и с её током распростра</w:t>
      </w:r>
      <w:r w:rsidRPr="007B3846">
        <w:rPr>
          <w:rFonts w:ascii="Times New Roman" w:eastAsia="Arial" w:hAnsi="Times New Roman" w:cs="Times New Roman"/>
          <w:lang w:eastAsia="ru-RU"/>
        </w:rPr>
        <w:t xml:space="preserve">няются в другие органы и ткани, попадая в их клетки. Тяжёлые металлы могут оказывать воздействие на обмен веществ, препятствовать </w:t>
      </w:r>
      <w:r>
        <w:rPr>
          <w:rFonts w:ascii="Times New Roman" w:eastAsia="Arial" w:hAnsi="Times New Roman" w:cs="Times New Roman"/>
          <w:lang w:eastAsia="ru-RU"/>
        </w:rPr>
        <w:t>образованию не</w:t>
      </w:r>
      <w:r w:rsidRPr="007B3846">
        <w:rPr>
          <w:rFonts w:ascii="Times New Roman" w:eastAsia="Arial" w:hAnsi="Times New Roman" w:cs="Times New Roman"/>
          <w:lang w:eastAsia="ru-RU"/>
        </w:rPr>
        <w:t>обходимых для нормальной работы организма ферментов и гормонов.</w:t>
      </w:r>
    </w:p>
    <w:p w:rsidR="00501F68" w:rsidRPr="007B3846" w:rsidRDefault="00501F68" w:rsidP="00501F68">
      <w:pPr>
        <w:spacing w:after="0" w:line="1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41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 xml:space="preserve">Действию того или иного металла обычно подвергаются определённые органы. Так, например, главные мишени </w:t>
      </w:r>
      <w:r w:rsidRPr="007B3846">
        <w:rPr>
          <w:rFonts w:ascii="Times New Roman" w:eastAsia="Arial" w:hAnsi="Times New Roman" w:cs="Times New Roman"/>
          <w:b/>
          <w:bCs/>
          <w:lang w:eastAsia="ru-RU"/>
        </w:rPr>
        <w:t>свинца</w:t>
      </w:r>
      <w:r w:rsidRPr="007B3846">
        <w:rPr>
          <w:rFonts w:ascii="Times New Roman" w:eastAsia="Arial" w:hAnsi="Times New Roman" w:cs="Times New Roman"/>
          <w:lang w:eastAsia="ru-RU"/>
        </w:rPr>
        <w:t xml:space="preserve"> — это нервная система</w:t>
      </w:r>
    </w:p>
    <w:p w:rsidR="00501F68" w:rsidRPr="007B3846" w:rsidRDefault="00501F68" w:rsidP="00501F68">
      <w:pPr>
        <w:spacing w:after="0" w:line="1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01F68" w:rsidRPr="007B3846" w:rsidRDefault="00501F68" w:rsidP="00501F68">
      <w:pPr>
        <w:numPr>
          <w:ilvl w:val="0"/>
          <w:numId w:val="2"/>
        </w:numPr>
        <w:tabs>
          <w:tab w:val="left" w:pos="164"/>
        </w:tabs>
        <w:spacing w:after="0" w:line="229" w:lineRule="auto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 xml:space="preserve">костный мозг, в котором образуются клетки </w:t>
      </w:r>
      <w:r>
        <w:rPr>
          <w:rFonts w:ascii="Times New Roman" w:eastAsia="Arial" w:hAnsi="Times New Roman" w:cs="Times New Roman"/>
          <w:lang w:eastAsia="ru-RU"/>
        </w:rPr>
        <w:t>крови. Поэтому при отравле</w:t>
      </w:r>
      <w:r w:rsidRPr="007B3846">
        <w:rPr>
          <w:rFonts w:ascii="Times New Roman" w:eastAsia="Arial" w:hAnsi="Times New Roman" w:cs="Times New Roman"/>
          <w:lang w:eastAsia="ru-RU"/>
        </w:rPr>
        <w:t>нии свинцом у человека развивается анемия — кровяные клетки становятся слабыми и переносят мало кислорода.</w:t>
      </w:r>
    </w:p>
    <w:p w:rsidR="00501F68" w:rsidRPr="007B3846" w:rsidRDefault="00501F68" w:rsidP="00501F68">
      <w:pPr>
        <w:spacing w:after="0" w:line="1" w:lineRule="exact"/>
        <w:jc w:val="both"/>
        <w:rPr>
          <w:rFonts w:ascii="Times New Roman" w:eastAsia="Arial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86" w:lineRule="auto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lang w:eastAsia="ru-RU"/>
        </w:rPr>
        <w:t>В работе нервной системы из-за присутствия в организме свинца происходит очень много сбоев, так как изменяется химический состав веществ, необходимых для нормального прохождения нервных импульсов. Если в организме всё время много свинца, то это приводит к развитию умственной отсталости (энцефалопатии). Также свинец может накапливаться в костной ткани, вытесняя из неё кальций.</w:t>
      </w:r>
    </w:p>
    <w:p w:rsidR="00501F68" w:rsidRPr="007B3846" w:rsidRDefault="00501F68" w:rsidP="00501F68">
      <w:pPr>
        <w:spacing w:after="0" w:line="3" w:lineRule="exact"/>
        <w:jc w:val="both"/>
        <w:rPr>
          <w:rFonts w:ascii="Times New Roman" w:eastAsia="Arial" w:hAnsi="Times New Roman" w:cs="Times New Roman"/>
          <w:lang w:eastAsia="ru-RU"/>
        </w:rPr>
      </w:pPr>
    </w:p>
    <w:p w:rsidR="00501F68" w:rsidRPr="007B3846" w:rsidRDefault="00501F68" w:rsidP="00501F68">
      <w:pPr>
        <w:spacing w:after="0" w:line="253" w:lineRule="auto"/>
        <w:jc w:val="both"/>
        <w:rPr>
          <w:rFonts w:ascii="Times New Roman" w:eastAsia="Arial" w:hAnsi="Times New Roman" w:cs="Times New Roman"/>
          <w:lang w:eastAsia="ru-RU"/>
        </w:rPr>
      </w:pPr>
      <w:r w:rsidRPr="007B3846">
        <w:rPr>
          <w:rFonts w:ascii="Times New Roman" w:eastAsia="Arial" w:hAnsi="Times New Roman" w:cs="Times New Roman"/>
          <w:b/>
          <w:bCs/>
          <w:lang w:eastAsia="ru-RU"/>
        </w:rPr>
        <w:t xml:space="preserve">Ртуть </w:t>
      </w:r>
      <w:r w:rsidRPr="007B3846">
        <w:rPr>
          <w:rFonts w:ascii="Times New Roman" w:eastAsia="Arial" w:hAnsi="Times New Roman" w:cs="Times New Roman"/>
          <w:lang w:eastAsia="ru-RU"/>
        </w:rPr>
        <w:t xml:space="preserve">отличается широким спектром </w:t>
      </w:r>
      <w:r>
        <w:rPr>
          <w:rFonts w:ascii="Times New Roman" w:eastAsia="Arial" w:hAnsi="Times New Roman" w:cs="Times New Roman"/>
          <w:lang w:eastAsia="ru-RU"/>
        </w:rPr>
        <w:t>и большим разнообразием проявле</w:t>
      </w:r>
      <w:r w:rsidRPr="007B3846">
        <w:rPr>
          <w:rFonts w:ascii="Times New Roman" w:eastAsia="Arial" w:hAnsi="Times New Roman" w:cs="Times New Roman"/>
          <w:lang w:eastAsia="ru-RU"/>
        </w:rPr>
        <w:t xml:space="preserve">ний токсического действия в зависимости </w:t>
      </w:r>
      <w:r>
        <w:rPr>
          <w:rFonts w:ascii="Times New Roman" w:eastAsia="Arial" w:hAnsi="Times New Roman" w:cs="Times New Roman"/>
          <w:lang w:eastAsia="ru-RU"/>
        </w:rPr>
        <w:t>от свойств веществ, в виде кото</w:t>
      </w:r>
      <w:r w:rsidRPr="007B3846">
        <w:rPr>
          <w:rFonts w:ascii="Times New Roman" w:eastAsia="Arial" w:hAnsi="Times New Roman" w:cs="Times New Roman"/>
          <w:lang w:eastAsia="ru-RU"/>
        </w:rPr>
        <w:t>рых она поступает в организм. Особенно сильно она поражает нервную и выделительную системы (почки); также её присутствие может выразиться в развитии лёгочных болезней, нарушени</w:t>
      </w:r>
      <w:r>
        <w:rPr>
          <w:rFonts w:ascii="Times New Roman" w:eastAsia="Arial" w:hAnsi="Times New Roman" w:cs="Times New Roman"/>
          <w:lang w:eastAsia="ru-RU"/>
        </w:rPr>
        <w:t>и формирования плода, неправиль</w:t>
      </w:r>
      <w:r w:rsidRPr="007B3846">
        <w:rPr>
          <w:rFonts w:ascii="Times New Roman" w:eastAsia="Arial" w:hAnsi="Times New Roman" w:cs="Times New Roman"/>
          <w:lang w:eastAsia="ru-RU"/>
        </w:rPr>
        <w:t>ной работе половых органов, болезнях желудочно-кишечного тракта.</w:t>
      </w:r>
    </w:p>
    <w:p w:rsidR="00501F68" w:rsidRPr="00800833" w:rsidRDefault="00501F68" w:rsidP="00501F68">
      <w:pPr>
        <w:spacing w:after="0" w:line="287" w:lineRule="auto"/>
        <w:jc w:val="both"/>
        <w:rPr>
          <w:rFonts w:ascii="Times New Roman" w:eastAsia="Arial" w:hAnsi="Times New Roman" w:cs="Times New Roman"/>
          <w:lang w:eastAsia="ru-RU"/>
        </w:rPr>
      </w:pPr>
      <w:r w:rsidRPr="00800833">
        <w:rPr>
          <w:rFonts w:ascii="Times New Roman" w:eastAsia="Arial" w:hAnsi="Times New Roman" w:cs="Times New Roman"/>
          <w:lang w:eastAsia="ru-RU"/>
        </w:rPr>
        <w:t xml:space="preserve">Ещё один чрезвычайно токсичный металл — </w:t>
      </w:r>
      <w:r w:rsidRPr="00800833">
        <w:rPr>
          <w:rFonts w:ascii="Times New Roman" w:eastAsia="Arial" w:hAnsi="Times New Roman" w:cs="Times New Roman"/>
          <w:b/>
          <w:bCs/>
          <w:lang w:eastAsia="ru-RU"/>
        </w:rPr>
        <w:t>кадмий.</w:t>
      </w:r>
      <w:r w:rsidRPr="00800833">
        <w:rPr>
          <w:rFonts w:ascii="Times New Roman" w:eastAsia="Arial" w:hAnsi="Times New Roman" w:cs="Times New Roman"/>
          <w:lang w:eastAsia="ru-RU"/>
        </w:rPr>
        <w:t xml:space="preserve"> По механизму внедрения в организм он сходен с ртутью, но задерживается</w:t>
      </w:r>
      <w:r>
        <w:rPr>
          <w:rFonts w:ascii="Times New Roman" w:eastAsia="Arial" w:hAnsi="Times New Roman" w:cs="Times New Roman"/>
          <w:lang w:eastAsia="ru-RU"/>
        </w:rPr>
        <w:t xml:space="preserve"> в органах намного дольше (пери</w:t>
      </w:r>
      <w:r w:rsidRPr="00800833">
        <w:rPr>
          <w:rFonts w:ascii="Times New Roman" w:eastAsia="Arial" w:hAnsi="Times New Roman" w:cs="Times New Roman"/>
          <w:lang w:eastAsia="ru-RU"/>
        </w:rPr>
        <w:t xml:space="preserve">од полувыведения — 30 лет). Он вытесняет кальций и замещает цинк в составе </w:t>
      </w:r>
      <w:proofErr w:type="spellStart"/>
      <w:r w:rsidRPr="00800833">
        <w:rPr>
          <w:rFonts w:ascii="Times New Roman" w:eastAsia="Arial" w:hAnsi="Times New Roman" w:cs="Times New Roman"/>
          <w:lang w:eastAsia="ru-RU"/>
        </w:rPr>
        <w:t>био</w:t>
      </w:r>
      <w:proofErr w:type="spellEnd"/>
      <w:r w:rsidRPr="00800833">
        <w:rPr>
          <w:rFonts w:ascii="Times New Roman" w:eastAsia="Arial" w:hAnsi="Times New Roman" w:cs="Times New Roman"/>
          <w:lang w:eastAsia="ru-RU"/>
        </w:rPr>
        <w:t>-молекул. При отравлении им нарушается работа лё</w:t>
      </w:r>
      <w:r>
        <w:rPr>
          <w:rFonts w:ascii="Times New Roman" w:eastAsia="Arial" w:hAnsi="Times New Roman" w:cs="Times New Roman"/>
          <w:lang w:eastAsia="ru-RU"/>
        </w:rPr>
        <w:t>гких, печени, почек. Его присут</w:t>
      </w:r>
      <w:r w:rsidRPr="00800833">
        <w:rPr>
          <w:rFonts w:ascii="Times New Roman" w:eastAsia="Arial" w:hAnsi="Times New Roman" w:cs="Times New Roman"/>
          <w:lang w:eastAsia="ru-RU"/>
        </w:rPr>
        <w:t xml:space="preserve">ствие отрицательно сказывается на состоянии костного мозга и трубчатых костей. Основным органом-мишенью при длительном воздействии кадмия являются почки. Наиболее тяжелой формой хронического отравления кадмием является болезнь </w:t>
      </w:r>
      <w:proofErr w:type="spellStart"/>
      <w:r w:rsidRPr="00800833">
        <w:rPr>
          <w:rFonts w:ascii="Times New Roman" w:eastAsia="Arial" w:hAnsi="Times New Roman" w:cs="Times New Roman"/>
          <w:lang w:eastAsia="ru-RU"/>
        </w:rPr>
        <w:t>итай-итай</w:t>
      </w:r>
      <w:proofErr w:type="spellEnd"/>
      <w:r w:rsidRPr="00800833">
        <w:rPr>
          <w:rFonts w:ascii="Times New Roman" w:eastAsia="Arial" w:hAnsi="Times New Roman" w:cs="Times New Roman"/>
          <w:lang w:eastAsia="ru-RU"/>
        </w:rPr>
        <w:t>, впервые обнаруженная в 1940-х годах в Японии. На протяжении многих лет население питалось рисом, выращенном на полях, орошавшихся водой из реки, в которую из рудника попадал кадмий.</w:t>
      </w:r>
      <w:r>
        <w:rPr>
          <w:rFonts w:ascii="Times New Roman" w:eastAsia="Arial" w:hAnsi="Times New Roman" w:cs="Times New Roman"/>
          <w:lang w:eastAsia="ru-RU"/>
        </w:rPr>
        <w:t xml:space="preserve"> При этой болезни у людей разви</w:t>
      </w:r>
      <w:r w:rsidRPr="00800833">
        <w:rPr>
          <w:rFonts w:ascii="Times New Roman" w:eastAsia="Arial" w:hAnsi="Times New Roman" w:cs="Times New Roman"/>
          <w:lang w:eastAsia="ru-RU"/>
        </w:rPr>
        <w:t>вается острая почечная недостаточность и происходит деформация скелета, так как кадмий замещает в костях кальций. Кости и мышцы становятся слабыми, люди испытывают постоянные сильные боли в пояснице, суставах и мышцах ног.</w:t>
      </w:r>
    </w:p>
    <w:p w:rsidR="00501F68" w:rsidRPr="00800833" w:rsidRDefault="00501F68" w:rsidP="00501F68">
      <w:pPr>
        <w:spacing w:after="0" w:line="259" w:lineRule="auto"/>
        <w:jc w:val="both"/>
        <w:rPr>
          <w:rFonts w:ascii="Times New Roman" w:eastAsia="Arial" w:hAnsi="Times New Roman" w:cs="Times New Roman"/>
          <w:lang w:eastAsia="ru-RU"/>
        </w:rPr>
      </w:pPr>
      <w:r w:rsidRPr="00800833">
        <w:rPr>
          <w:rFonts w:ascii="Times New Roman" w:eastAsia="Arial" w:hAnsi="Times New Roman" w:cs="Times New Roman"/>
          <w:b/>
          <w:bCs/>
          <w:lang w:eastAsia="ru-RU"/>
        </w:rPr>
        <w:t xml:space="preserve">Литий </w:t>
      </w:r>
      <w:r w:rsidRPr="00800833">
        <w:rPr>
          <w:rFonts w:ascii="Times New Roman" w:eastAsia="Arial" w:hAnsi="Times New Roman" w:cs="Times New Roman"/>
          <w:lang w:eastAsia="ru-RU"/>
        </w:rPr>
        <w:t>— один из элементов, необход</w:t>
      </w:r>
      <w:r>
        <w:rPr>
          <w:rFonts w:ascii="Times New Roman" w:eastAsia="Arial" w:hAnsi="Times New Roman" w:cs="Times New Roman"/>
          <w:lang w:eastAsia="ru-RU"/>
        </w:rPr>
        <w:t>имых для нормальной работы орга</w:t>
      </w:r>
      <w:r w:rsidRPr="00800833">
        <w:rPr>
          <w:rFonts w:ascii="Times New Roman" w:eastAsia="Arial" w:hAnsi="Times New Roman" w:cs="Times New Roman"/>
          <w:lang w:eastAsia="ru-RU"/>
        </w:rPr>
        <w:t>низма. Нужное количество лития мы получаем из продуктов питания. Но если в организм попадает избыток лития,</w:t>
      </w:r>
      <w:r>
        <w:rPr>
          <w:rFonts w:ascii="Times New Roman" w:eastAsia="Arial" w:hAnsi="Times New Roman" w:cs="Times New Roman"/>
          <w:lang w:eastAsia="ru-RU"/>
        </w:rPr>
        <w:t xml:space="preserve"> то возникают проблемы. Ионы ли</w:t>
      </w:r>
      <w:r w:rsidRPr="00800833">
        <w:rPr>
          <w:rFonts w:ascii="Times New Roman" w:eastAsia="Arial" w:hAnsi="Times New Roman" w:cs="Times New Roman"/>
          <w:lang w:eastAsia="ru-RU"/>
        </w:rPr>
        <w:t xml:space="preserve">тия нарушают транспорт ионов натрия в нервные и мышечные волокна, что приводит к непроизвольным сокращениям мышц, судорогам, повышению утомляемости, проблемам с памятью, нервным расстройствам и болезням. </w:t>
      </w:r>
      <w:r w:rsidRPr="00800833">
        <w:rPr>
          <w:rFonts w:ascii="Times New Roman" w:eastAsia="Arial" w:hAnsi="Times New Roman" w:cs="Times New Roman"/>
          <w:b/>
          <w:bCs/>
          <w:lang w:eastAsia="ru-RU"/>
        </w:rPr>
        <w:lastRenderedPageBreak/>
        <w:t xml:space="preserve">Цинк </w:t>
      </w:r>
      <w:r w:rsidRPr="00800833">
        <w:rPr>
          <w:rFonts w:ascii="Times New Roman" w:eastAsia="Arial" w:hAnsi="Times New Roman" w:cs="Times New Roman"/>
          <w:lang w:eastAsia="ru-RU"/>
        </w:rPr>
        <w:t>тоже является жизненно необходимым элементом. Тем не менее, если</w:t>
      </w:r>
      <w:r w:rsidRPr="00800833">
        <w:rPr>
          <w:rFonts w:ascii="Times New Roman" w:eastAsia="Arial" w:hAnsi="Times New Roman" w:cs="Times New Roman"/>
          <w:b/>
          <w:bCs/>
          <w:lang w:eastAsia="ru-RU"/>
        </w:rPr>
        <w:t xml:space="preserve"> </w:t>
      </w:r>
      <w:r w:rsidRPr="00800833">
        <w:rPr>
          <w:rFonts w:ascii="Times New Roman" w:eastAsia="Arial" w:hAnsi="Times New Roman" w:cs="Times New Roman"/>
          <w:lang w:eastAsia="ru-RU"/>
        </w:rPr>
        <w:t>его количество больше нормы, то организм становится уязвим для болезней органов дыхания и пищеварительной системы.</w:t>
      </w:r>
    </w:p>
    <w:p w:rsidR="00501F68" w:rsidRPr="00800833" w:rsidRDefault="00501F68" w:rsidP="00501F68">
      <w:pPr>
        <w:jc w:val="both"/>
        <w:rPr>
          <w:rFonts w:ascii="Times New Roman" w:hAnsi="Times New Roman" w:cs="Times New Roman"/>
          <w:b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55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501F68" w:rsidRPr="00A11F62" w:rsidRDefault="00501F68" w:rsidP="00501F68">
      <w:pPr>
        <w:numPr>
          <w:ilvl w:val="0"/>
          <w:numId w:val="1"/>
        </w:numPr>
        <w:tabs>
          <w:tab w:val="left" w:pos="290"/>
        </w:tabs>
        <w:spacing w:after="0" w:line="262" w:lineRule="auto"/>
        <w:ind w:right="300"/>
        <w:jc w:val="both"/>
        <w:rPr>
          <w:rFonts w:ascii="Times New Roman" w:eastAsia="Arial" w:hAnsi="Times New Roman" w:cs="Times New Roman"/>
          <w:iCs/>
          <w:lang w:eastAsia="ru-RU"/>
        </w:rPr>
      </w:pPr>
      <w:r w:rsidRPr="00A11F62">
        <w:rPr>
          <w:rFonts w:ascii="Times New Roman" w:eastAsia="Arial" w:hAnsi="Times New Roman" w:cs="Times New Roman"/>
          <w:iCs/>
          <w:lang w:eastAsia="ru-RU"/>
        </w:rPr>
        <w:t>Список пунктов приёма батареек на сайте Коалиции «ПРО Отходы» http:// www.proothody.com/</w:t>
      </w:r>
      <w:proofErr w:type="spellStart"/>
      <w:r w:rsidRPr="00A11F62">
        <w:rPr>
          <w:rFonts w:ascii="Times New Roman" w:eastAsia="Arial" w:hAnsi="Times New Roman" w:cs="Times New Roman"/>
          <w:iCs/>
          <w:lang w:eastAsia="ru-RU"/>
        </w:rPr>
        <w:t>kuda-sdat-batareeku</w:t>
      </w:r>
      <w:proofErr w:type="spellEnd"/>
      <w:r w:rsidRPr="00A11F62">
        <w:rPr>
          <w:rFonts w:ascii="Times New Roman" w:eastAsia="Arial" w:hAnsi="Times New Roman" w:cs="Times New Roman"/>
          <w:iCs/>
          <w:lang w:eastAsia="ru-RU"/>
        </w:rPr>
        <w:t>;</w:t>
      </w:r>
    </w:p>
    <w:p w:rsidR="00501F68" w:rsidRPr="00A11F62" w:rsidRDefault="00501F68" w:rsidP="00501F68">
      <w:pPr>
        <w:numPr>
          <w:ilvl w:val="0"/>
          <w:numId w:val="1"/>
        </w:numPr>
        <w:tabs>
          <w:tab w:val="left" w:pos="294"/>
        </w:tabs>
        <w:spacing w:after="0" w:line="262" w:lineRule="auto"/>
        <w:ind w:right="520"/>
        <w:jc w:val="both"/>
        <w:rPr>
          <w:rFonts w:ascii="Times New Roman" w:eastAsia="Arial" w:hAnsi="Times New Roman" w:cs="Times New Roman"/>
          <w:iCs/>
          <w:lang w:eastAsia="ru-RU"/>
        </w:rPr>
      </w:pPr>
      <w:r w:rsidRPr="00A11F62">
        <w:rPr>
          <w:rFonts w:ascii="Times New Roman" w:eastAsia="Arial" w:hAnsi="Times New Roman" w:cs="Times New Roman"/>
          <w:iCs/>
          <w:lang w:eastAsia="ru-RU"/>
        </w:rPr>
        <w:t>список пунктов приёма ба</w:t>
      </w:r>
      <w:r>
        <w:rPr>
          <w:rFonts w:ascii="Times New Roman" w:eastAsia="Arial" w:hAnsi="Times New Roman" w:cs="Times New Roman"/>
          <w:iCs/>
          <w:lang w:eastAsia="ru-RU"/>
        </w:rPr>
        <w:t>тареек на сайте компании-перера</w:t>
      </w:r>
      <w:r w:rsidRPr="00A11F62">
        <w:rPr>
          <w:rFonts w:ascii="Times New Roman" w:eastAsia="Arial" w:hAnsi="Times New Roman" w:cs="Times New Roman"/>
          <w:iCs/>
          <w:lang w:eastAsia="ru-RU"/>
        </w:rPr>
        <w:t>ботчика батареек «</w:t>
      </w:r>
      <w:proofErr w:type="spellStart"/>
      <w:r w:rsidRPr="00A11F62">
        <w:rPr>
          <w:rFonts w:ascii="Times New Roman" w:eastAsia="Arial" w:hAnsi="Times New Roman" w:cs="Times New Roman"/>
          <w:iCs/>
          <w:lang w:eastAsia="ru-RU"/>
        </w:rPr>
        <w:t>Мегаполисресурс</w:t>
      </w:r>
      <w:proofErr w:type="spellEnd"/>
      <w:r w:rsidRPr="00A11F62">
        <w:rPr>
          <w:rFonts w:ascii="Times New Roman" w:eastAsia="Arial" w:hAnsi="Times New Roman" w:cs="Times New Roman"/>
          <w:iCs/>
          <w:lang w:eastAsia="ru-RU"/>
        </w:rPr>
        <w:t>» http://eco2eco.ru/pererabotka/battery/map-of-recycling-points/;</w:t>
      </w:r>
    </w:p>
    <w:p w:rsidR="00501F68" w:rsidRPr="00A11F62" w:rsidRDefault="00501F68" w:rsidP="00501F68">
      <w:pPr>
        <w:spacing w:after="0" w:line="1" w:lineRule="exact"/>
        <w:jc w:val="both"/>
        <w:rPr>
          <w:rFonts w:ascii="Times New Roman" w:eastAsia="Arial" w:hAnsi="Times New Roman" w:cs="Times New Roman"/>
          <w:iCs/>
          <w:lang w:eastAsia="ru-RU"/>
        </w:rPr>
      </w:pPr>
    </w:p>
    <w:p w:rsidR="00501F68" w:rsidRPr="00A11F62" w:rsidRDefault="00501F68" w:rsidP="00501F68">
      <w:pPr>
        <w:numPr>
          <w:ilvl w:val="0"/>
          <w:numId w:val="1"/>
        </w:numPr>
        <w:tabs>
          <w:tab w:val="left" w:pos="292"/>
        </w:tabs>
        <w:spacing w:after="0" w:line="250" w:lineRule="auto"/>
        <w:ind w:right="240"/>
        <w:jc w:val="both"/>
        <w:rPr>
          <w:rFonts w:ascii="Times New Roman" w:eastAsia="Arial" w:hAnsi="Times New Roman" w:cs="Times New Roman"/>
          <w:iCs/>
          <w:lang w:eastAsia="ru-RU"/>
        </w:rPr>
      </w:pPr>
      <w:r w:rsidRPr="00A11F62">
        <w:rPr>
          <w:rFonts w:ascii="Times New Roman" w:eastAsia="Arial" w:hAnsi="Times New Roman" w:cs="Times New Roman"/>
          <w:iCs/>
          <w:lang w:eastAsia="ru-RU"/>
        </w:rPr>
        <w:t>информация о пунктах приёма батареек на сайте добровольного экологического движения «Сдай батарейку — спаси планету» http://сдайбатарейку</w:t>
      </w:r>
      <w:proofErr w:type="gramStart"/>
      <w:r w:rsidRPr="00A11F62">
        <w:rPr>
          <w:rFonts w:ascii="Times New Roman" w:eastAsia="Arial" w:hAnsi="Times New Roman" w:cs="Times New Roman"/>
          <w:iCs/>
          <w:lang w:eastAsia="ru-RU"/>
        </w:rPr>
        <w:t>.р</w:t>
      </w:r>
      <w:proofErr w:type="gramEnd"/>
      <w:r w:rsidRPr="00A11F62">
        <w:rPr>
          <w:rFonts w:ascii="Times New Roman" w:eastAsia="Arial" w:hAnsi="Times New Roman" w:cs="Times New Roman"/>
          <w:iCs/>
          <w:lang w:eastAsia="ru-RU"/>
        </w:rPr>
        <w:t>ф;</w:t>
      </w:r>
    </w:p>
    <w:p w:rsidR="00501F68" w:rsidRPr="00A11F62" w:rsidRDefault="00501F68" w:rsidP="00501F68">
      <w:pPr>
        <w:spacing w:after="0" w:line="1" w:lineRule="exact"/>
        <w:jc w:val="both"/>
        <w:rPr>
          <w:rFonts w:ascii="Times New Roman" w:eastAsia="Arial" w:hAnsi="Times New Roman" w:cs="Times New Roman"/>
          <w:iCs/>
          <w:lang w:eastAsia="ru-RU"/>
        </w:rPr>
      </w:pPr>
    </w:p>
    <w:p w:rsidR="00501F68" w:rsidRPr="00A11F62" w:rsidRDefault="00501F68" w:rsidP="00501F68">
      <w:pPr>
        <w:numPr>
          <w:ilvl w:val="0"/>
          <w:numId w:val="1"/>
        </w:numPr>
        <w:tabs>
          <w:tab w:val="left" w:pos="294"/>
        </w:tabs>
        <w:spacing w:after="0" w:line="260" w:lineRule="auto"/>
        <w:ind w:right="500"/>
        <w:jc w:val="both"/>
        <w:rPr>
          <w:rFonts w:ascii="Times New Roman" w:eastAsia="Arial" w:hAnsi="Times New Roman" w:cs="Times New Roman"/>
          <w:iCs/>
          <w:lang w:eastAsia="ru-RU"/>
        </w:rPr>
      </w:pPr>
      <w:r w:rsidRPr="00A11F62">
        <w:rPr>
          <w:rFonts w:ascii="Times New Roman" w:eastAsia="Arial" w:hAnsi="Times New Roman" w:cs="Times New Roman"/>
          <w:iCs/>
          <w:lang w:eastAsia="ru-RU"/>
        </w:rPr>
        <w:t>карты пунктов приёма вторсырья в разных городах на сайте Гринпис России http://recyclemap.ru.</w:t>
      </w:r>
    </w:p>
    <w:p w:rsidR="00501F68" w:rsidRPr="00A11F62" w:rsidRDefault="00501F68" w:rsidP="00501F68">
      <w:pPr>
        <w:spacing w:after="0" w:line="200" w:lineRule="exact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01F68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55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501F68" w:rsidRPr="00055BD7" w:rsidRDefault="00501F68" w:rsidP="00501F68">
      <w:pPr>
        <w:ind w:firstLine="708"/>
        <w:rPr>
          <w:rFonts w:ascii="Times New Roman" w:hAnsi="Times New Roman" w:cs="Times New Roman"/>
        </w:rPr>
      </w:pPr>
      <w:r w:rsidRPr="00055BD7">
        <w:rPr>
          <w:rFonts w:ascii="Times New Roman" w:hAnsi="Times New Roman" w:cs="Times New Roman"/>
        </w:rPr>
        <w:t>Проведите дома «инвентаризацию» батареек. Составьте список приборов, для работы которых используются батарейки/аккумуляторы, и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01F68" w:rsidTr="00692110"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Прибор</w:t>
            </w: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использования (часов в день)</w:t>
            </w:r>
          </w:p>
        </w:tc>
        <w:tc>
          <w:tcPr>
            <w:tcW w:w="1914" w:type="dxa"/>
          </w:tcPr>
          <w:p w:rsidR="00501F68" w:rsidRDefault="00501F68" w:rsidP="006921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Батарейка или аккумулятор</w:t>
            </w: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тип (указан на корпусе)</w:t>
            </w:r>
          </w:p>
        </w:tc>
        <w:tc>
          <w:tcPr>
            <w:tcW w:w="1915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Частота замены или зарядки.</w:t>
            </w:r>
          </w:p>
        </w:tc>
      </w:tr>
      <w:tr w:rsidR="00501F68" w:rsidTr="00692110"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</w:tr>
      <w:tr w:rsidR="00501F68" w:rsidTr="00692110"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</w:tr>
      <w:tr w:rsidR="00501F68" w:rsidTr="00692110"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501F68" w:rsidRDefault="00501F68" w:rsidP="00692110">
            <w:pPr>
              <w:rPr>
                <w:rFonts w:ascii="Times New Roman" w:hAnsi="Times New Roman"/>
              </w:rPr>
            </w:pPr>
          </w:p>
        </w:tc>
      </w:tr>
    </w:tbl>
    <w:p w:rsidR="00501F68" w:rsidRPr="00A11F62" w:rsidRDefault="00501F68" w:rsidP="0050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7E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1F68" w:rsidTr="00692110">
        <w:tc>
          <w:tcPr>
            <w:tcW w:w="4785" w:type="dxa"/>
          </w:tcPr>
          <w:p w:rsidR="00501F68" w:rsidRPr="00DD6099" w:rsidRDefault="00501F68" w:rsidP="006921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099">
              <w:rPr>
                <w:rFonts w:ascii="Times New Roman" w:hAnsi="Times New Roman"/>
                <w:b/>
                <w:sz w:val="24"/>
                <w:szCs w:val="24"/>
              </w:rPr>
              <w:t>Полезные советы</w:t>
            </w:r>
          </w:p>
        </w:tc>
        <w:tc>
          <w:tcPr>
            <w:tcW w:w="4786" w:type="dxa"/>
          </w:tcPr>
          <w:p w:rsidR="00501F68" w:rsidRPr="00DD6099" w:rsidRDefault="00501F68" w:rsidP="006921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099">
              <w:rPr>
                <w:rFonts w:ascii="Times New Roman" w:hAnsi="Times New Roman"/>
                <w:b/>
                <w:sz w:val="24"/>
                <w:szCs w:val="24"/>
              </w:rPr>
              <w:t>Вредные советы</w:t>
            </w:r>
          </w:p>
        </w:tc>
      </w:tr>
      <w:tr w:rsidR="00501F68" w:rsidTr="00692110">
        <w:tc>
          <w:tcPr>
            <w:tcW w:w="4785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Используйте перезаряженные аккумуляторы везде, где это возможно.</w:t>
            </w:r>
          </w:p>
        </w:tc>
        <w:tc>
          <w:tcPr>
            <w:tcW w:w="4786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 w:rsidRPr="00DD6099">
              <w:rPr>
                <w:rFonts w:ascii="Times New Roman" w:hAnsi="Times New Roman"/>
                <w:sz w:val="22"/>
                <w:szCs w:val="22"/>
              </w:rPr>
              <w:t>Используйте в одном приборе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старые батарейки вместе 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новыми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. Это сократит срок службы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новых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01F68" w:rsidTr="00692110">
        <w:tc>
          <w:tcPr>
            <w:tcW w:w="4785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 w:rsidRPr="00DD6099">
              <w:rPr>
                <w:rFonts w:ascii="Times New Roman" w:hAnsi="Times New Roman"/>
                <w:sz w:val="22"/>
                <w:szCs w:val="22"/>
              </w:rPr>
              <w:t>Сдавайте отслужившие батарейки и аккумуляторы на переработку. Так вы не загрязняете природу и поможете сохранить ресурсы планеты.</w:t>
            </w:r>
          </w:p>
        </w:tc>
        <w:tc>
          <w:tcPr>
            <w:tcW w:w="4786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Кладите батарейки или приборы с батарейками внутри в место, где они могут перегреться. Тепло увеличит скорость химических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реакций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 сократят срок службы батарейки.</w:t>
            </w:r>
          </w:p>
        </w:tc>
      </w:tr>
      <w:tr w:rsidR="00501F68" w:rsidTr="00692110">
        <w:tc>
          <w:tcPr>
            <w:tcW w:w="4785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Вытаскивайте элементы питания из приборов, которые не будут использоваться долгое время, так как они могут протечь и испортить прибор.</w:t>
            </w:r>
          </w:p>
        </w:tc>
        <w:tc>
          <w:tcPr>
            <w:tcW w:w="4786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Кладите батарейки с металлическими предметами, ключами или мелочью. Это может привести к короткому замыканию, вызвав нагрев и искрение.</w:t>
            </w:r>
          </w:p>
        </w:tc>
      </w:tr>
      <w:tr w:rsidR="00501F68" w:rsidTr="00692110">
        <w:tc>
          <w:tcPr>
            <w:tcW w:w="4785" w:type="dxa"/>
          </w:tcPr>
          <w:p w:rsidR="00501F68" w:rsidRPr="00DD6099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Очищайте поверхность контактов в приборах перед установкой элементов питания, чтобы избежать потерь энергии.</w:t>
            </w:r>
          </w:p>
        </w:tc>
        <w:tc>
          <w:tcPr>
            <w:tcW w:w="4786" w:type="dxa"/>
          </w:tcPr>
          <w:p w:rsidR="00501F68" w:rsidRDefault="00501F68" w:rsidP="00692110">
            <w:pPr>
              <w:rPr>
                <w:rFonts w:ascii="Times New Roman" w:hAnsi="Times New Roman"/>
                <w:sz w:val="24"/>
                <w:szCs w:val="24"/>
              </w:rPr>
            </w:pPr>
            <w:r w:rsidRPr="00A11F62">
              <w:rPr>
                <w:rFonts w:ascii="Times New Roman" w:hAnsi="Times New Roman"/>
                <w:sz w:val="22"/>
                <w:szCs w:val="22"/>
              </w:rPr>
              <w:t xml:space="preserve">Перезаряжайте </w:t>
            </w:r>
            <w:proofErr w:type="spellStart"/>
            <w:r w:rsidRPr="00A11F62">
              <w:rPr>
                <w:rFonts w:ascii="Times New Roman" w:hAnsi="Times New Roman"/>
                <w:sz w:val="22"/>
                <w:szCs w:val="22"/>
              </w:rPr>
              <w:t>неперезаряжаемые</w:t>
            </w:r>
            <w:proofErr w:type="spellEnd"/>
            <w:r w:rsidRPr="00A11F62">
              <w:rPr>
                <w:rFonts w:ascii="Times New Roman" w:hAnsi="Times New Roman"/>
                <w:sz w:val="22"/>
                <w:szCs w:val="22"/>
              </w:rPr>
              <w:t xml:space="preserve"> батарейки. Корпус батарейки нагреется и она взорвется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F68" w:rsidTr="00692110">
        <w:tc>
          <w:tcPr>
            <w:tcW w:w="4785" w:type="dxa"/>
          </w:tcPr>
          <w:p w:rsidR="00501F68" w:rsidRPr="00A11F62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покупайте батарейки впрок (про запас), так как они имеют ограниченный срок годности.</w:t>
            </w:r>
          </w:p>
        </w:tc>
        <w:tc>
          <w:tcPr>
            <w:tcW w:w="4786" w:type="dxa"/>
          </w:tcPr>
          <w:p w:rsidR="00501F68" w:rsidRPr="00A11F62" w:rsidRDefault="00501F68" w:rsidP="00692110">
            <w:pPr>
              <w:rPr>
                <w:rFonts w:ascii="Times New Roman" w:hAnsi="Times New Roman"/>
                <w:sz w:val="22"/>
                <w:szCs w:val="22"/>
              </w:rPr>
            </w:pPr>
            <w:r w:rsidRPr="00A11F62">
              <w:rPr>
                <w:rFonts w:ascii="Times New Roman" w:hAnsi="Times New Roman"/>
                <w:sz w:val="22"/>
                <w:szCs w:val="22"/>
              </w:rPr>
              <w:t>Бросайте батарейки в огонь</w:t>
            </w:r>
            <w:proofErr w:type="gramStart"/>
            <w:r w:rsidRPr="00A11F62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A11F62">
              <w:rPr>
                <w:rFonts w:ascii="Times New Roman" w:hAnsi="Times New Roman"/>
                <w:sz w:val="22"/>
                <w:szCs w:val="22"/>
              </w:rPr>
              <w:t>Они взорвутся и опасные химические вещества отравят воздух.</w:t>
            </w:r>
          </w:p>
        </w:tc>
      </w:tr>
    </w:tbl>
    <w:p w:rsidR="00501F68" w:rsidRDefault="00501F68" w:rsidP="00501F68">
      <w:pPr>
        <w:rPr>
          <w:rFonts w:ascii="Times New Roman" w:hAnsi="Times New Roman" w:cs="Times New Roman"/>
          <w:sz w:val="24"/>
          <w:szCs w:val="24"/>
        </w:rPr>
      </w:pPr>
    </w:p>
    <w:p w:rsidR="00501F68" w:rsidRDefault="00501F68" w:rsidP="00501F68">
      <w:pPr>
        <w:rPr>
          <w:rFonts w:ascii="Times New Roman" w:hAnsi="Times New Roman" w:cs="Times New Roman"/>
          <w:sz w:val="24"/>
          <w:szCs w:val="24"/>
        </w:rPr>
      </w:pPr>
    </w:p>
    <w:p w:rsidR="00501F68" w:rsidRPr="00FA7286" w:rsidRDefault="00501F68" w:rsidP="00501F68">
      <w:pPr>
        <w:rPr>
          <w:rFonts w:ascii="Times New Roman" w:hAnsi="Times New Roman" w:cs="Times New Roman"/>
          <w:sz w:val="24"/>
          <w:szCs w:val="24"/>
        </w:rPr>
      </w:pPr>
    </w:p>
    <w:p w:rsidR="00B619E5" w:rsidRPr="00B619E5" w:rsidRDefault="00B619E5" w:rsidP="00B61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9E5" w:rsidRDefault="00B619E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2155" w:rsidRPr="00B619E5" w:rsidRDefault="00702155" w:rsidP="00B61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F45" w:rsidRPr="00B619E5" w:rsidRDefault="006D0F45">
      <w:pPr>
        <w:rPr>
          <w:sz w:val="24"/>
          <w:szCs w:val="24"/>
        </w:rPr>
      </w:pPr>
    </w:p>
    <w:sectPr w:rsidR="006D0F45" w:rsidRPr="00B619E5" w:rsidSect="00B619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AE044C6"/>
    <w:lvl w:ilvl="0" w:tplc="F49CA09A">
      <w:start w:val="1"/>
      <w:numFmt w:val="bullet"/>
      <w:lvlText w:val="-"/>
      <w:lvlJc w:val="left"/>
    </w:lvl>
    <w:lvl w:ilvl="1" w:tplc="D7322844">
      <w:numFmt w:val="decimal"/>
      <w:lvlText w:val=""/>
      <w:lvlJc w:val="left"/>
    </w:lvl>
    <w:lvl w:ilvl="2" w:tplc="0076228A">
      <w:numFmt w:val="decimal"/>
      <w:lvlText w:val=""/>
      <w:lvlJc w:val="left"/>
    </w:lvl>
    <w:lvl w:ilvl="3" w:tplc="62EEBB40">
      <w:numFmt w:val="decimal"/>
      <w:lvlText w:val=""/>
      <w:lvlJc w:val="left"/>
    </w:lvl>
    <w:lvl w:ilvl="4" w:tplc="064A96F4">
      <w:numFmt w:val="decimal"/>
      <w:lvlText w:val=""/>
      <w:lvlJc w:val="left"/>
    </w:lvl>
    <w:lvl w:ilvl="5" w:tplc="BACCC524">
      <w:numFmt w:val="decimal"/>
      <w:lvlText w:val=""/>
      <w:lvlJc w:val="left"/>
    </w:lvl>
    <w:lvl w:ilvl="6" w:tplc="71C2B388">
      <w:numFmt w:val="decimal"/>
      <w:lvlText w:val=""/>
      <w:lvlJc w:val="left"/>
    </w:lvl>
    <w:lvl w:ilvl="7" w:tplc="DABA9940">
      <w:numFmt w:val="decimal"/>
      <w:lvlText w:val=""/>
      <w:lvlJc w:val="left"/>
    </w:lvl>
    <w:lvl w:ilvl="8" w:tplc="D9B227C6">
      <w:numFmt w:val="decimal"/>
      <w:lvlText w:val=""/>
      <w:lvlJc w:val="left"/>
    </w:lvl>
  </w:abstractNum>
  <w:abstractNum w:abstractNumId="1">
    <w:nsid w:val="00002350"/>
    <w:multiLevelType w:val="hybridMultilevel"/>
    <w:tmpl w:val="CFB2858E"/>
    <w:lvl w:ilvl="0" w:tplc="176E26B8">
      <w:start w:val="1"/>
      <w:numFmt w:val="bullet"/>
      <w:lvlText w:val="и"/>
      <w:lvlJc w:val="left"/>
    </w:lvl>
    <w:lvl w:ilvl="1" w:tplc="E6FA8914">
      <w:numFmt w:val="decimal"/>
      <w:lvlText w:val=""/>
      <w:lvlJc w:val="left"/>
    </w:lvl>
    <w:lvl w:ilvl="2" w:tplc="5AEC7C3E">
      <w:numFmt w:val="decimal"/>
      <w:lvlText w:val=""/>
      <w:lvlJc w:val="left"/>
    </w:lvl>
    <w:lvl w:ilvl="3" w:tplc="CAFA5BEE">
      <w:numFmt w:val="decimal"/>
      <w:lvlText w:val=""/>
      <w:lvlJc w:val="left"/>
    </w:lvl>
    <w:lvl w:ilvl="4" w:tplc="12FE214E">
      <w:numFmt w:val="decimal"/>
      <w:lvlText w:val=""/>
      <w:lvlJc w:val="left"/>
    </w:lvl>
    <w:lvl w:ilvl="5" w:tplc="28C0B15A">
      <w:numFmt w:val="decimal"/>
      <w:lvlText w:val=""/>
      <w:lvlJc w:val="left"/>
    </w:lvl>
    <w:lvl w:ilvl="6" w:tplc="3DD80242">
      <w:numFmt w:val="decimal"/>
      <w:lvlText w:val=""/>
      <w:lvlJc w:val="left"/>
    </w:lvl>
    <w:lvl w:ilvl="7" w:tplc="E468E66E">
      <w:numFmt w:val="decimal"/>
      <w:lvlText w:val=""/>
      <w:lvlJc w:val="left"/>
    </w:lvl>
    <w:lvl w:ilvl="8" w:tplc="AEF686E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00"/>
    <w:rsid w:val="0032221E"/>
    <w:rsid w:val="00501F17"/>
    <w:rsid w:val="00501F68"/>
    <w:rsid w:val="006D0F45"/>
    <w:rsid w:val="00702155"/>
    <w:rsid w:val="00A17600"/>
    <w:rsid w:val="00B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2017-12-17T05:40:00Z</dcterms:created>
  <dcterms:modified xsi:type="dcterms:W3CDTF">2017-12-17T06:24:00Z</dcterms:modified>
</cp:coreProperties>
</file>