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28" w:rsidRDefault="0078625C" w:rsidP="003923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урока.</w:t>
      </w:r>
    </w:p>
    <w:tbl>
      <w:tblPr>
        <w:tblStyle w:val="a3"/>
        <w:tblW w:w="0" w:type="auto"/>
        <w:tblInd w:w="284" w:type="dxa"/>
        <w:tblLook w:val="04A0"/>
      </w:tblPr>
      <w:tblGrid>
        <w:gridCol w:w="4215"/>
        <w:gridCol w:w="3777"/>
        <w:gridCol w:w="3777"/>
        <w:gridCol w:w="3777"/>
      </w:tblGrid>
      <w:tr w:rsidR="005B41AA" w:rsidRPr="00031A9A" w:rsidTr="00031A9A">
        <w:trPr>
          <w:trHeight w:val="317"/>
        </w:trPr>
        <w:tc>
          <w:tcPr>
            <w:tcW w:w="4215" w:type="dxa"/>
          </w:tcPr>
          <w:p w:rsidR="005B41AA" w:rsidRPr="00031A9A" w:rsidRDefault="005B41AA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Предмет, класс</w:t>
            </w:r>
          </w:p>
        </w:tc>
        <w:tc>
          <w:tcPr>
            <w:tcW w:w="11331" w:type="dxa"/>
            <w:gridSpan w:val="3"/>
          </w:tcPr>
          <w:p w:rsidR="005B41AA" w:rsidRPr="00031A9A" w:rsidRDefault="002C703C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Английский язык,10 класс (6</w:t>
            </w:r>
            <w:r w:rsidR="005B41AA" w:rsidRPr="00031A9A">
              <w:rPr>
                <w:rFonts w:ascii="Times New Roman" w:hAnsi="Times New Roman" w:cs="Times New Roman"/>
                <w:sz w:val="24"/>
                <w:szCs w:val="24"/>
              </w:rPr>
              <w:t>-ой урок по теме)</w:t>
            </w:r>
          </w:p>
        </w:tc>
      </w:tr>
      <w:tr w:rsidR="005B41AA" w:rsidRPr="00031A9A" w:rsidTr="00031A9A">
        <w:trPr>
          <w:trHeight w:val="317"/>
        </w:trPr>
        <w:tc>
          <w:tcPr>
            <w:tcW w:w="4215" w:type="dxa"/>
          </w:tcPr>
          <w:p w:rsidR="005B41AA" w:rsidRPr="00031A9A" w:rsidRDefault="005B41AA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331" w:type="dxa"/>
            <w:gridSpan w:val="3"/>
          </w:tcPr>
          <w:p w:rsidR="005B41AA" w:rsidRPr="00031A9A" w:rsidRDefault="00420D86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Бурлакова Анна В</w:t>
            </w:r>
            <w:r w:rsidR="002C703C" w:rsidRPr="00031A9A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</w:tr>
      <w:tr w:rsidR="005B41AA" w:rsidRPr="00031A9A" w:rsidTr="00031A9A">
        <w:trPr>
          <w:trHeight w:val="317"/>
        </w:trPr>
        <w:tc>
          <w:tcPr>
            <w:tcW w:w="4215" w:type="dxa"/>
          </w:tcPr>
          <w:p w:rsidR="005B41AA" w:rsidRPr="00031A9A" w:rsidRDefault="005B41AA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31" w:type="dxa"/>
            <w:gridSpan w:val="3"/>
          </w:tcPr>
          <w:p w:rsidR="005B41AA" w:rsidRPr="00031A9A" w:rsidRDefault="005B41AA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«Субкультуры»</w:t>
            </w:r>
          </w:p>
        </w:tc>
      </w:tr>
      <w:tr w:rsidR="005B41AA" w:rsidRPr="00031A9A" w:rsidTr="00031A9A">
        <w:trPr>
          <w:trHeight w:val="317"/>
        </w:trPr>
        <w:tc>
          <w:tcPr>
            <w:tcW w:w="4215" w:type="dxa"/>
          </w:tcPr>
          <w:p w:rsidR="005B41AA" w:rsidRPr="00031A9A" w:rsidRDefault="005B41AA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331" w:type="dxa"/>
            <w:gridSpan w:val="3"/>
          </w:tcPr>
          <w:p w:rsidR="005B41AA" w:rsidRPr="00031A9A" w:rsidRDefault="005B41AA" w:rsidP="002C70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2C703C" w:rsidRPr="00031A9A"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>обобщения</w:t>
            </w:r>
          </w:p>
        </w:tc>
      </w:tr>
      <w:tr w:rsidR="005B41AA" w:rsidRPr="00031A9A" w:rsidTr="00031A9A">
        <w:trPr>
          <w:trHeight w:val="317"/>
        </w:trPr>
        <w:tc>
          <w:tcPr>
            <w:tcW w:w="4215" w:type="dxa"/>
          </w:tcPr>
          <w:p w:rsidR="005B41AA" w:rsidRPr="00031A9A" w:rsidRDefault="005B41AA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="00880C98" w:rsidRPr="00031A9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1331" w:type="dxa"/>
            <w:gridSpan w:val="3"/>
          </w:tcPr>
          <w:p w:rsidR="005B41AA" w:rsidRPr="00031A9A" w:rsidRDefault="005B41AA" w:rsidP="001176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gramEnd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индивидуальная, </w:t>
            </w:r>
            <w:r w:rsidR="0011760B"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</w:tr>
      <w:tr w:rsidR="005B41AA" w:rsidRPr="00031A9A" w:rsidTr="00031A9A">
        <w:trPr>
          <w:trHeight w:val="636"/>
        </w:trPr>
        <w:tc>
          <w:tcPr>
            <w:tcW w:w="4215" w:type="dxa"/>
          </w:tcPr>
          <w:p w:rsidR="005B41AA" w:rsidRPr="00031A9A" w:rsidRDefault="005B41AA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11331" w:type="dxa"/>
            <w:gridSpan w:val="3"/>
          </w:tcPr>
          <w:p w:rsidR="005B41AA" w:rsidRPr="00031A9A" w:rsidRDefault="00710A3F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совершенствования лексических навыков говорения; формировать УУД обучающихся; уметь составлять монологические высказывания.</w:t>
            </w:r>
          </w:p>
        </w:tc>
      </w:tr>
      <w:tr w:rsidR="00710A3F" w:rsidRPr="00031A9A" w:rsidTr="00031A9A">
        <w:trPr>
          <w:trHeight w:val="332"/>
        </w:trPr>
        <w:tc>
          <w:tcPr>
            <w:tcW w:w="4215" w:type="dxa"/>
          </w:tcPr>
          <w:p w:rsidR="00710A3F" w:rsidRPr="00031A9A" w:rsidRDefault="00710A3F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11331" w:type="dxa"/>
            <w:gridSpan w:val="3"/>
          </w:tcPr>
          <w:p w:rsidR="00710A3F" w:rsidRPr="00031A9A" w:rsidRDefault="00710A3F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Лексика по теме «Субкультуры»</w:t>
            </w:r>
          </w:p>
        </w:tc>
      </w:tr>
      <w:tr w:rsidR="00710A3F" w:rsidRPr="00031A9A" w:rsidTr="00031A9A">
        <w:trPr>
          <w:trHeight w:val="317"/>
        </w:trPr>
        <w:tc>
          <w:tcPr>
            <w:tcW w:w="4215" w:type="dxa"/>
            <w:vMerge w:val="restart"/>
          </w:tcPr>
          <w:p w:rsidR="00710A3F" w:rsidRPr="00031A9A" w:rsidRDefault="00710A3F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</w:tc>
        <w:tc>
          <w:tcPr>
            <w:tcW w:w="3777" w:type="dxa"/>
          </w:tcPr>
          <w:p w:rsidR="00710A3F" w:rsidRPr="00031A9A" w:rsidRDefault="00710A3F" w:rsidP="003923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</w:tc>
        <w:tc>
          <w:tcPr>
            <w:tcW w:w="3777" w:type="dxa"/>
          </w:tcPr>
          <w:p w:rsidR="00710A3F" w:rsidRPr="00031A9A" w:rsidRDefault="00710A3F" w:rsidP="003923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  <w:tc>
          <w:tcPr>
            <w:tcW w:w="3777" w:type="dxa"/>
          </w:tcPr>
          <w:p w:rsidR="00710A3F" w:rsidRPr="00031A9A" w:rsidRDefault="00710A3F" w:rsidP="003923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710A3F" w:rsidRPr="00031A9A" w:rsidTr="00031A9A">
        <w:trPr>
          <w:trHeight w:val="146"/>
        </w:trPr>
        <w:tc>
          <w:tcPr>
            <w:tcW w:w="4215" w:type="dxa"/>
            <w:vMerge/>
          </w:tcPr>
          <w:p w:rsidR="00710A3F" w:rsidRPr="00031A9A" w:rsidRDefault="00710A3F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710A3F" w:rsidRPr="00031A9A" w:rsidRDefault="00710A3F" w:rsidP="003923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Совершенствовать речевые способности, формировать языковые навыки учащихся; развивать навыки устной речи, чтения, аудирования; уметь излагать исследованный материал.</w:t>
            </w:r>
          </w:p>
        </w:tc>
        <w:tc>
          <w:tcPr>
            <w:tcW w:w="3777" w:type="dxa"/>
          </w:tcPr>
          <w:p w:rsidR="00710A3F" w:rsidRPr="00031A9A" w:rsidRDefault="00880C98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уметь сопоставлять, анализировать, выделять главное.</w:t>
            </w:r>
          </w:p>
        </w:tc>
        <w:tc>
          <w:tcPr>
            <w:tcW w:w="3777" w:type="dxa"/>
          </w:tcPr>
          <w:p w:rsidR="00710A3F" w:rsidRPr="00031A9A" w:rsidRDefault="00880C98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уважение к мнению других, умение сл</w:t>
            </w:r>
            <w:r w:rsidR="00407B4B">
              <w:rPr>
                <w:rFonts w:ascii="Times New Roman" w:hAnsi="Times New Roman" w:cs="Times New Roman"/>
                <w:sz w:val="24"/>
                <w:szCs w:val="24"/>
              </w:rPr>
              <w:t>ушать, работать в парах</w:t>
            </w:r>
            <w:bookmarkStart w:id="0" w:name="_GoBack"/>
            <w:bookmarkEnd w:id="0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0C98" w:rsidRPr="00031A9A" w:rsidTr="00031A9A">
        <w:trPr>
          <w:trHeight w:val="332"/>
        </w:trPr>
        <w:tc>
          <w:tcPr>
            <w:tcW w:w="4215" w:type="dxa"/>
          </w:tcPr>
          <w:p w:rsidR="00880C98" w:rsidRPr="00031A9A" w:rsidRDefault="00880C98" w:rsidP="0039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1331" w:type="dxa"/>
            <w:gridSpan w:val="3"/>
          </w:tcPr>
          <w:p w:rsidR="00880C98" w:rsidRPr="00031A9A" w:rsidRDefault="0010325F" w:rsidP="001032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Учебник,презентация, карточки</w:t>
            </w:r>
          </w:p>
        </w:tc>
      </w:tr>
    </w:tbl>
    <w:tbl>
      <w:tblPr>
        <w:tblStyle w:val="a3"/>
        <w:tblpPr w:leftFromText="180" w:rightFromText="180" w:vertAnchor="text" w:horzAnchor="margin" w:tblpX="250" w:tblpY="276"/>
        <w:tblW w:w="0" w:type="auto"/>
        <w:tblLook w:val="04A0"/>
      </w:tblPr>
      <w:tblGrid>
        <w:gridCol w:w="2801"/>
        <w:gridCol w:w="4527"/>
        <w:gridCol w:w="4115"/>
        <w:gridCol w:w="4116"/>
      </w:tblGrid>
      <w:tr w:rsidR="00031A9A" w:rsidRPr="00031A9A" w:rsidTr="00031A9A">
        <w:tc>
          <w:tcPr>
            <w:tcW w:w="2801" w:type="dxa"/>
          </w:tcPr>
          <w:p w:rsidR="00031A9A" w:rsidRPr="00031A9A" w:rsidRDefault="00031A9A" w:rsidP="00031A9A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527" w:type="dxa"/>
          </w:tcPr>
          <w:p w:rsidR="00031A9A" w:rsidRPr="00031A9A" w:rsidRDefault="00031A9A" w:rsidP="00031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115" w:type="dxa"/>
          </w:tcPr>
          <w:p w:rsidR="00031A9A" w:rsidRPr="00031A9A" w:rsidRDefault="00031A9A" w:rsidP="00031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6" w:type="dxa"/>
          </w:tcPr>
          <w:p w:rsidR="00031A9A" w:rsidRPr="00031A9A" w:rsidRDefault="00031A9A" w:rsidP="00031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031A9A" w:rsidRPr="00031A9A" w:rsidTr="00031A9A">
        <w:tc>
          <w:tcPr>
            <w:tcW w:w="2801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</w:p>
        </w:tc>
        <w:tc>
          <w:tcPr>
            <w:tcW w:w="4527" w:type="dxa"/>
          </w:tcPr>
          <w:p w:rsidR="002430BC" w:rsidRPr="00E45A47" w:rsidRDefault="002430BC" w:rsidP="002430BC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I`m glad to see you</w:t>
            </w:r>
            <w:r w:rsidRPr="00E45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We`ll be speaking about the problems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 teens</w:t>
            </w:r>
            <w:r w:rsidRPr="00E45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everything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hat bother them. So let`s start our lesson.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031A9A" w:rsidRPr="00031A9A" w:rsidRDefault="00031A9A" w:rsidP="001176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приветствия </w:t>
            </w:r>
          </w:p>
        </w:tc>
        <w:tc>
          <w:tcPr>
            <w:tcW w:w="4116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-осознанное и произвольное построение речевого высказывания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учителя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-уметь грамотно выражать свои мысли</w:t>
            </w:r>
          </w:p>
        </w:tc>
      </w:tr>
      <w:tr w:rsidR="00031A9A" w:rsidRPr="00031A9A" w:rsidTr="00031A9A">
        <w:tc>
          <w:tcPr>
            <w:tcW w:w="2801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117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1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 темы урока и его целей.</w:t>
            </w:r>
          </w:p>
        </w:tc>
        <w:tc>
          <w:tcPr>
            <w:tcW w:w="4527" w:type="dxa"/>
          </w:tcPr>
          <w:p w:rsidR="002430BC" w:rsidRPr="00E45A47" w:rsidRDefault="002430BC" w:rsidP="002430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Look 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</w:t>
            </w:r>
            <w:r w:rsidRPr="00E45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There are different groups of words. There is an odd word in each line. </w:t>
            </w:r>
            <w:r w:rsidRPr="00F77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Find it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say me</w:t>
            </w:r>
            <w:r w:rsidRPr="00F77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1</w:t>
            </w:r>
            <w:r w:rsidRPr="00F774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letter of the word</w:t>
            </w:r>
            <w:r w:rsidRPr="00F77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45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 we`ll get the name of the topic of our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E45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430BC" w:rsidRDefault="002430BC" w:rsidP="002430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45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Pr="00E45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useful, </w:t>
            </w:r>
            <w:r w:rsidRPr="002430B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</w:t>
            </w:r>
            <w:r w:rsidRPr="002430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ocial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colorful, meaningful…</w:t>
            </w:r>
          </w:p>
          <w:p w:rsidR="00611D4A" w:rsidRDefault="00611D4A" w:rsidP="00031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31A9A" w:rsidRPr="002430BC" w:rsidRDefault="00611D4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lot of young people belong to different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subcultures.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Why? Why do they do it? </w:t>
            </w:r>
            <w:r w:rsidRPr="000F1362">
              <w:rPr>
                <w:rFonts w:ascii="Times New Roman" w:hAnsi="Times New Roman" w:cs="Times New Roman"/>
                <w:sz w:val="24"/>
                <w:lang w:val="en-US"/>
              </w:rPr>
              <w:t>At the ends of the lesson try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to answer this</w:t>
            </w:r>
            <w:r w:rsidRPr="000F1362">
              <w:rPr>
                <w:rFonts w:ascii="Times New Roman" w:hAnsi="Times New Roman" w:cs="Times New Roman"/>
                <w:sz w:val="24"/>
                <w:lang w:val="en-US"/>
              </w:rPr>
              <w:t xml:space="preserve"> question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031A9A" w:rsidRPr="002430BC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и выбирают слова,  составляют слово.</w:t>
            </w:r>
          </w:p>
          <w:p w:rsid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  <w:p w:rsidR="00611D4A" w:rsidRPr="00E45A47" w:rsidRDefault="00611D4A" w:rsidP="00611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937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topic of our discussion today is “Subcultures”</w:t>
            </w:r>
          </w:p>
          <w:p w:rsidR="00611D4A" w:rsidRPr="00611D4A" w:rsidRDefault="00611D4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6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-целеполагание как постановка учебной задачи на основе соотнесения того, что уже известно и усвоено учащимися, и того, что ещё не известно.</w:t>
            </w:r>
          </w:p>
        </w:tc>
      </w:tr>
      <w:tr w:rsidR="00031A9A" w:rsidRPr="00031A9A" w:rsidTr="00DF779E">
        <w:trPr>
          <w:trHeight w:val="6368"/>
        </w:trPr>
        <w:tc>
          <w:tcPr>
            <w:tcW w:w="2801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закрепления ранее изученного, восприятия и осмысления новой информации</w:t>
            </w:r>
          </w:p>
        </w:tc>
        <w:tc>
          <w:tcPr>
            <w:tcW w:w="4527" w:type="dxa"/>
          </w:tcPr>
          <w:p w:rsidR="005B3F39" w:rsidRDefault="005B3F39" w:rsidP="00031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subculture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Choose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right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characteristics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предлагается для просмотра фотографии, вырезки из журналов  с изображением разных </w:t>
            </w:r>
            <w:proofErr w:type="spellStart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субкультурных</w:t>
            </w:r>
            <w:proofErr w:type="spellEnd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:rsidR="005B3F39" w:rsidRPr="00F10690" w:rsidRDefault="005B3F39" w:rsidP="005B3F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06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other members of subcultures do you know?</w:t>
            </w:r>
          </w:p>
          <w:p w:rsidR="005B3F39" w:rsidRPr="005B3F39" w:rsidRDefault="005B3F39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A9A" w:rsidRPr="005B3F39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F39" w:rsidRPr="00713F62" w:rsidRDefault="005B3F39" w:rsidP="005B3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which text can you fi</w:t>
            </w:r>
            <w:r w:rsidRPr="0071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description of 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71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skinhead; </w:t>
            </w:r>
            <w:proofErr w:type="spellStart"/>
            <w:r w:rsidRPr="0071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raver</w:t>
            </w:r>
            <w:proofErr w:type="spellEnd"/>
            <w:r w:rsidRPr="0071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biker; hacker?</w:t>
            </w:r>
          </w:p>
          <w:p w:rsidR="00031A9A" w:rsidRPr="005B3F39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описать картинки с изображением представителей субкультур. </w:t>
            </w:r>
            <w:r w:rsidR="005B3F39" w:rsidRPr="005B3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F39" w:rsidRPr="0071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describe the following members (a punk,</w:t>
            </w:r>
            <w:r w:rsidR="005B3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hippie</w:t>
            </w:r>
            <w:r w:rsidR="005B3F39" w:rsidRPr="0002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)?</w:t>
            </w:r>
          </w:p>
          <w:p w:rsidR="00031A9A" w:rsidRPr="005B3F39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805" w:rsidRDefault="005B3F39" w:rsidP="005B3F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5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So </w:t>
            </w:r>
            <w:r w:rsidR="002C3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say </w:t>
            </w:r>
            <w:r w:rsidRPr="002D5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the four main features of any subculture are</w:t>
            </w:r>
            <w:r w:rsidR="002C3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1149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Try to fill</w:t>
            </w:r>
            <w:r w:rsidR="001149F1" w:rsidRPr="00475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149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them, and in three minutes give a brief description about the subculture.</w:t>
            </w:r>
          </w:p>
          <w:p w:rsidR="005B3F39" w:rsidRPr="00F77446" w:rsidRDefault="005B3F39" w:rsidP="005B3F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5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F779E" w:rsidRPr="005B3F39" w:rsidRDefault="00DF779E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Учащиеся читают выражения и выбирают подходящие определения.</w:t>
            </w:r>
          </w:p>
          <w:p w:rsidR="00031A9A" w:rsidRDefault="00031A9A" w:rsidP="00031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Учащиеся рассматривают фото и вырезки и определяют принадлежность групп людей на фото к конкретным субкультурам.</w:t>
            </w:r>
            <w:r w:rsidR="005B3F39" w:rsidRPr="005B3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F39"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3F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5B3F39" w:rsidRPr="005F0B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biker</w:t>
            </w:r>
            <w:r w:rsidR="005B3F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5B3F39" w:rsidRPr="00F77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</w:t>
            </w:r>
            <w:r w:rsidR="005B3F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B3F39" w:rsidRPr="00F77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emo</w:t>
            </w:r>
            <w:proofErr w:type="spellEnd"/>
            <w:r w:rsidR="005B3F39" w:rsidRPr="00F77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 punk, a </w:t>
            </w:r>
            <w:proofErr w:type="spellStart"/>
            <w:r w:rsidR="005B3F39" w:rsidRPr="00F77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goth</w:t>
            </w:r>
            <w:proofErr w:type="spellEnd"/>
            <w:r w:rsidR="005B3F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</w:t>
            </w:r>
            <w:r w:rsidR="005B3F39" w:rsidRPr="005F0B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B3F39" w:rsidRPr="005F0B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raver</w:t>
            </w:r>
            <w:proofErr w:type="spellEnd"/>
          </w:p>
          <w:p w:rsidR="005B3F39" w:rsidRPr="005B3F39" w:rsidRDefault="005B3F39" w:rsidP="00031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другие субкультуры</w:t>
            </w:r>
          </w:p>
          <w:p w:rsidR="005B3F39" w:rsidRPr="005B3F39" w:rsidRDefault="005B3F39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F39" w:rsidRPr="005B3F39" w:rsidRDefault="005B3F39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Учащиеся читают выражения и выбирают подходящие определения.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Учащиеся описывают фотографии.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F39" w:rsidRDefault="005B3F39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A9A" w:rsidRPr="005B3F39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5B3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5B3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B3F39" w:rsidRPr="001F69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Image, ideas, lifestyle, music</w:t>
            </w:r>
          </w:p>
          <w:p w:rsidR="00031A9A" w:rsidRPr="005B3F39" w:rsidRDefault="00031A9A" w:rsidP="00DF77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779E" w:rsidRPr="005B3F39" w:rsidRDefault="00DF779E" w:rsidP="00DF77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779E" w:rsidRPr="005B3F39" w:rsidRDefault="00DF779E" w:rsidP="00DF77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6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-анализ объектов с целью выделения признаков;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-выбор оснований и критериев для сравнения;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-подведение под понятие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-формулирование проблемы;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-самостоятельное создание способов решения проблем творческого и поискового характера.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определение цели, функций, способов взаимодействия обучающихся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 инициативное сотрудничество в поиске и сборе информации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 определение последовательности промежуточных целей с учётом конечного результата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A9A" w:rsidRPr="00031A9A" w:rsidTr="00031A9A">
        <w:tc>
          <w:tcPr>
            <w:tcW w:w="2801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усвоения путём воспроизведения добытой информации </w:t>
            </w:r>
          </w:p>
        </w:tc>
        <w:tc>
          <w:tcPr>
            <w:tcW w:w="4527" w:type="dxa"/>
          </w:tcPr>
          <w:p w:rsidR="00031A9A" w:rsidRDefault="005B3F39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Now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pairs</w:t>
            </w:r>
            <w:r w:rsidRPr="005B3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F779E" w:rsidRPr="00031A9A">
              <w:rPr>
                <w:rFonts w:ascii="Times New Roman" w:hAnsi="Times New Roman" w:cs="Times New Roman"/>
                <w:sz w:val="24"/>
                <w:szCs w:val="24"/>
              </w:rPr>
              <w:t>Раздает учащимся карточки для внесения краткой информации об определенных представителях субкультур (каждой паре разные)</w:t>
            </w:r>
          </w:p>
          <w:p w:rsidR="00730805" w:rsidRPr="00730805" w:rsidRDefault="00730805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what is about music? What styles of music the members of any subcultures prefer? What do you think</w:t>
            </w:r>
            <w:r w:rsidRPr="006D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115" w:type="dxa"/>
          </w:tcPr>
          <w:p w:rsidR="00031A9A" w:rsidRDefault="00DF779E" w:rsidP="00DF77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работают в парах. Через 3-4 минуты </w:t>
            </w:r>
            <w:r w:rsidR="00031A9A" w:rsidRPr="00031A9A">
              <w:rPr>
                <w:rFonts w:ascii="Times New Roman" w:hAnsi="Times New Roman" w:cs="Times New Roman"/>
                <w:sz w:val="24"/>
                <w:szCs w:val="24"/>
              </w:rPr>
              <w:t>выступают с сообщениями.</w:t>
            </w:r>
          </w:p>
          <w:p w:rsidR="00730805" w:rsidRDefault="00730805" w:rsidP="00DF77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805" w:rsidRDefault="00730805" w:rsidP="00DF77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805" w:rsidRDefault="00730805" w:rsidP="00DF77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805" w:rsidRPr="00730805" w:rsidRDefault="00730805" w:rsidP="00DF77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</w:t>
            </w:r>
          </w:p>
        </w:tc>
        <w:tc>
          <w:tcPr>
            <w:tcW w:w="4116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-уметь грамотно выражать свои мысли в соответствии с нормами изучаемого языка.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сверстников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47737" w:rsidRPr="00031A9A" w:rsidTr="00031A9A">
        <w:tc>
          <w:tcPr>
            <w:tcW w:w="2801" w:type="dxa"/>
          </w:tcPr>
          <w:p w:rsidR="00647737" w:rsidRPr="00031A9A" w:rsidRDefault="00B37D7A" w:rsidP="0003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заданий из ЕГЭ</w:t>
            </w:r>
          </w:p>
        </w:tc>
        <w:tc>
          <w:tcPr>
            <w:tcW w:w="4527" w:type="dxa"/>
          </w:tcPr>
          <w:p w:rsidR="00314459" w:rsidRDefault="00314459" w:rsidP="0003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Read the text belo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 Use the words from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right </w:t>
            </w:r>
            <w:r w:rsidRPr="0002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column in the correct form.  </w:t>
            </w:r>
          </w:p>
          <w:p w:rsidR="00647737" w:rsidRPr="00031A9A" w:rsidRDefault="00314459" w:rsidP="0031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you’ll liste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to some teens’ opinions about </w:t>
            </w:r>
            <w:r w:rsidRPr="0002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choosing a subculture. 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 should match their attitudes </w:t>
            </w:r>
            <w:r w:rsidRPr="0002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(1–5) with the statements (A–F). </w:t>
            </w:r>
            <w:r w:rsidR="00B37D7A"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выполнить ряд заданий из ЕГЭ: лексико-грамматическое (словообразование), аудирование (соотнести высказывание и говорящего)</w:t>
            </w:r>
          </w:p>
        </w:tc>
        <w:tc>
          <w:tcPr>
            <w:tcW w:w="4115" w:type="dxa"/>
          </w:tcPr>
          <w:p w:rsidR="00647737" w:rsidRPr="00031A9A" w:rsidRDefault="00B37D7A" w:rsidP="00DF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</w:t>
            </w:r>
          </w:p>
        </w:tc>
        <w:tc>
          <w:tcPr>
            <w:tcW w:w="4116" w:type="dxa"/>
          </w:tcPr>
          <w:p w:rsidR="00B37D7A" w:rsidRPr="00031A9A" w:rsidRDefault="00B37D7A" w:rsidP="00B37D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B37D7A" w:rsidRPr="00031A9A" w:rsidRDefault="00B37D7A" w:rsidP="00B37D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-анализ объектов с целью выделения признаков;</w:t>
            </w:r>
          </w:p>
          <w:p w:rsidR="00B37D7A" w:rsidRPr="00031A9A" w:rsidRDefault="00B37D7A" w:rsidP="00B37D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-выбор оснований и критериев для сравнения;</w:t>
            </w:r>
          </w:p>
          <w:p w:rsidR="00B37D7A" w:rsidRPr="00031A9A" w:rsidRDefault="00B37D7A" w:rsidP="00B37D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-подведение под понятие</w:t>
            </w:r>
          </w:p>
          <w:p w:rsidR="00B37D7A" w:rsidRPr="00031A9A" w:rsidRDefault="00B37D7A" w:rsidP="00B37D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-формулирование проблемы;</w:t>
            </w:r>
          </w:p>
          <w:p w:rsidR="00647737" w:rsidRPr="00B37D7A" w:rsidRDefault="00B37D7A" w:rsidP="00B37D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-самостоятельное создание способов решения проблем творческого и поискового характера.</w:t>
            </w:r>
          </w:p>
        </w:tc>
      </w:tr>
      <w:tr w:rsidR="00031A9A" w:rsidRPr="00031A9A" w:rsidTr="00031A9A">
        <w:trPr>
          <w:trHeight w:val="1134"/>
        </w:trPr>
        <w:tc>
          <w:tcPr>
            <w:tcW w:w="2801" w:type="dxa"/>
          </w:tcPr>
          <w:p w:rsidR="00031A9A" w:rsidRPr="00031A9A" w:rsidRDefault="007E7FD9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путем высказывания по главной проблеме урока.</w:t>
            </w:r>
          </w:p>
        </w:tc>
        <w:tc>
          <w:tcPr>
            <w:tcW w:w="4527" w:type="dxa"/>
          </w:tcPr>
          <w:p w:rsidR="00031A9A" w:rsidRPr="00031A9A" w:rsidRDefault="007E7FD9" w:rsidP="00031A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высказаться по проблеме: «Почему молодые люди предпочитают присоединяться к различным субкультурам»</w:t>
            </w:r>
          </w:p>
          <w:p w:rsidR="00031A9A" w:rsidRPr="0036372F" w:rsidRDefault="0036372F" w:rsidP="003637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think that you are ready now to speak about the main problem of our lesson.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63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main problem of our lesson is to decide why teenagers join different subcultures. What do they want to show?</w:t>
            </w:r>
          </w:p>
        </w:tc>
        <w:tc>
          <w:tcPr>
            <w:tcW w:w="4115" w:type="dxa"/>
          </w:tcPr>
          <w:p w:rsidR="00031A9A" w:rsidRPr="00031A9A" w:rsidRDefault="00B37D7A" w:rsidP="00B37D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собственное мнение</w:t>
            </w:r>
            <w:r w:rsidR="007E7FD9">
              <w:rPr>
                <w:rFonts w:ascii="Times New Roman" w:hAnsi="Times New Roman" w:cs="Times New Roman"/>
                <w:sz w:val="24"/>
                <w:szCs w:val="24"/>
              </w:rPr>
              <w:t>, используя опорные фразы.</w:t>
            </w:r>
          </w:p>
        </w:tc>
        <w:tc>
          <w:tcPr>
            <w:tcW w:w="4116" w:type="dxa"/>
          </w:tcPr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-выделять  и осознавать, </w:t>
            </w:r>
            <w:proofErr w:type="gramStart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 что  уже усвоено и что ещё подлежит усвоению 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-Давать оценку деятельности на уроке, осуществлятьсамоконтроль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 устанавливать связь между целью и результатом деятельности.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 xml:space="preserve">-осознанное и произвольное построение речевого высказывания 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031A9A" w:rsidRPr="00031A9A" w:rsidRDefault="00031A9A" w:rsidP="00031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A">
              <w:rPr>
                <w:rFonts w:ascii="Times New Roman" w:hAnsi="Times New Roman" w:cs="Times New Roman"/>
                <w:sz w:val="24"/>
                <w:szCs w:val="24"/>
              </w:rPr>
              <w:t>-уметь достаточно полно и точно выражать свои мысли.</w:t>
            </w:r>
          </w:p>
        </w:tc>
      </w:tr>
      <w:tr w:rsidR="00BD4A89" w:rsidRPr="00F67212" w:rsidTr="00031A9A">
        <w:trPr>
          <w:trHeight w:val="1134"/>
        </w:trPr>
        <w:tc>
          <w:tcPr>
            <w:tcW w:w="2801" w:type="dxa"/>
          </w:tcPr>
          <w:p w:rsidR="00BD4A89" w:rsidRPr="00BD4A89" w:rsidRDefault="00BD4A89" w:rsidP="0003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урока. Домашнее задание.</w:t>
            </w:r>
          </w:p>
        </w:tc>
        <w:tc>
          <w:tcPr>
            <w:tcW w:w="4527" w:type="dxa"/>
          </w:tcPr>
          <w:p w:rsidR="00BD4A89" w:rsidRDefault="00BD4A89" w:rsidP="00031A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 всего урока. Задает домашнее задание.</w:t>
            </w:r>
          </w:p>
          <w:p w:rsidR="00F67212" w:rsidRPr="00F67212" w:rsidRDefault="00B96298" w:rsidP="00031A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</w:t>
            </w:r>
            <w:r w:rsidR="00F67212" w:rsidRPr="00801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repare a message of any subculture that is popular in Russia</w:t>
            </w:r>
          </w:p>
        </w:tc>
        <w:tc>
          <w:tcPr>
            <w:tcW w:w="4115" w:type="dxa"/>
          </w:tcPr>
          <w:p w:rsidR="00BD4A89" w:rsidRPr="00F67212" w:rsidRDefault="00BD4A89" w:rsidP="00B37D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6" w:type="dxa"/>
          </w:tcPr>
          <w:p w:rsidR="00BD4A89" w:rsidRPr="00F67212" w:rsidRDefault="00BD4A89" w:rsidP="00031A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</w:tbl>
    <w:p w:rsidR="0078625C" w:rsidRPr="00F67212" w:rsidRDefault="0078625C" w:rsidP="003923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80C98" w:rsidRPr="00F67212" w:rsidRDefault="00880C98" w:rsidP="003923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80C98" w:rsidRPr="00F67212" w:rsidRDefault="00880C98" w:rsidP="003923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80C98" w:rsidRPr="00F67212" w:rsidRDefault="00880C98" w:rsidP="003923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80C98" w:rsidRPr="00F67212" w:rsidRDefault="00880C98" w:rsidP="003923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80C98" w:rsidRPr="00F67212" w:rsidRDefault="00880C98" w:rsidP="003923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80C98" w:rsidRPr="00F67212" w:rsidSect="00880C98">
      <w:pgSz w:w="16838" w:h="11906" w:orient="landscape"/>
      <w:pgMar w:top="425" w:right="425" w:bottom="289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4CEB"/>
    <w:multiLevelType w:val="hybridMultilevel"/>
    <w:tmpl w:val="7160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462DD"/>
    <w:multiLevelType w:val="hybridMultilevel"/>
    <w:tmpl w:val="CE5E77EC"/>
    <w:lvl w:ilvl="0" w:tplc="E37C87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502CC"/>
    <w:multiLevelType w:val="hybridMultilevel"/>
    <w:tmpl w:val="36BC35EA"/>
    <w:lvl w:ilvl="0" w:tplc="F3AA82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625C"/>
    <w:rsid w:val="00031A9A"/>
    <w:rsid w:val="000F0E29"/>
    <w:rsid w:val="0010325F"/>
    <w:rsid w:val="001149F1"/>
    <w:rsid w:val="0011760B"/>
    <w:rsid w:val="0019737A"/>
    <w:rsid w:val="002430BC"/>
    <w:rsid w:val="00260E29"/>
    <w:rsid w:val="002B4FD7"/>
    <w:rsid w:val="002C3166"/>
    <w:rsid w:val="002C703C"/>
    <w:rsid w:val="00314459"/>
    <w:rsid w:val="0036372F"/>
    <w:rsid w:val="00371850"/>
    <w:rsid w:val="00392323"/>
    <w:rsid w:val="00407B4B"/>
    <w:rsid w:val="00420D86"/>
    <w:rsid w:val="004452A4"/>
    <w:rsid w:val="00575CA1"/>
    <w:rsid w:val="00597FEA"/>
    <w:rsid w:val="005B2C6F"/>
    <w:rsid w:val="005B3F39"/>
    <w:rsid w:val="005B41AA"/>
    <w:rsid w:val="00611D4A"/>
    <w:rsid w:val="00647737"/>
    <w:rsid w:val="006922AC"/>
    <w:rsid w:val="00710A3F"/>
    <w:rsid w:val="00730805"/>
    <w:rsid w:val="0078625C"/>
    <w:rsid w:val="007E7522"/>
    <w:rsid w:val="007E7FD9"/>
    <w:rsid w:val="008276FE"/>
    <w:rsid w:val="00845DAE"/>
    <w:rsid w:val="00880C98"/>
    <w:rsid w:val="009C43EE"/>
    <w:rsid w:val="009F0F37"/>
    <w:rsid w:val="00A06746"/>
    <w:rsid w:val="00A44AFE"/>
    <w:rsid w:val="00A97D1C"/>
    <w:rsid w:val="00B0671F"/>
    <w:rsid w:val="00B37D7A"/>
    <w:rsid w:val="00B76CFF"/>
    <w:rsid w:val="00B96298"/>
    <w:rsid w:val="00BD4A89"/>
    <w:rsid w:val="00CB1328"/>
    <w:rsid w:val="00DC6CF2"/>
    <w:rsid w:val="00DF779E"/>
    <w:rsid w:val="00E809B2"/>
    <w:rsid w:val="00ED39AA"/>
    <w:rsid w:val="00F6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5B41AA"/>
  </w:style>
  <w:style w:type="paragraph" w:styleId="a4">
    <w:name w:val="Normal (Web)"/>
    <w:basedOn w:val="a"/>
    <w:uiPriority w:val="99"/>
    <w:unhideWhenUsed/>
    <w:rsid w:val="009C43EE"/>
    <w:pPr>
      <w:spacing w:after="10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6C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067">
      <w:bodyDiv w:val="1"/>
      <w:marLeft w:val="0"/>
      <w:marRight w:val="0"/>
      <w:marTop w:val="0"/>
      <w:marBottom w:val="6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2345">
                      <w:marLeft w:val="0"/>
                      <w:marRight w:val="36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к37</cp:lastModifiedBy>
  <cp:revision>29</cp:revision>
  <dcterms:created xsi:type="dcterms:W3CDTF">2015-02-14T16:28:00Z</dcterms:created>
  <dcterms:modified xsi:type="dcterms:W3CDTF">2018-01-22T11:25:00Z</dcterms:modified>
</cp:coreProperties>
</file>