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9AD" w:rsidRDefault="006A59AD" w:rsidP="00E93441">
      <w:pPr>
        <w:tabs>
          <w:tab w:val="left" w:pos="6862"/>
        </w:tabs>
        <w:spacing w:before="20" w:after="20"/>
        <w:rPr>
          <w:rFonts w:ascii="Times New Roman" w:hAnsi="Times New Roman" w:cs="Times New Roman"/>
          <w:sz w:val="28"/>
          <w:szCs w:val="28"/>
        </w:rPr>
      </w:pPr>
    </w:p>
    <w:p w:rsidR="006A59AD" w:rsidRDefault="006A59AD" w:rsidP="00A03CAC">
      <w:pPr>
        <w:tabs>
          <w:tab w:val="left" w:pos="6862"/>
        </w:tabs>
        <w:spacing w:before="20" w:after="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Хмылин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Александрович</w:t>
      </w:r>
    </w:p>
    <w:p w:rsidR="006A59AD" w:rsidRDefault="006A59AD" w:rsidP="00A03CAC">
      <w:pPr>
        <w:tabs>
          <w:tab w:val="left" w:pos="6862"/>
        </w:tabs>
        <w:spacing w:before="20" w:after="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:rsidR="00DB2047" w:rsidRDefault="00DB2047" w:rsidP="00A03CAC">
      <w:pPr>
        <w:tabs>
          <w:tab w:val="left" w:pos="6862"/>
        </w:tabs>
        <w:spacing w:before="20" w:after="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СОШ №15 г. Егорьевска</w:t>
      </w:r>
    </w:p>
    <w:p w:rsidR="00DB2047" w:rsidRPr="00DB2047" w:rsidRDefault="00DB2047" w:rsidP="00A03CAC">
      <w:pPr>
        <w:tabs>
          <w:tab w:val="left" w:pos="6862"/>
        </w:tabs>
        <w:spacing w:before="20" w:after="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2B3741" w:rsidRDefault="002B3741" w:rsidP="00A03CAC">
      <w:pPr>
        <w:spacing w:before="20" w:after="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3741" w:rsidRDefault="006A59AD" w:rsidP="002B3741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A03CAC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/>
      </w:r>
      <w:r w:rsidRPr="00A03CAC">
        <w:rPr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INCLUDEPICTURE "https://au1.school.mosreg.ru/get.aspx/46/e7b42f6554ef456e9bed5d8fb2a17f66.l.jpg" \* MERGEFORMATINET </w:instrText>
      </w:r>
      <w:r w:rsidRPr="00A03CAC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  <w:r w:rsidR="002B3741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A03CAC" w:rsidRPr="00A03CAC">
        <w:rPr>
          <w:rFonts w:ascii="Times New Roman" w:eastAsia="Times New Roman" w:hAnsi="Times New Roman" w:cs="Times New Roman"/>
          <w:sz w:val="28"/>
          <w:szCs w:val="24"/>
          <w:lang w:eastAsia="ru-RU"/>
        </w:rPr>
        <w:t>ехнологическая карта</w:t>
      </w:r>
      <w:r w:rsidRPr="00A03CAC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урока</w:t>
      </w:r>
      <w:r w:rsidR="002B3741">
        <w:rPr>
          <w:rFonts w:ascii="Times New Roman" w:hAnsi="Times New Roman" w:cs="Times New Roman"/>
          <w:sz w:val="28"/>
          <w:szCs w:val="28"/>
        </w:rPr>
        <w:t xml:space="preserve"> по учебному предмету «Физическая культура» </w:t>
      </w:r>
    </w:p>
    <w:p w:rsidR="006A59AD" w:rsidRPr="006A59AD" w:rsidRDefault="002B3741" w:rsidP="002B3741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2-ом классе на тему </w:t>
      </w:r>
      <w:r w:rsidR="00A03CA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Броски и ловля мяча в парах</w:t>
      </w:r>
      <w:r w:rsidR="00A03CAC">
        <w:rPr>
          <w:rFonts w:ascii="Times New Roman" w:hAnsi="Times New Roman" w:cs="Times New Roman"/>
          <w:sz w:val="28"/>
          <w:szCs w:val="28"/>
        </w:rPr>
        <w:t>»</w:t>
      </w:r>
      <w:r w:rsidR="006A59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tbl>
      <w:tblPr>
        <w:tblStyle w:val="af5"/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4739"/>
        <w:gridCol w:w="5166"/>
      </w:tblGrid>
      <w:tr w:rsidR="002B3741" w:rsidTr="002B3741">
        <w:tc>
          <w:tcPr>
            <w:tcW w:w="4952" w:type="dxa"/>
          </w:tcPr>
          <w:p w:rsidR="002B3741" w:rsidRDefault="002B3741" w:rsidP="002B3741">
            <w:pPr>
              <w:spacing w:before="20" w:after="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Тип урока</w:t>
            </w:r>
          </w:p>
        </w:tc>
        <w:tc>
          <w:tcPr>
            <w:tcW w:w="4953" w:type="dxa"/>
          </w:tcPr>
          <w:p w:rsidR="002B3741" w:rsidRDefault="0032416F" w:rsidP="002B3741">
            <w:pPr>
              <w:spacing w:before="20" w:after="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Обучающий, решение частных задач</w:t>
            </w:r>
          </w:p>
        </w:tc>
      </w:tr>
      <w:tr w:rsidR="002B3741" w:rsidTr="002B3741">
        <w:tc>
          <w:tcPr>
            <w:tcW w:w="4952" w:type="dxa"/>
          </w:tcPr>
          <w:p w:rsidR="002B3741" w:rsidRDefault="002B3741" w:rsidP="002B3741">
            <w:pPr>
              <w:spacing w:before="20" w:after="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Авторы УМК</w:t>
            </w:r>
          </w:p>
        </w:tc>
        <w:tc>
          <w:tcPr>
            <w:tcW w:w="4953" w:type="dxa"/>
          </w:tcPr>
          <w:p w:rsidR="002B3741" w:rsidRPr="00E93441" w:rsidRDefault="00E93441" w:rsidP="00E9344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3441">
              <w:rPr>
                <w:rFonts w:ascii="Times New Roman" w:hAnsi="Times New Roman" w:cs="Times New Roman"/>
                <w:color w:val="181818"/>
                <w:sz w:val="28"/>
                <w:szCs w:val="27"/>
                <w:shd w:val="clear" w:color="auto" w:fill="FFFFFF"/>
              </w:rPr>
              <w:t>Физическая культура. Лях В.И. (1-4) (Школа России)</w:t>
            </w:r>
          </w:p>
        </w:tc>
      </w:tr>
      <w:tr w:rsidR="002B3741" w:rsidTr="002B3741">
        <w:tc>
          <w:tcPr>
            <w:tcW w:w="4952" w:type="dxa"/>
          </w:tcPr>
          <w:p w:rsidR="002B3741" w:rsidRDefault="002B3741" w:rsidP="002B3741">
            <w:pPr>
              <w:spacing w:before="20" w:after="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Цели урока</w:t>
            </w:r>
          </w:p>
        </w:tc>
        <w:tc>
          <w:tcPr>
            <w:tcW w:w="4953" w:type="dxa"/>
          </w:tcPr>
          <w:p w:rsidR="002B3741" w:rsidRDefault="002B3741" w:rsidP="002B3741">
            <w:pPr>
              <w:spacing w:before="20" w:after="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у учащихся умений владеть мячом, согласовывать движения</w:t>
            </w:r>
          </w:p>
        </w:tc>
      </w:tr>
      <w:tr w:rsidR="002B3741" w:rsidTr="002B3741">
        <w:tc>
          <w:tcPr>
            <w:tcW w:w="4952" w:type="dxa"/>
          </w:tcPr>
          <w:p w:rsidR="002B3741" w:rsidRDefault="002B3741" w:rsidP="002B3741">
            <w:pPr>
              <w:spacing w:before="20" w:after="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Планируемые образовательные результаты</w:t>
            </w:r>
          </w:p>
        </w:tc>
        <w:tc>
          <w:tcPr>
            <w:tcW w:w="4953" w:type="dxa"/>
          </w:tcPr>
          <w:p w:rsidR="0032416F" w:rsidRPr="0032416F" w:rsidRDefault="0032416F" w:rsidP="0032416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36"/>
                <w:szCs w:val="21"/>
                <w:lang w:eastAsia="ru-RU"/>
              </w:rPr>
            </w:pPr>
            <w:r w:rsidRPr="003241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18"/>
                <w:lang w:eastAsia="ru-RU"/>
              </w:rPr>
              <w:t>Предметные</w:t>
            </w:r>
            <w:r w:rsidRPr="0032416F">
              <w:rPr>
                <w:rFonts w:ascii="Times New Roman" w:eastAsia="Times New Roman" w:hAnsi="Times New Roman" w:cs="Times New Roman"/>
                <w:color w:val="181818"/>
                <w:sz w:val="28"/>
                <w:szCs w:val="18"/>
                <w:lang w:eastAsia="ru-RU"/>
              </w:rPr>
              <w:t>:</w:t>
            </w:r>
          </w:p>
          <w:p w:rsidR="0032416F" w:rsidRPr="0032416F" w:rsidRDefault="0032416F" w:rsidP="0032416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36"/>
                <w:szCs w:val="21"/>
                <w:lang w:eastAsia="ru-RU"/>
              </w:rPr>
            </w:pPr>
            <w:r w:rsidRPr="0032416F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18"/>
                <w:lang w:eastAsia="ru-RU"/>
              </w:rPr>
              <w:t>научатся:</w:t>
            </w:r>
            <w:r w:rsidRPr="0032416F">
              <w:rPr>
                <w:rFonts w:ascii="Times New Roman" w:eastAsia="Times New Roman" w:hAnsi="Times New Roman" w:cs="Times New Roman"/>
                <w:color w:val="181818"/>
                <w:sz w:val="28"/>
                <w:szCs w:val="18"/>
                <w:lang w:eastAsia="ru-RU"/>
              </w:rPr>
              <w:t> выполнять броски и ловлю малого мяча и объяснять технику их выполнения; выполнять общеразвивающие упражнения разными способами и с различными предметами;</w:t>
            </w:r>
          </w:p>
          <w:p w:rsidR="0032416F" w:rsidRPr="0032416F" w:rsidRDefault="0032416F" w:rsidP="0032416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36"/>
                <w:szCs w:val="21"/>
                <w:lang w:eastAsia="ru-RU"/>
              </w:rPr>
            </w:pPr>
            <w:r w:rsidRPr="0032416F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18"/>
                <w:lang w:eastAsia="ru-RU"/>
              </w:rPr>
              <w:t>получат возможность научиться: </w:t>
            </w:r>
            <w:r w:rsidRPr="0032416F">
              <w:rPr>
                <w:rFonts w:ascii="Times New Roman" w:eastAsia="Times New Roman" w:hAnsi="Times New Roman" w:cs="Times New Roman"/>
                <w:color w:val="181818"/>
                <w:sz w:val="28"/>
                <w:szCs w:val="18"/>
                <w:lang w:eastAsia="ru-RU"/>
              </w:rPr>
              <w:t>взаимодействовать со сверстниками по правилам в</w:t>
            </w:r>
            <w:r w:rsidRPr="0032416F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18"/>
                <w:lang w:eastAsia="ru-RU"/>
              </w:rPr>
              <w:t> </w:t>
            </w:r>
            <w:r w:rsidRPr="0032416F">
              <w:rPr>
                <w:rFonts w:ascii="Times New Roman" w:eastAsia="Times New Roman" w:hAnsi="Times New Roman" w:cs="Times New Roman"/>
                <w:color w:val="181818"/>
                <w:sz w:val="28"/>
                <w:szCs w:val="18"/>
                <w:lang w:eastAsia="ru-RU"/>
              </w:rPr>
              <w:t>эстафетах с мячом; соблюдать требования техники безопасности в спортивном зале; бережно обращаться с инвентарём.</w:t>
            </w:r>
          </w:p>
          <w:p w:rsidR="0032416F" w:rsidRPr="0032416F" w:rsidRDefault="0032416F" w:rsidP="0032416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36"/>
                <w:szCs w:val="21"/>
                <w:lang w:eastAsia="ru-RU"/>
              </w:rPr>
            </w:pPr>
            <w:proofErr w:type="spellStart"/>
            <w:r w:rsidRPr="003241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18"/>
                <w:lang w:eastAsia="ru-RU"/>
              </w:rPr>
              <w:t>Метапредметные</w:t>
            </w:r>
            <w:proofErr w:type="spellEnd"/>
            <w:r w:rsidRPr="0032416F">
              <w:rPr>
                <w:rFonts w:ascii="Times New Roman" w:eastAsia="Times New Roman" w:hAnsi="Times New Roman" w:cs="Times New Roman"/>
                <w:color w:val="181818"/>
                <w:sz w:val="28"/>
                <w:szCs w:val="18"/>
                <w:lang w:eastAsia="ru-RU"/>
              </w:rPr>
              <w:t>:</w:t>
            </w:r>
          </w:p>
          <w:p w:rsidR="0032416F" w:rsidRPr="0032416F" w:rsidRDefault="0032416F" w:rsidP="0032416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36"/>
                <w:szCs w:val="21"/>
                <w:lang w:eastAsia="ru-RU"/>
              </w:rPr>
            </w:pPr>
            <w:r w:rsidRPr="0032416F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18"/>
                <w:lang w:eastAsia="ru-RU"/>
              </w:rPr>
              <w:t>познавательные – </w:t>
            </w:r>
            <w:r w:rsidRPr="0032416F">
              <w:rPr>
                <w:rFonts w:ascii="Times New Roman" w:eastAsia="Times New Roman" w:hAnsi="Times New Roman" w:cs="Times New Roman"/>
                <w:color w:val="181818"/>
                <w:sz w:val="28"/>
                <w:szCs w:val="18"/>
                <w:lang w:eastAsia="ru-RU"/>
              </w:rPr>
              <w:t>оценивают свои достижения, отвечают на вопросы, соотносят изученные понятия с примерами;</w:t>
            </w:r>
          </w:p>
          <w:p w:rsidR="0032416F" w:rsidRPr="0032416F" w:rsidRDefault="0032416F" w:rsidP="0032416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36"/>
                <w:szCs w:val="21"/>
                <w:lang w:eastAsia="ru-RU"/>
              </w:rPr>
            </w:pPr>
            <w:r w:rsidRPr="0032416F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18"/>
                <w:lang w:eastAsia="ru-RU"/>
              </w:rPr>
              <w:t>коммуникативные – </w:t>
            </w:r>
            <w:r w:rsidRPr="0032416F">
              <w:rPr>
                <w:rFonts w:ascii="Times New Roman" w:eastAsia="Times New Roman" w:hAnsi="Times New Roman" w:cs="Times New Roman"/>
                <w:color w:val="181818"/>
                <w:sz w:val="28"/>
                <w:szCs w:val="18"/>
                <w:lang w:eastAsia="ru-RU"/>
              </w:rPr>
              <w:t>овладеют диалогической формой речи, умением вступать в речевое общение;</w:t>
            </w:r>
          </w:p>
          <w:p w:rsidR="0032416F" w:rsidRPr="0032416F" w:rsidRDefault="0032416F" w:rsidP="0032416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36"/>
                <w:szCs w:val="21"/>
                <w:lang w:eastAsia="ru-RU"/>
              </w:rPr>
            </w:pPr>
            <w:r w:rsidRPr="0032416F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18"/>
                <w:lang w:eastAsia="ru-RU"/>
              </w:rPr>
              <w:t>регулятивные – </w:t>
            </w:r>
            <w:r w:rsidRPr="0032416F">
              <w:rPr>
                <w:rFonts w:ascii="Times New Roman" w:eastAsia="Times New Roman" w:hAnsi="Times New Roman" w:cs="Times New Roman"/>
                <w:color w:val="181818"/>
                <w:sz w:val="28"/>
                <w:szCs w:val="18"/>
                <w:lang w:eastAsia="ru-RU"/>
              </w:rPr>
              <w:t>овладевают способностью понимать учебную задачу урока и стремятся ее выполнять.</w:t>
            </w:r>
          </w:p>
          <w:p w:rsidR="0032416F" w:rsidRPr="0032416F" w:rsidRDefault="0032416F" w:rsidP="0032416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36"/>
                <w:szCs w:val="21"/>
                <w:lang w:eastAsia="ru-RU"/>
              </w:rPr>
            </w:pPr>
            <w:r w:rsidRPr="003241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18"/>
                <w:lang w:eastAsia="ru-RU"/>
              </w:rPr>
              <w:t>Личностные:</w:t>
            </w:r>
            <w:r w:rsidRPr="0032416F">
              <w:rPr>
                <w:rFonts w:ascii="Times New Roman" w:eastAsia="Times New Roman" w:hAnsi="Times New Roman" w:cs="Times New Roman"/>
                <w:color w:val="181818"/>
                <w:sz w:val="28"/>
                <w:szCs w:val="18"/>
                <w:lang w:eastAsia="ru-RU"/>
              </w:rPr>
              <w:t xml:space="preserve"> 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со взрослыми и </w:t>
            </w:r>
            <w:r w:rsidRPr="0032416F">
              <w:rPr>
                <w:rFonts w:ascii="Times New Roman" w:eastAsia="Times New Roman" w:hAnsi="Times New Roman" w:cs="Times New Roman"/>
                <w:color w:val="181818"/>
                <w:sz w:val="28"/>
                <w:szCs w:val="18"/>
                <w:lang w:eastAsia="ru-RU"/>
              </w:rPr>
              <w:lastRenderedPageBreak/>
              <w:t>сверстниками в разных социальных ситуациях</w:t>
            </w:r>
          </w:p>
          <w:p w:rsidR="002B3741" w:rsidRDefault="002B3741" w:rsidP="002B3741">
            <w:pPr>
              <w:spacing w:before="20" w:after="2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B3741" w:rsidTr="002B3741">
        <w:tc>
          <w:tcPr>
            <w:tcW w:w="4952" w:type="dxa"/>
          </w:tcPr>
          <w:p w:rsidR="002B3741" w:rsidRDefault="002B3741" w:rsidP="002B3741">
            <w:pPr>
              <w:spacing w:before="20" w:after="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Оборудование</w:t>
            </w:r>
          </w:p>
        </w:tc>
        <w:tc>
          <w:tcPr>
            <w:tcW w:w="4953" w:type="dxa"/>
          </w:tcPr>
          <w:p w:rsidR="002B3741" w:rsidRDefault="002B3741" w:rsidP="002B3741">
            <w:pPr>
              <w:spacing w:before="20" w:after="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>
              <w:rPr>
                <w:rFonts w:ascii="Times New Roman" w:hAnsi="Times New Roman" w:cs="Times New Roman"/>
                <w:sz w:val="28"/>
              </w:rPr>
              <w:t>ячи</w:t>
            </w:r>
            <w:r w:rsidR="00E93441">
              <w:rPr>
                <w:rFonts w:ascii="Times New Roman" w:hAnsi="Times New Roman" w:cs="Times New Roman"/>
                <w:sz w:val="28"/>
              </w:rPr>
              <w:t>, гимнастическая скамейка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2B3741" w:rsidTr="002B3741">
        <w:tc>
          <w:tcPr>
            <w:tcW w:w="4952" w:type="dxa"/>
          </w:tcPr>
          <w:p w:rsidR="002B3741" w:rsidRDefault="002B3741" w:rsidP="002B3741">
            <w:pPr>
              <w:spacing w:before="20" w:after="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ресурсы</w:t>
            </w:r>
          </w:p>
        </w:tc>
        <w:tc>
          <w:tcPr>
            <w:tcW w:w="4953" w:type="dxa"/>
          </w:tcPr>
          <w:p w:rsidR="002B3741" w:rsidRPr="00DF1002" w:rsidRDefault="002B3741" w:rsidP="0032416F">
            <w:pPr>
              <w:pStyle w:val="ac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Pr="00DF1002">
                <w:rPr>
                  <w:rStyle w:val="af7"/>
                  <w:rFonts w:ascii="Times New Roman" w:hAnsi="Times New Roman" w:cs="Times New Roman"/>
                  <w:sz w:val="28"/>
                </w:rPr>
                <w:t>https://infourok.ru/razrabotka-uroka-fizkulturi-vo-klasse-uprazhneniya-s-myachami-1935063.html</w:t>
              </w:r>
            </w:hyperlink>
            <w:r w:rsidRPr="00DF100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B3741" w:rsidRPr="00DF1002" w:rsidRDefault="002B3741" w:rsidP="0032416F">
            <w:pPr>
              <w:pStyle w:val="ac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Pr="00DF1002">
                <w:rPr>
                  <w:rStyle w:val="af7"/>
                  <w:rFonts w:ascii="Times New Roman" w:hAnsi="Times New Roman" w:cs="Times New Roman"/>
                  <w:sz w:val="28"/>
                </w:rPr>
                <w:t>https://multiurok.ru/files/urok-fizichieskoi-kul-tury-2-klass-uprazhnieniia-s.html</w:t>
              </w:r>
            </w:hyperlink>
            <w:r w:rsidRPr="00DF100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B3741" w:rsidRPr="00DF1002" w:rsidRDefault="002B3741" w:rsidP="0032416F">
            <w:pPr>
              <w:pStyle w:val="ac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2E68B9">
                <w:rPr>
                  <w:rStyle w:val="af7"/>
                  <w:rFonts w:ascii="Times New Roman" w:hAnsi="Times New Roman" w:cs="Times New Roman"/>
                  <w:sz w:val="28"/>
                  <w:szCs w:val="28"/>
                </w:rPr>
                <w:t>https://nsportal.ru/shkola/fizkultura-i-sport/library/2013/11/22/urok-dlya-2-klassa-uprazhneniya-s-myachami</w:t>
              </w:r>
            </w:hyperlink>
            <w:r w:rsidRPr="00DF1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3741" w:rsidRPr="00DF1002" w:rsidRDefault="002B3741" w:rsidP="0032416F">
            <w:pPr>
              <w:pStyle w:val="ac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Pr="00DF1002">
                <w:rPr>
                  <w:rStyle w:val="af7"/>
                  <w:rFonts w:ascii="Times New Roman" w:hAnsi="Times New Roman" w:cs="Times New Roman"/>
                  <w:sz w:val="28"/>
                </w:rPr>
                <w:t>https://nsportal.ru/shkola/fizkultura-i-sport/library/2013/11/26/razvernutye-plan-konspekty-otkrytykh-urokov-po</w:t>
              </w:r>
            </w:hyperlink>
            <w:r w:rsidRPr="00DF100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2416F" w:rsidRDefault="002B3741" w:rsidP="0032416F">
            <w:pPr>
              <w:pStyle w:val="ac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DF1002">
                <w:rPr>
                  <w:rStyle w:val="af7"/>
                  <w:rFonts w:ascii="Times New Roman" w:hAnsi="Times New Roman" w:cs="Times New Roman"/>
                  <w:sz w:val="28"/>
                  <w:szCs w:val="28"/>
                </w:rPr>
                <w:t>https://znanio.ru/media/podvizhnye-igry-s-myachom-v-nachalnoj-shkole-2616795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416F" w:rsidRDefault="0032416F" w:rsidP="0032416F">
            <w:pPr>
              <w:pStyle w:val="ac"/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F100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Лях В. И. Физическая культура. 1–4 классы: учебник для общеобразовательных учреждений [Текст] / В. И. Лях – М.: Просвещение, 2020. </w:t>
            </w:r>
          </w:p>
          <w:p w:rsidR="002B3741" w:rsidRPr="0032416F" w:rsidRDefault="0032416F" w:rsidP="0032416F">
            <w:pPr>
              <w:pStyle w:val="ac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2"/>
                <w:szCs w:val="24"/>
                <w:lang w:eastAsia="ru-RU"/>
              </w:rPr>
            </w:pPr>
            <w:r w:rsidRPr="00DF1002">
              <w:rPr>
                <w:rFonts w:ascii="Times New Roman" w:eastAsia="Times New Roman" w:hAnsi="Times New Roman" w:cs="Times New Roman"/>
                <w:color w:val="1D1D1B"/>
                <w:sz w:val="28"/>
                <w:szCs w:val="30"/>
                <w:shd w:val="clear" w:color="auto" w:fill="FFFFFF"/>
                <w:lang w:eastAsia="ru-RU"/>
              </w:rPr>
              <w:t xml:space="preserve">Матвеев А. П. Физическая культура. 2 класс: учеб. для </w:t>
            </w:r>
            <w:proofErr w:type="spellStart"/>
            <w:r w:rsidRPr="00DF1002">
              <w:rPr>
                <w:rFonts w:ascii="Times New Roman" w:eastAsia="Times New Roman" w:hAnsi="Times New Roman" w:cs="Times New Roman"/>
                <w:color w:val="1D1D1B"/>
                <w:sz w:val="28"/>
                <w:szCs w:val="30"/>
                <w:shd w:val="clear" w:color="auto" w:fill="FFFFFF"/>
                <w:lang w:eastAsia="ru-RU"/>
              </w:rPr>
              <w:t>общеобразоват</w:t>
            </w:r>
            <w:proofErr w:type="spellEnd"/>
            <w:r w:rsidRPr="00DF1002">
              <w:rPr>
                <w:rFonts w:ascii="Times New Roman" w:eastAsia="Times New Roman" w:hAnsi="Times New Roman" w:cs="Times New Roman"/>
                <w:color w:val="1D1D1B"/>
                <w:sz w:val="28"/>
                <w:szCs w:val="30"/>
                <w:shd w:val="clear" w:color="auto" w:fill="FFFFFF"/>
                <w:lang w:eastAsia="ru-RU"/>
              </w:rPr>
              <w:t xml:space="preserve">. организаций [Текст] / А. П. Матвеев. – М.: Просвещение, 2020. </w:t>
            </w:r>
            <w:r w:rsidR="002B3741" w:rsidRPr="003241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A59AD" w:rsidRDefault="006A59AD" w:rsidP="00A03CAC">
      <w:pPr>
        <w:jc w:val="right"/>
      </w:pPr>
    </w:p>
    <w:p w:rsidR="00413A39" w:rsidRPr="002B3741" w:rsidRDefault="002B3741" w:rsidP="002B3741">
      <w:pPr>
        <w:spacing w:before="20" w:after="20"/>
        <w:rPr>
          <w:rFonts w:ascii="Times New Roman" w:hAnsi="Times New Roman" w:cs="Times New Roman"/>
          <w:sz w:val="36"/>
        </w:rPr>
      </w:pPr>
      <w:r w:rsidRPr="002B3741">
        <w:rPr>
          <w:rFonts w:ascii="Times New Roman" w:hAnsi="Times New Roman" w:cs="Times New Roman"/>
          <w:sz w:val="28"/>
        </w:rPr>
        <w:t>Технологическая карта урока</w:t>
      </w:r>
      <w:r w:rsidR="00413A39" w:rsidRPr="002B3741">
        <w:rPr>
          <w:rFonts w:ascii="Times New Roman" w:hAnsi="Times New Roman" w:cs="Times New Roman"/>
          <w:sz w:val="36"/>
        </w:rPr>
        <w:t xml:space="preserve"> </w:t>
      </w:r>
      <w:r w:rsidR="00E93441">
        <w:rPr>
          <w:rFonts w:ascii="Times New Roman" w:hAnsi="Times New Roman" w:cs="Times New Roman"/>
          <w:sz w:val="28"/>
          <w:szCs w:val="28"/>
        </w:rPr>
        <w:t>«Броски и ловля мяча в парах»</w:t>
      </w:r>
    </w:p>
    <w:p w:rsidR="005E7DA3" w:rsidRDefault="005E7DA3" w:rsidP="005E7DA3">
      <w:pPr>
        <w:spacing w:before="20" w:after="20"/>
        <w:rPr>
          <w:rFonts w:ascii="Times New Roman" w:hAnsi="Times New Roman" w:cs="Times New Roman"/>
          <w:sz w:val="28"/>
        </w:rPr>
      </w:pPr>
    </w:p>
    <w:tbl>
      <w:tblPr>
        <w:tblStyle w:val="af5"/>
        <w:tblW w:w="10060" w:type="dxa"/>
        <w:tblLook w:val="04A0" w:firstRow="1" w:lastRow="0" w:firstColumn="1" w:lastColumn="0" w:noHBand="0" w:noVBand="1"/>
      </w:tblPr>
      <w:tblGrid>
        <w:gridCol w:w="2417"/>
        <w:gridCol w:w="3678"/>
        <w:gridCol w:w="1480"/>
        <w:gridCol w:w="2485"/>
      </w:tblGrid>
      <w:tr w:rsidR="00B44F1E" w:rsidTr="00B44F1E">
        <w:tc>
          <w:tcPr>
            <w:tcW w:w="2417" w:type="dxa"/>
          </w:tcPr>
          <w:p w:rsidR="00413A39" w:rsidRDefault="00413A39" w:rsidP="006A59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Части урока</w:t>
            </w:r>
          </w:p>
        </w:tc>
        <w:tc>
          <w:tcPr>
            <w:tcW w:w="3678" w:type="dxa"/>
          </w:tcPr>
          <w:p w:rsidR="00413A39" w:rsidRDefault="00413A39" w:rsidP="006A59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Содержание </w:t>
            </w:r>
          </w:p>
        </w:tc>
        <w:tc>
          <w:tcPr>
            <w:tcW w:w="1480" w:type="dxa"/>
          </w:tcPr>
          <w:p w:rsidR="00413A39" w:rsidRDefault="00413A39" w:rsidP="006A59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Дозировка </w:t>
            </w:r>
          </w:p>
        </w:tc>
        <w:tc>
          <w:tcPr>
            <w:tcW w:w="2485" w:type="dxa"/>
          </w:tcPr>
          <w:p w:rsidR="00413A39" w:rsidRDefault="00413A39" w:rsidP="006A59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Организационно – методические указания</w:t>
            </w:r>
          </w:p>
        </w:tc>
      </w:tr>
      <w:tr w:rsidR="00B44F1E" w:rsidTr="00B44F1E">
        <w:tc>
          <w:tcPr>
            <w:tcW w:w="2417" w:type="dxa"/>
          </w:tcPr>
          <w:p w:rsidR="00413A39" w:rsidRDefault="00413A39" w:rsidP="006A59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Подготовительная часть</w:t>
            </w:r>
            <w:r w:rsidR="00B44F1E">
              <w:rPr>
                <w:rFonts w:ascii="Times New Roman" w:hAnsi="Times New Roman" w:cs="Times New Roman"/>
                <w:sz w:val="28"/>
              </w:rPr>
              <w:t xml:space="preserve"> . (12 мин.)</w:t>
            </w:r>
          </w:p>
        </w:tc>
        <w:tc>
          <w:tcPr>
            <w:tcW w:w="3678" w:type="dxa"/>
          </w:tcPr>
          <w:p w:rsidR="00413A39" w:rsidRDefault="00413A39" w:rsidP="006A59A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13A39">
              <w:rPr>
                <w:rFonts w:ascii="Times New Roman" w:hAnsi="Times New Roman" w:cs="Times New Roman"/>
                <w:b/>
                <w:sz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</w:rPr>
              <w:t>Вход в зал, построение</w:t>
            </w:r>
            <w:r w:rsidR="004700D1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4700D1" w:rsidRDefault="004700D1" w:rsidP="006A59A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 Сообщение задач урока.</w:t>
            </w:r>
          </w:p>
          <w:p w:rsidR="004700D1" w:rsidRDefault="004700D1" w:rsidP="006A59A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 Выполнение строевых команд.</w:t>
            </w:r>
          </w:p>
          <w:p w:rsidR="004700D1" w:rsidRDefault="004700D1" w:rsidP="006A59AD">
            <w:pPr>
              <w:rPr>
                <w:rFonts w:ascii="Times New Roman" w:hAnsi="Times New Roman" w:cs="Times New Roman"/>
                <w:sz w:val="28"/>
              </w:rPr>
            </w:pPr>
            <w:r w:rsidRPr="004700D1">
              <w:rPr>
                <w:rFonts w:ascii="Times New Roman" w:hAnsi="Times New Roman" w:cs="Times New Roman"/>
                <w:sz w:val="28"/>
              </w:rPr>
              <w:t>«Равняйсь!», «Смирно!», «Налево!», «Направо!»</w:t>
            </w:r>
          </w:p>
          <w:p w:rsidR="004700D1" w:rsidRDefault="004700D1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4700D1" w:rsidRPr="00FA1C94" w:rsidRDefault="004700D1" w:rsidP="006A59A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A1C94">
              <w:rPr>
                <w:rFonts w:ascii="Times New Roman" w:hAnsi="Times New Roman" w:cs="Times New Roman"/>
                <w:b/>
                <w:sz w:val="28"/>
              </w:rPr>
              <w:t>4. Упражнения</w:t>
            </w:r>
            <w:r w:rsidR="00D21479" w:rsidRPr="00FA1C94">
              <w:rPr>
                <w:rFonts w:ascii="Times New Roman" w:hAnsi="Times New Roman" w:cs="Times New Roman"/>
                <w:b/>
                <w:sz w:val="28"/>
              </w:rPr>
              <w:t xml:space="preserve"> в ходьбе.</w:t>
            </w:r>
          </w:p>
          <w:p w:rsidR="00D21479" w:rsidRDefault="00D21479" w:rsidP="00D21479">
            <w:pPr>
              <w:pStyle w:val="ac"/>
              <w:numPr>
                <w:ilvl w:val="0"/>
                <w:numId w:val="1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Ходьба на носках – руки вверх</w:t>
            </w:r>
          </w:p>
          <w:p w:rsidR="00D21479" w:rsidRDefault="00D21479" w:rsidP="00D21479">
            <w:pPr>
              <w:pStyle w:val="ac"/>
              <w:numPr>
                <w:ilvl w:val="0"/>
                <w:numId w:val="1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Ходьба на пятках – руки на поясе</w:t>
            </w:r>
          </w:p>
          <w:p w:rsidR="00D21479" w:rsidRPr="00674CC4" w:rsidRDefault="00D21479" w:rsidP="00674CC4">
            <w:pPr>
              <w:pStyle w:val="ac"/>
              <w:numPr>
                <w:ilvl w:val="0"/>
                <w:numId w:val="1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Ходьба на внешнем своде стопы – руки на плечи</w:t>
            </w:r>
          </w:p>
          <w:p w:rsidR="003744E9" w:rsidRPr="00FA1C94" w:rsidRDefault="00674CC4" w:rsidP="003744E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3744E9" w:rsidRPr="00FA1C94">
              <w:rPr>
                <w:rFonts w:ascii="Times New Roman" w:hAnsi="Times New Roman" w:cs="Times New Roman"/>
                <w:b/>
                <w:sz w:val="28"/>
              </w:rPr>
              <w:t>. Упражнения в беге.</w:t>
            </w:r>
          </w:p>
          <w:p w:rsidR="003744E9" w:rsidRDefault="003744E9" w:rsidP="003744E9">
            <w:pPr>
              <w:pStyle w:val="ac"/>
              <w:numPr>
                <w:ilvl w:val="0"/>
                <w:numId w:val="3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Легкий бег</w:t>
            </w:r>
          </w:p>
          <w:p w:rsidR="003744E9" w:rsidRDefault="003744E9" w:rsidP="003744E9">
            <w:pPr>
              <w:pStyle w:val="ac"/>
              <w:numPr>
                <w:ilvl w:val="0"/>
                <w:numId w:val="3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с высоким подниманием бедра. Руки за спиной</w:t>
            </w:r>
          </w:p>
          <w:p w:rsidR="003744E9" w:rsidRDefault="003744E9" w:rsidP="003744E9">
            <w:pPr>
              <w:pStyle w:val="ac"/>
              <w:numPr>
                <w:ilvl w:val="0"/>
                <w:numId w:val="3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с захлестыванием голени. Руки перед грудью</w:t>
            </w:r>
          </w:p>
          <w:p w:rsidR="003744E9" w:rsidRDefault="003744E9" w:rsidP="003744E9">
            <w:pPr>
              <w:pStyle w:val="ac"/>
              <w:numPr>
                <w:ilvl w:val="0"/>
                <w:numId w:val="3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правым боком приставными шагами. Руки на поясе.</w:t>
            </w:r>
          </w:p>
          <w:p w:rsidR="003744E9" w:rsidRDefault="003744E9" w:rsidP="003744E9">
            <w:pPr>
              <w:pStyle w:val="ac"/>
              <w:numPr>
                <w:ilvl w:val="0"/>
                <w:numId w:val="3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левым боком приставными шагами. Руки на поясе</w:t>
            </w:r>
          </w:p>
          <w:p w:rsidR="00674CC4" w:rsidRPr="00674CC4" w:rsidRDefault="003744E9" w:rsidP="00674CC4">
            <w:pPr>
              <w:pStyle w:val="ac"/>
              <w:numPr>
                <w:ilvl w:val="0"/>
                <w:numId w:val="3"/>
              </w:numPr>
              <w:ind w:left="450"/>
              <w:rPr>
                <w:rFonts w:ascii="Times New Roman" w:hAnsi="Times New Roman" w:cs="Times New Roman"/>
                <w:b/>
                <w:sz w:val="28"/>
              </w:rPr>
            </w:pPr>
            <w:r w:rsidRPr="00674CC4">
              <w:rPr>
                <w:rFonts w:ascii="Times New Roman" w:hAnsi="Times New Roman" w:cs="Times New Roman"/>
                <w:sz w:val="28"/>
              </w:rPr>
              <w:t xml:space="preserve">Бег </w:t>
            </w:r>
            <w:proofErr w:type="spellStart"/>
            <w:r w:rsidRPr="00674CC4">
              <w:rPr>
                <w:rFonts w:ascii="Times New Roman" w:hAnsi="Times New Roman" w:cs="Times New Roman"/>
                <w:sz w:val="28"/>
              </w:rPr>
              <w:t>скрестными</w:t>
            </w:r>
            <w:proofErr w:type="spellEnd"/>
            <w:r w:rsidRPr="00674CC4">
              <w:rPr>
                <w:rFonts w:ascii="Times New Roman" w:hAnsi="Times New Roman" w:cs="Times New Roman"/>
                <w:sz w:val="28"/>
              </w:rPr>
              <w:t xml:space="preserve"> шагами. Руки в стороны.</w:t>
            </w:r>
            <w:r w:rsidR="00674CC4" w:rsidRPr="00674CC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674CC4" w:rsidRPr="00FA1C94" w:rsidRDefault="00674CC4" w:rsidP="00674CC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6. </w:t>
            </w:r>
            <w:r w:rsidRPr="00FA1C94">
              <w:rPr>
                <w:rFonts w:ascii="Times New Roman" w:hAnsi="Times New Roman" w:cs="Times New Roman"/>
                <w:b/>
                <w:sz w:val="28"/>
              </w:rPr>
              <w:t>Упражнения в прыжках.</w:t>
            </w:r>
          </w:p>
          <w:p w:rsidR="00674CC4" w:rsidRDefault="00674CC4" w:rsidP="00674CC4">
            <w:pPr>
              <w:pStyle w:val="ac"/>
              <w:numPr>
                <w:ilvl w:val="0"/>
                <w:numId w:val="2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Прыжки приставными шагами правым и левым боком – руки на поясе</w:t>
            </w:r>
          </w:p>
          <w:p w:rsidR="00674CC4" w:rsidRDefault="00674CC4" w:rsidP="00674CC4">
            <w:pPr>
              <w:pStyle w:val="ac"/>
              <w:numPr>
                <w:ilvl w:val="0"/>
                <w:numId w:val="2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Прыжки с двух ног на одну и с одной на две. Руки на поясе.</w:t>
            </w:r>
          </w:p>
          <w:p w:rsidR="003744E9" w:rsidRPr="00674CC4" w:rsidRDefault="00674CC4" w:rsidP="00674CC4">
            <w:pPr>
              <w:pStyle w:val="ac"/>
              <w:numPr>
                <w:ilvl w:val="0"/>
                <w:numId w:val="2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Прыжки прямо, ноги вместе, руки перед грудью, вперед.</w:t>
            </w:r>
          </w:p>
          <w:p w:rsidR="003744E9" w:rsidRPr="00FA1C94" w:rsidRDefault="003744E9" w:rsidP="003744E9">
            <w:pPr>
              <w:ind w:left="90"/>
              <w:rPr>
                <w:rFonts w:ascii="Times New Roman" w:hAnsi="Times New Roman" w:cs="Times New Roman"/>
                <w:b/>
                <w:sz w:val="28"/>
              </w:rPr>
            </w:pPr>
            <w:r w:rsidRPr="00FA1C94">
              <w:rPr>
                <w:rFonts w:ascii="Times New Roman" w:hAnsi="Times New Roman" w:cs="Times New Roman"/>
                <w:b/>
                <w:sz w:val="28"/>
              </w:rPr>
              <w:t>7. Упражнения на восстановление дыхания.</w:t>
            </w:r>
          </w:p>
          <w:p w:rsidR="003744E9" w:rsidRDefault="003744E9" w:rsidP="003744E9">
            <w:pPr>
              <w:pStyle w:val="ac"/>
              <w:numPr>
                <w:ilvl w:val="0"/>
                <w:numId w:val="4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три шага – вдох</w:t>
            </w:r>
            <w:r w:rsidR="00564F19">
              <w:rPr>
                <w:rFonts w:ascii="Times New Roman" w:hAnsi="Times New Roman" w:cs="Times New Roman"/>
                <w:sz w:val="28"/>
              </w:rPr>
              <w:t>, руки в стороны</w:t>
            </w:r>
            <w:r w:rsidR="00564F19" w:rsidRPr="00564F19">
              <w:rPr>
                <w:rFonts w:ascii="Times New Roman" w:hAnsi="Times New Roman" w:cs="Times New Roman"/>
                <w:sz w:val="28"/>
              </w:rPr>
              <w:t>;</w:t>
            </w:r>
            <w:r w:rsidR="00564F19">
              <w:rPr>
                <w:rFonts w:ascii="Times New Roman" w:hAnsi="Times New Roman" w:cs="Times New Roman"/>
                <w:sz w:val="28"/>
              </w:rPr>
              <w:t xml:space="preserve"> на один шаг – быстрый выдох, руками «обнять» себя.</w:t>
            </w:r>
          </w:p>
          <w:p w:rsidR="00564F19" w:rsidRPr="00FA1C94" w:rsidRDefault="00564F19" w:rsidP="00564F19">
            <w:pPr>
              <w:ind w:left="90"/>
              <w:rPr>
                <w:rFonts w:ascii="Times New Roman" w:hAnsi="Times New Roman" w:cs="Times New Roman"/>
                <w:b/>
                <w:sz w:val="28"/>
              </w:rPr>
            </w:pPr>
            <w:r w:rsidRPr="00FA1C94">
              <w:rPr>
                <w:rFonts w:ascii="Times New Roman" w:hAnsi="Times New Roman" w:cs="Times New Roman"/>
                <w:b/>
                <w:sz w:val="28"/>
              </w:rPr>
              <w:t>8. Общеразвивающие упражнения с мячом в группах.</w:t>
            </w:r>
          </w:p>
          <w:p w:rsidR="00564F19" w:rsidRDefault="00564F19" w:rsidP="00564F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Класс перестраивается в 2 колонны и делится на группы.</w:t>
            </w:r>
          </w:p>
          <w:p w:rsidR="00564F19" w:rsidRDefault="00564F19" w:rsidP="00564F19">
            <w:pPr>
              <w:pStyle w:val="ac"/>
              <w:numPr>
                <w:ilvl w:val="0"/>
                <w:numId w:val="4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Передача мяча из рук в руки то спереди, то сзади</w:t>
            </w:r>
          </w:p>
          <w:p w:rsidR="00FA1C94" w:rsidRDefault="00564F19" w:rsidP="00564F19">
            <w:pPr>
              <w:pStyle w:val="ac"/>
              <w:numPr>
                <w:ilvl w:val="0"/>
                <w:numId w:val="4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A1C94">
              <w:rPr>
                <w:rFonts w:ascii="Times New Roman" w:hAnsi="Times New Roman" w:cs="Times New Roman"/>
                <w:sz w:val="28"/>
              </w:rPr>
              <w:t>Удар мяча об пол, поймать мяч, сделать прыжок</w:t>
            </w:r>
          </w:p>
          <w:p w:rsidR="00FA1C94" w:rsidRDefault="00FA1C94" w:rsidP="00564F19">
            <w:pPr>
              <w:pStyle w:val="ac"/>
              <w:numPr>
                <w:ilvl w:val="0"/>
                <w:numId w:val="4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Ходьба выпадами, прокатывая мяч по полу под согнутой ногой.</w:t>
            </w:r>
            <w:r w:rsidR="00564F19">
              <w:rPr>
                <w:rFonts w:ascii="Times New Roman" w:hAnsi="Times New Roman" w:cs="Times New Roman"/>
                <w:sz w:val="28"/>
              </w:rPr>
              <w:t xml:space="preserve">   </w:t>
            </w:r>
          </w:p>
          <w:p w:rsidR="00564F19" w:rsidRPr="008C243C" w:rsidRDefault="00FA1C94" w:rsidP="008C243C">
            <w:pPr>
              <w:pStyle w:val="ac"/>
              <w:numPr>
                <w:ilvl w:val="0"/>
                <w:numId w:val="4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Передача мяча партнеру с наклоном вперед</w:t>
            </w:r>
            <w:r w:rsidR="008C243C">
              <w:rPr>
                <w:rFonts w:ascii="Times New Roman" w:hAnsi="Times New Roman" w:cs="Times New Roman"/>
                <w:sz w:val="28"/>
              </w:rPr>
              <w:t>. При передаче спину наклонить на 90 градусов, подбородок приподнят, локти и колени прямые. Расстояние между партнерами до 1,5 метров</w:t>
            </w:r>
            <w:r w:rsidR="00564F19" w:rsidRPr="008C243C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0" w:type="dxa"/>
          </w:tcPr>
          <w:p w:rsidR="00413A39" w:rsidRDefault="004700D1" w:rsidP="006A59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 мин.</w:t>
            </w: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5E7DA3" w:rsidRDefault="005E7DA3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5E7DA3" w:rsidRDefault="005E7DA3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мин.</w:t>
            </w: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B44F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мин.</w:t>
            </w: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FA1C94" w:rsidRDefault="00FA1C94" w:rsidP="006A59A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85" w:type="dxa"/>
          </w:tcPr>
          <w:p w:rsidR="00413A39" w:rsidRDefault="00413A39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700D1" w:rsidRDefault="004700D1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Добиваться одновременного и правильного выполнения команд.</w:t>
            </w:r>
          </w:p>
          <w:p w:rsidR="008C243C" w:rsidRDefault="008C243C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E7DA3" w:rsidRDefault="005E7DA3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E7DA3" w:rsidRDefault="005E7DA3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C243C" w:rsidRDefault="008C243C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 ходьбе на носках и пятках ноги в коленях не сгибать, спина прямая.</w:t>
            </w:r>
          </w:p>
          <w:p w:rsidR="008C243C" w:rsidRDefault="008C243C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C243C" w:rsidRDefault="008C243C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C243C" w:rsidRDefault="008C243C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C243C" w:rsidRDefault="008C243C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700D1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в медленном темпе с соблюдением дистанции.</w:t>
            </w: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74CC4" w:rsidRDefault="00674CC4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Следить за правильностью выполнения упражнений, правильностью постановки ног во время прыжков и приземления на носочки. Следить за дыханием.</w:t>
            </w: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Напомнить учащимся о технике безопасности при выполнении упражнений с мячом. </w:t>
            </w:r>
          </w:p>
          <w:p w:rsidR="00B44F1E" w:rsidRDefault="00B44F1E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Следить за правильностью выполнения упражнений. </w:t>
            </w:r>
          </w:p>
          <w:p w:rsidR="004700D1" w:rsidRDefault="004700D1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4F1E" w:rsidTr="00B44F1E">
        <w:tc>
          <w:tcPr>
            <w:tcW w:w="2417" w:type="dxa"/>
          </w:tcPr>
          <w:p w:rsidR="00413A39" w:rsidRDefault="007830F8" w:rsidP="006A59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Основная часть </w:t>
            </w:r>
          </w:p>
          <w:p w:rsidR="007830F8" w:rsidRDefault="007830F8" w:rsidP="006A59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(25 мин.)</w:t>
            </w:r>
          </w:p>
        </w:tc>
        <w:tc>
          <w:tcPr>
            <w:tcW w:w="3678" w:type="dxa"/>
          </w:tcPr>
          <w:p w:rsidR="00413A39" w:rsidRDefault="007830F8" w:rsidP="006A59A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830F8">
              <w:rPr>
                <w:rFonts w:ascii="Times New Roman" w:hAnsi="Times New Roman" w:cs="Times New Roman"/>
                <w:b/>
                <w:sz w:val="28"/>
              </w:rPr>
              <w:t>Упражнения с мячами в группах</w:t>
            </w:r>
          </w:p>
          <w:p w:rsidR="007830F8" w:rsidRPr="0087647B" w:rsidRDefault="007830F8" w:rsidP="006A59A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7647B">
              <w:rPr>
                <w:rFonts w:ascii="Times New Roman" w:hAnsi="Times New Roman" w:cs="Times New Roman"/>
                <w:b/>
                <w:sz w:val="28"/>
              </w:rPr>
              <w:t>Класс выстраивается в две колонны лицом друг к другу на расстоянии 3 метров.</w:t>
            </w:r>
          </w:p>
          <w:p w:rsidR="007830F8" w:rsidRDefault="00F820A9" w:rsidP="007830F8">
            <w:pPr>
              <w:pStyle w:val="ac"/>
              <w:numPr>
                <w:ilvl w:val="0"/>
                <w:numId w:val="5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 w:rsidRPr="00F820A9">
              <w:rPr>
                <w:rFonts w:ascii="Times New Roman" w:hAnsi="Times New Roman" w:cs="Times New Roman"/>
                <w:sz w:val="28"/>
              </w:rPr>
              <w:t>Переда</w:t>
            </w:r>
            <w:r>
              <w:rPr>
                <w:rFonts w:ascii="Times New Roman" w:hAnsi="Times New Roman" w:cs="Times New Roman"/>
                <w:sz w:val="28"/>
              </w:rPr>
              <w:t>ча</w:t>
            </w:r>
            <w:r w:rsidRPr="00F820A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мяча соседу справа. </w:t>
            </w:r>
          </w:p>
          <w:p w:rsidR="00F820A9" w:rsidRDefault="00F820A9" w:rsidP="00F820A9">
            <w:pPr>
              <w:pStyle w:val="ac"/>
              <w:numPr>
                <w:ilvl w:val="0"/>
                <w:numId w:val="5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 w:rsidRPr="00F820A9">
              <w:rPr>
                <w:rFonts w:ascii="Times New Roman" w:hAnsi="Times New Roman" w:cs="Times New Roman"/>
                <w:sz w:val="28"/>
              </w:rPr>
              <w:t>Переда</w:t>
            </w:r>
            <w:r>
              <w:rPr>
                <w:rFonts w:ascii="Times New Roman" w:hAnsi="Times New Roman" w:cs="Times New Roman"/>
                <w:sz w:val="28"/>
              </w:rPr>
              <w:t>ча</w:t>
            </w:r>
            <w:r w:rsidRPr="00F820A9">
              <w:rPr>
                <w:rFonts w:ascii="Times New Roman" w:hAnsi="Times New Roman" w:cs="Times New Roman"/>
                <w:sz w:val="28"/>
              </w:rPr>
              <w:t xml:space="preserve"> мяч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F820A9">
              <w:rPr>
                <w:rFonts w:ascii="Times New Roman" w:hAnsi="Times New Roman" w:cs="Times New Roman"/>
                <w:sz w:val="28"/>
              </w:rPr>
              <w:t xml:space="preserve"> соседу слева.</w:t>
            </w:r>
          </w:p>
          <w:p w:rsidR="00F820A9" w:rsidRPr="004C4D79" w:rsidRDefault="00F820A9" w:rsidP="004C4D79">
            <w:pPr>
              <w:pStyle w:val="ac"/>
              <w:numPr>
                <w:ilvl w:val="0"/>
                <w:numId w:val="5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 w:rsidRPr="004C4D79">
              <w:rPr>
                <w:rFonts w:ascii="Times New Roman" w:hAnsi="Times New Roman" w:cs="Times New Roman"/>
                <w:sz w:val="28"/>
              </w:rPr>
              <w:t>Передача мяча человеку, который стоит правее напротив стоящего «зигзагом».</w:t>
            </w:r>
          </w:p>
          <w:p w:rsidR="00F820A9" w:rsidRDefault="004C4D79" w:rsidP="004C4D79">
            <w:pPr>
              <w:pStyle w:val="ac"/>
              <w:numPr>
                <w:ilvl w:val="0"/>
                <w:numId w:val="5"/>
              </w:numPr>
              <w:ind w:left="4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Передача мяча человеку, который стоит левее напротив стоящего «зигзагом»</w:t>
            </w:r>
          </w:p>
          <w:p w:rsidR="004C4D79" w:rsidRDefault="004C4D79" w:rsidP="004C4D79">
            <w:pPr>
              <w:ind w:left="9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Передавать мяч только в том случае, когда принимающий готов  принять, вытянув руки вперед. (один мяч на двоих)</w:t>
            </w:r>
          </w:p>
          <w:p w:rsidR="0087647B" w:rsidRDefault="0087647B" w:rsidP="0087647B">
            <w:pPr>
              <w:ind w:left="90"/>
              <w:rPr>
                <w:rFonts w:ascii="Times New Roman" w:hAnsi="Times New Roman" w:cs="Times New Roman"/>
                <w:b/>
                <w:sz w:val="28"/>
              </w:rPr>
            </w:pPr>
            <w:r w:rsidRPr="0087647B">
              <w:rPr>
                <w:rFonts w:ascii="Times New Roman" w:hAnsi="Times New Roman" w:cs="Times New Roman"/>
                <w:b/>
                <w:sz w:val="28"/>
              </w:rPr>
              <w:lastRenderedPageBreak/>
              <w:t>Класс делится на 4 колонны</w:t>
            </w:r>
          </w:p>
          <w:p w:rsidR="004C4D79" w:rsidRPr="0087647B" w:rsidRDefault="0087647B" w:rsidP="0087647B">
            <w:pPr>
              <w:pStyle w:val="ac"/>
              <w:numPr>
                <w:ilvl w:val="0"/>
                <w:numId w:val="5"/>
              </w:numPr>
              <w:ind w:left="450"/>
              <w:rPr>
                <w:rFonts w:ascii="Times New Roman" w:hAnsi="Times New Roman" w:cs="Times New Roman"/>
                <w:b/>
                <w:sz w:val="28"/>
              </w:rPr>
            </w:pPr>
            <w:r w:rsidRPr="0087647B">
              <w:rPr>
                <w:rFonts w:ascii="Times New Roman" w:hAnsi="Times New Roman" w:cs="Times New Roman"/>
                <w:sz w:val="28"/>
              </w:rPr>
              <w:t>С</w:t>
            </w:r>
            <w:r w:rsidR="004C4D79" w:rsidRPr="0087647B">
              <w:rPr>
                <w:rFonts w:ascii="Times New Roman" w:hAnsi="Times New Roman" w:cs="Times New Roman"/>
                <w:sz w:val="28"/>
              </w:rPr>
              <w:t xml:space="preserve">тоя в колоннах, ноги врозь. Мяч у первого игрока. По команде учителя первый игрок передает мяч сверху второму игроку. Второй игрок передает мяч снизу третьему игроку. Третий передает четвертому сверху и т.д. </w:t>
            </w:r>
            <w:r w:rsidRPr="0087647B">
              <w:rPr>
                <w:rFonts w:ascii="Times New Roman" w:hAnsi="Times New Roman" w:cs="Times New Roman"/>
                <w:sz w:val="28"/>
              </w:rPr>
              <w:t>до последнего игрока. Последний принимает мяч, бежит вперед и начинает передавать также как первый игрок. Передача выполняется до тех пор, пока мяч опять не окажется у первого игрока.</w:t>
            </w:r>
          </w:p>
          <w:p w:rsidR="0087647B" w:rsidRPr="0087647B" w:rsidRDefault="0087647B" w:rsidP="0087647B">
            <w:pPr>
              <w:pStyle w:val="ac"/>
              <w:numPr>
                <w:ilvl w:val="0"/>
                <w:numId w:val="5"/>
              </w:numPr>
              <w:ind w:left="45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Стоя в колоннах мяч у первого игрока. По команде мяч передают поочередно друг другу то слева, то справа. Последний </w:t>
            </w:r>
            <w:r w:rsidRPr="0087647B">
              <w:rPr>
                <w:rFonts w:ascii="Times New Roman" w:hAnsi="Times New Roman" w:cs="Times New Roman"/>
                <w:sz w:val="28"/>
              </w:rPr>
              <w:t>принимает мяч, бежит вперед и начинает передавать также как первый игрок. Передача выполняется до тех пор, пока мяч опять не окажется у первого игрока.</w:t>
            </w:r>
          </w:p>
          <w:p w:rsidR="005C1A57" w:rsidRPr="00674CC4" w:rsidRDefault="0087647B" w:rsidP="005C1A57">
            <w:pPr>
              <w:pStyle w:val="ac"/>
              <w:numPr>
                <w:ilvl w:val="0"/>
                <w:numId w:val="5"/>
              </w:numPr>
              <w:ind w:left="450"/>
              <w:rPr>
                <w:rFonts w:ascii="Times New Roman" w:hAnsi="Times New Roman" w:cs="Times New Roman"/>
                <w:b/>
                <w:sz w:val="28"/>
              </w:rPr>
            </w:pPr>
            <w:r w:rsidRPr="0087647B">
              <w:rPr>
                <w:rFonts w:ascii="Times New Roman" w:hAnsi="Times New Roman" w:cs="Times New Roman"/>
                <w:sz w:val="28"/>
              </w:rPr>
              <w:t xml:space="preserve">Стоя в </w:t>
            </w:r>
            <w:r>
              <w:rPr>
                <w:rFonts w:ascii="Times New Roman" w:hAnsi="Times New Roman" w:cs="Times New Roman"/>
                <w:sz w:val="28"/>
              </w:rPr>
              <w:t xml:space="preserve">колоннах два мяча у первого игрока. По команде учителя первый игрок начинает передавать один мяч поверху, а другой мяч понизу между ног. Второй и последующий игроки </w:t>
            </w:r>
            <w:r w:rsidR="005C1A57">
              <w:rPr>
                <w:rFonts w:ascii="Times New Roman" w:hAnsi="Times New Roman" w:cs="Times New Roman"/>
                <w:sz w:val="28"/>
              </w:rPr>
              <w:t xml:space="preserve">по очереди выполняют тоже самое. Последний </w:t>
            </w:r>
            <w:r w:rsidR="005C1A57" w:rsidRPr="0087647B">
              <w:rPr>
                <w:rFonts w:ascii="Times New Roman" w:hAnsi="Times New Roman" w:cs="Times New Roman"/>
                <w:sz w:val="28"/>
              </w:rPr>
              <w:t xml:space="preserve">принимает </w:t>
            </w:r>
            <w:r w:rsidR="005C1A57" w:rsidRPr="0087647B">
              <w:rPr>
                <w:rFonts w:ascii="Times New Roman" w:hAnsi="Times New Roman" w:cs="Times New Roman"/>
                <w:sz w:val="28"/>
              </w:rPr>
              <w:lastRenderedPageBreak/>
              <w:t>мяч</w:t>
            </w:r>
            <w:r w:rsidR="005C1A57">
              <w:rPr>
                <w:rFonts w:ascii="Times New Roman" w:hAnsi="Times New Roman" w:cs="Times New Roman"/>
                <w:sz w:val="28"/>
              </w:rPr>
              <w:t>и</w:t>
            </w:r>
            <w:r w:rsidR="005C1A57" w:rsidRPr="0087647B">
              <w:rPr>
                <w:rFonts w:ascii="Times New Roman" w:hAnsi="Times New Roman" w:cs="Times New Roman"/>
                <w:sz w:val="28"/>
              </w:rPr>
              <w:t>, бежит вперед и начинает передавать также как первый игрок. Передача выполняется до тех пор, пока мяч</w:t>
            </w:r>
            <w:r w:rsidR="005C1A57">
              <w:rPr>
                <w:rFonts w:ascii="Times New Roman" w:hAnsi="Times New Roman" w:cs="Times New Roman"/>
                <w:sz w:val="28"/>
              </w:rPr>
              <w:t>и</w:t>
            </w:r>
            <w:r w:rsidR="005C1A57" w:rsidRPr="0087647B">
              <w:rPr>
                <w:rFonts w:ascii="Times New Roman" w:hAnsi="Times New Roman" w:cs="Times New Roman"/>
                <w:sz w:val="28"/>
              </w:rPr>
              <w:t xml:space="preserve"> опять не окаж</w:t>
            </w:r>
            <w:r w:rsidR="005C1A57">
              <w:rPr>
                <w:rFonts w:ascii="Times New Roman" w:hAnsi="Times New Roman" w:cs="Times New Roman"/>
                <w:sz w:val="28"/>
              </w:rPr>
              <w:t>у</w:t>
            </w:r>
            <w:r w:rsidR="005C1A57" w:rsidRPr="0087647B">
              <w:rPr>
                <w:rFonts w:ascii="Times New Roman" w:hAnsi="Times New Roman" w:cs="Times New Roman"/>
                <w:sz w:val="28"/>
              </w:rPr>
              <w:t>тся у первого игрока.</w:t>
            </w:r>
          </w:p>
          <w:p w:rsidR="00674CC4" w:rsidRDefault="0098142A" w:rsidP="0098142A">
            <w:pPr>
              <w:ind w:left="90"/>
              <w:jc w:val="both"/>
              <w:rPr>
                <w:rFonts w:ascii="Times New Roman" w:hAnsi="Times New Roman" w:cs="Times New Roman"/>
                <w:sz w:val="28"/>
              </w:rPr>
            </w:pPr>
            <w:r w:rsidRPr="0098142A">
              <w:rPr>
                <w:rFonts w:ascii="Times New Roman" w:hAnsi="Times New Roman" w:cs="Times New Roman"/>
                <w:sz w:val="28"/>
              </w:rPr>
              <w:t>Н</w:t>
            </w:r>
            <w:r w:rsidR="00916221" w:rsidRPr="0098142A">
              <w:rPr>
                <w:rFonts w:ascii="Times New Roman" w:hAnsi="Times New Roman" w:cs="Times New Roman"/>
                <w:sz w:val="28"/>
              </w:rPr>
              <w:t xml:space="preserve">а этом </w:t>
            </w:r>
            <w:r w:rsidRPr="0098142A">
              <w:rPr>
                <w:rFonts w:ascii="Times New Roman" w:hAnsi="Times New Roman" w:cs="Times New Roman"/>
                <w:sz w:val="28"/>
              </w:rPr>
              <w:t xml:space="preserve">упражнения с мячом заканчиваются.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Переходим к игре «Белые медведи» </w:t>
            </w:r>
            <w:r w:rsidRPr="0098142A">
              <w:rPr>
                <w:rFonts w:ascii="Times New Roman" w:hAnsi="Times New Roman" w:cs="Times New Roman"/>
                <w:sz w:val="28"/>
              </w:rPr>
              <w:t xml:space="preserve">(игра развивает координацию движений, ловкость, </w:t>
            </w:r>
            <w:proofErr w:type="spellStart"/>
            <w:r w:rsidRPr="0098142A">
              <w:rPr>
                <w:rFonts w:ascii="Times New Roman" w:hAnsi="Times New Roman" w:cs="Times New Roman"/>
                <w:sz w:val="28"/>
              </w:rPr>
              <w:t>опорно</w:t>
            </w:r>
            <w:proofErr w:type="spellEnd"/>
            <w:r w:rsidRPr="0098142A">
              <w:rPr>
                <w:rFonts w:ascii="Times New Roman" w:hAnsi="Times New Roman" w:cs="Times New Roman"/>
                <w:sz w:val="28"/>
              </w:rPr>
              <w:t xml:space="preserve"> – двигательный аппарат, способность бега )</w:t>
            </w:r>
          </w:p>
          <w:p w:rsidR="0098142A" w:rsidRPr="0098142A" w:rsidRDefault="0098142A" w:rsidP="0098142A">
            <w:pPr>
              <w:spacing w:before="20" w:after="20"/>
              <w:ind w:left="9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8142A">
              <w:rPr>
                <w:rFonts w:ascii="Times New Roman" w:hAnsi="Times New Roman" w:cs="Times New Roman"/>
                <w:b/>
                <w:sz w:val="28"/>
              </w:rPr>
              <w:t>Правила игры.</w:t>
            </w:r>
          </w:p>
          <w:p w:rsidR="0098142A" w:rsidRPr="0098142A" w:rsidRDefault="0098142A" w:rsidP="0098142A">
            <w:pPr>
              <w:pStyle w:val="af6"/>
              <w:shd w:val="clear" w:color="auto" w:fill="FFFFFF"/>
              <w:spacing w:before="20" w:beforeAutospacing="0" w:after="20" w:afterAutospacing="0" w:line="360" w:lineRule="atLeast"/>
              <w:ind w:left="167"/>
              <w:jc w:val="both"/>
              <w:rPr>
                <w:color w:val="111115"/>
                <w:sz w:val="28"/>
                <w:szCs w:val="20"/>
              </w:rPr>
            </w:pPr>
            <w:r w:rsidRPr="0098142A">
              <w:rPr>
                <w:color w:val="111115"/>
                <w:sz w:val="28"/>
                <w:szCs w:val="20"/>
              </w:rPr>
              <w:t>В середине игровой площадки чертится круг или овал, который изображает льдину. Из числа играющих выбирают двух «белых медведей», которые встают на «льдину». Остальные играющие свободно ходят и бегают вне пределов «льдины» на игровой площадке.</w:t>
            </w:r>
          </w:p>
          <w:p w:rsidR="0098142A" w:rsidRPr="0098142A" w:rsidRDefault="0098142A" w:rsidP="0098142A">
            <w:pPr>
              <w:pStyle w:val="af6"/>
              <w:shd w:val="clear" w:color="auto" w:fill="FFFFFF"/>
              <w:spacing w:before="20" w:beforeAutospacing="0" w:after="20" w:afterAutospacing="0" w:line="360" w:lineRule="atLeast"/>
              <w:ind w:left="167"/>
              <w:jc w:val="both"/>
              <w:rPr>
                <w:color w:val="111115"/>
                <w:sz w:val="28"/>
                <w:szCs w:val="20"/>
              </w:rPr>
            </w:pPr>
            <w:r w:rsidRPr="0098142A">
              <w:rPr>
                <w:color w:val="111115"/>
                <w:sz w:val="28"/>
                <w:szCs w:val="20"/>
              </w:rPr>
              <w:t xml:space="preserve">По сигналу руководителя (свисток, хлопок в ладоши и т. д.) или по его команде «белые медведи» отправляются «на охоту». Они идут, взявшись одними разноименными руками (левая—правая) и пытаются обхватить кого-нибудь из играющих свободными руками. Пойманного игрока они отводят на льдину. Когда </w:t>
            </w:r>
            <w:r w:rsidRPr="0098142A">
              <w:rPr>
                <w:color w:val="111115"/>
                <w:sz w:val="28"/>
                <w:szCs w:val="20"/>
              </w:rPr>
              <w:lastRenderedPageBreak/>
              <w:t>на льдине оказывается двое пойманных игроков, они становятся второй парой «белых медведей».</w:t>
            </w:r>
          </w:p>
          <w:p w:rsidR="0098142A" w:rsidRPr="0098142A" w:rsidRDefault="0098142A" w:rsidP="0098142A">
            <w:pPr>
              <w:pStyle w:val="af6"/>
              <w:shd w:val="clear" w:color="auto" w:fill="FFFFFF"/>
              <w:spacing w:before="20" w:beforeAutospacing="0" w:after="20" w:afterAutospacing="0" w:line="360" w:lineRule="atLeast"/>
              <w:ind w:left="167"/>
              <w:jc w:val="both"/>
              <w:rPr>
                <w:color w:val="111115"/>
                <w:sz w:val="28"/>
                <w:szCs w:val="20"/>
              </w:rPr>
            </w:pPr>
            <w:r w:rsidRPr="0098142A">
              <w:rPr>
                <w:color w:val="111115"/>
                <w:sz w:val="28"/>
                <w:szCs w:val="20"/>
              </w:rPr>
              <w:t>Игра оканчивается по договору: когда большая часть играющих стала «белыми медведями» или когда останется 2 — 3 игр</w:t>
            </w:r>
            <w:r w:rsidR="00293498">
              <w:rPr>
                <w:color w:val="111115"/>
                <w:sz w:val="28"/>
                <w:szCs w:val="20"/>
              </w:rPr>
              <w:t xml:space="preserve">ока </w:t>
            </w:r>
            <w:r w:rsidRPr="0098142A">
              <w:rPr>
                <w:color w:val="111115"/>
                <w:sz w:val="28"/>
                <w:szCs w:val="20"/>
              </w:rPr>
              <w:t xml:space="preserve"> на игровом поле.</w:t>
            </w:r>
          </w:p>
          <w:p w:rsidR="0098142A" w:rsidRPr="0098142A" w:rsidRDefault="0098142A" w:rsidP="0098142A">
            <w:pPr>
              <w:ind w:left="9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7647B" w:rsidRPr="005C1A57" w:rsidRDefault="0087647B" w:rsidP="005C1A57">
            <w:pPr>
              <w:ind w:left="9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0" w:type="dxa"/>
          </w:tcPr>
          <w:p w:rsidR="00413A39" w:rsidRDefault="007830F8" w:rsidP="006A59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 мин.</w:t>
            </w: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</w:p>
          <w:p w:rsidR="0098142A" w:rsidRDefault="0098142A" w:rsidP="006A59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мин. </w:t>
            </w:r>
          </w:p>
        </w:tc>
        <w:tc>
          <w:tcPr>
            <w:tcW w:w="2485" w:type="dxa"/>
          </w:tcPr>
          <w:p w:rsidR="00413A39" w:rsidRDefault="00413A39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820A9" w:rsidRDefault="00F820A9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820A9" w:rsidRDefault="00F820A9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820A9" w:rsidRDefault="00F820A9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820A9" w:rsidRDefault="00F820A9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820A9" w:rsidRDefault="00F820A9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 передачи мяча избегать резких движений. Следить за тем, чтобы передача выполнялась только в том случае, когда принимающий готов принять. </w:t>
            </w:r>
          </w:p>
          <w:p w:rsidR="00674CC4" w:rsidRDefault="00674CC4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74CC4" w:rsidRDefault="00674CC4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74CC4" w:rsidRDefault="00674CC4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74CC4" w:rsidRDefault="00674CC4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74CC4" w:rsidRDefault="00674CC4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74CC4" w:rsidRDefault="00674CC4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74CC4" w:rsidRDefault="00674CC4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74CC4" w:rsidRDefault="00674CC4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74CC4" w:rsidRDefault="00674CC4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74CC4" w:rsidRDefault="00674CC4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74CC4" w:rsidRDefault="00674CC4" w:rsidP="00674C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674CC4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Напомнить о техники безопасности во время  поточной работы.</w:t>
            </w:r>
            <w:r w:rsidR="00916221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r w:rsidRPr="00674CC4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Ученики не должны начинать упражнение пока им не разрешил учитель. При выполнении упражнени</w:t>
            </w:r>
            <w:r w:rsidR="00916221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й</w:t>
            </w:r>
            <w:r w:rsidRPr="00674CC4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не торопиться.</w:t>
            </w: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93498" w:rsidRDefault="00293498" w:rsidP="00674CC4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5E7DA3" w:rsidRDefault="005E7DA3" w:rsidP="00674CC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E7DA3" w:rsidRDefault="005E7DA3" w:rsidP="00674CC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3498" w:rsidRPr="00293498" w:rsidRDefault="00293498" w:rsidP="00674CC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93498">
              <w:rPr>
                <w:rFonts w:ascii="Times New Roman" w:hAnsi="Times New Roman" w:cs="Times New Roman"/>
                <w:sz w:val="28"/>
                <w:szCs w:val="24"/>
              </w:rPr>
              <w:t xml:space="preserve">Напомнить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правила техники безопасности при проведении подвижных игр в зале. </w:t>
            </w:r>
          </w:p>
          <w:p w:rsidR="00674CC4" w:rsidRDefault="00674CC4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8142A" w:rsidTr="00B44F1E">
        <w:tc>
          <w:tcPr>
            <w:tcW w:w="2417" w:type="dxa"/>
          </w:tcPr>
          <w:p w:rsidR="0098142A" w:rsidRDefault="00FA7884" w:rsidP="006A59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Заключительная часть (3 мин.)</w:t>
            </w:r>
          </w:p>
        </w:tc>
        <w:tc>
          <w:tcPr>
            <w:tcW w:w="3678" w:type="dxa"/>
          </w:tcPr>
          <w:p w:rsidR="0098142A" w:rsidRPr="00FA7884" w:rsidRDefault="00FA7884" w:rsidP="00FA7884">
            <w:pPr>
              <w:pStyle w:val="c1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50"/>
              <w:jc w:val="both"/>
              <w:rPr>
                <w:color w:val="000000"/>
                <w:sz w:val="28"/>
              </w:rPr>
            </w:pPr>
            <w:r w:rsidRPr="00FA7884">
              <w:rPr>
                <w:color w:val="000000"/>
                <w:sz w:val="28"/>
              </w:rPr>
              <w:t>Построение в одну шеренгу.</w:t>
            </w:r>
          </w:p>
          <w:p w:rsidR="0098142A" w:rsidRPr="00FA7884" w:rsidRDefault="00FA7884" w:rsidP="00FA7884">
            <w:pPr>
              <w:pStyle w:val="c1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50"/>
              <w:jc w:val="both"/>
              <w:rPr>
                <w:b/>
                <w:sz w:val="28"/>
              </w:rPr>
            </w:pPr>
            <w:r>
              <w:rPr>
                <w:color w:val="000000"/>
                <w:sz w:val="28"/>
              </w:rPr>
              <w:t xml:space="preserve">Подведение итогов урока. </w:t>
            </w:r>
          </w:p>
          <w:p w:rsidR="00FA7884" w:rsidRDefault="00FA7884" w:rsidP="00FA7884">
            <w:pPr>
              <w:pStyle w:val="c1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50"/>
              <w:jc w:val="both"/>
              <w:rPr>
                <w:sz w:val="28"/>
              </w:rPr>
            </w:pPr>
            <w:r>
              <w:rPr>
                <w:sz w:val="28"/>
              </w:rPr>
              <w:t>Домашнее задание. (Выполнять комплекс упражнений с мячом)</w:t>
            </w:r>
          </w:p>
          <w:p w:rsidR="00FA7884" w:rsidRPr="00FA7884" w:rsidRDefault="00FA7884" w:rsidP="00FA7884">
            <w:pPr>
              <w:pStyle w:val="c1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50"/>
              <w:jc w:val="both"/>
              <w:rPr>
                <w:sz w:val="28"/>
              </w:rPr>
            </w:pPr>
            <w:r>
              <w:rPr>
                <w:sz w:val="28"/>
              </w:rPr>
              <w:t>Уход из зала осуществляется по рейке гимнастической скамейки. (Упражнение направлено на развитие координации движения). Учитель сопровождает детей в класс</w:t>
            </w:r>
            <w:r w:rsidR="00FD0B3B">
              <w:rPr>
                <w:sz w:val="28"/>
              </w:rPr>
              <w:t>.</w:t>
            </w:r>
          </w:p>
        </w:tc>
        <w:tc>
          <w:tcPr>
            <w:tcW w:w="1480" w:type="dxa"/>
          </w:tcPr>
          <w:p w:rsidR="0098142A" w:rsidRDefault="00FA7884" w:rsidP="006A59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мин.</w:t>
            </w:r>
          </w:p>
        </w:tc>
        <w:tc>
          <w:tcPr>
            <w:tcW w:w="2485" w:type="dxa"/>
          </w:tcPr>
          <w:p w:rsidR="0098142A" w:rsidRDefault="00FA7884" w:rsidP="00674C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 подведении итогов поблагодарить учеников за урок,  отметить, что получилось , что не очень, на какие упражнения стоит обратить внимание. Выделить лучших. Сообщить оценки за урок.</w:t>
            </w:r>
          </w:p>
        </w:tc>
      </w:tr>
    </w:tbl>
    <w:p w:rsidR="00916221" w:rsidRDefault="00916221" w:rsidP="006A59AD">
      <w:pPr>
        <w:rPr>
          <w:rFonts w:ascii="Times New Roman" w:hAnsi="Times New Roman" w:cs="Times New Roman"/>
          <w:sz w:val="28"/>
        </w:rPr>
      </w:pPr>
    </w:p>
    <w:p w:rsidR="00916221" w:rsidRPr="00916221" w:rsidRDefault="00916221" w:rsidP="00916221">
      <w:pPr>
        <w:rPr>
          <w:rFonts w:ascii="Times New Roman" w:hAnsi="Times New Roman" w:cs="Times New Roman"/>
          <w:sz w:val="28"/>
        </w:rPr>
      </w:pPr>
    </w:p>
    <w:p w:rsidR="00916221" w:rsidRDefault="00916221" w:rsidP="00916221">
      <w:pPr>
        <w:rPr>
          <w:rFonts w:ascii="Times New Roman" w:hAnsi="Times New Roman" w:cs="Times New Roman"/>
          <w:sz w:val="28"/>
        </w:rPr>
      </w:pPr>
    </w:p>
    <w:p w:rsidR="00FD0B3B" w:rsidRDefault="00FD0B3B" w:rsidP="00FD0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bookmarkStart w:id="0" w:name="_GoBack"/>
      <w:bookmarkEnd w:id="0"/>
    </w:p>
    <w:p w:rsidR="00FD0B3B" w:rsidRDefault="00FD0B3B" w:rsidP="00FD0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5E7DA3" w:rsidRDefault="005E7DA3" w:rsidP="00FD0B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5E7DA3" w:rsidRDefault="005E7DA3" w:rsidP="00FD0B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5E7DA3" w:rsidRDefault="005E7DA3" w:rsidP="00FD0B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5E7DA3" w:rsidRDefault="005E7DA3" w:rsidP="00FD0B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32416F" w:rsidRPr="0032416F" w:rsidRDefault="0032416F" w:rsidP="00916221">
      <w:pPr>
        <w:spacing w:after="0" w:line="240" w:lineRule="auto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sectPr w:rsidR="0032416F" w:rsidRPr="0032416F" w:rsidSect="006A59AD">
      <w:pgSz w:w="11900" w:h="16840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149B"/>
    <w:multiLevelType w:val="hybridMultilevel"/>
    <w:tmpl w:val="7B969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6431"/>
    <w:multiLevelType w:val="hybridMultilevel"/>
    <w:tmpl w:val="DD7C83E2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B3D7520"/>
    <w:multiLevelType w:val="hybridMultilevel"/>
    <w:tmpl w:val="6CC40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D70B8"/>
    <w:multiLevelType w:val="hybridMultilevel"/>
    <w:tmpl w:val="39A85014"/>
    <w:lvl w:ilvl="0" w:tplc="CE0071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56692"/>
    <w:multiLevelType w:val="hybridMultilevel"/>
    <w:tmpl w:val="776A9276"/>
    <w:lvl w:ilvl="0" w:tplc="CE0071B6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DC2750D"/>
    <w:multiLevelType w:val="hybridMultilevel"/>
    <w:tmpl w:val="8C169D4A"/>
    <w:lvl w:ilvl="0" w:tplc="2E18A4A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11050"/>
    <w:multiLevelType w:val="hybridMultilevel"/>
    <w:tmpl w:val="122679D8"/>
    <w:lvl w:ilvl="0" w:tplc="CE0071B6">
      <w:start w:val="1"/>
      <w:numFmt w:val="decimal"/>
      <w:lvlText w:val="%1."/>
      <w:lvlJc w:val="left"/>
      <w:pPr>
        <w:ind w:left="8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7" w15:restartNumberingAfterBreak="0">
    <w:nsid w:val="441A4B62"/>
    <w:multiLevelType w:val="hybridMultilevel"/>
    <w:tmpl w:val="F8D2157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468F1640"/>
    <w:multiLevelType w:val="hybridMultilevel"/>
    <w:tmpl w:val="9D1CD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536CD"/>
    <w:multiLevelType w:val="hybridMultilevel"/>
    <w:tmpl w:val="40D82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13187"/>
    <w:multiLevelType w:val="hybridMultilevel"/>
    <w:tmpl w:val="A2CE22EC"/>
    <w:lvl w:ilvl="0" w:tplc="CE0071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6077A"/>
    <w:multiLevelType w:val="hybridMultilevel"/>
    <w:tmpl w:val="EA127294"/>
    <w:lvl w:ilvl="0" w:tplc="CE0071B6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1817837"/>
    <w:multiLevelType w:val="hybridMultilevel"/>
    <w:tmpl w:val="76E0F346"/>
    <w:lvl w:ilvl="0" w:tplc="8FBCB8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0FF7"/>
    <w:multiLevelType w:val="hybridMultilevel"/>
    <w:tmpl w:val="78446788"/>
    <w:lvl w:ilvl="0" w:tplc="2E18A4A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612E2"/>
    <w:multiLevelType w:val="hybridMultilevel"/>
    <w:tmpl w:val="28D62248"/>
    <w:lvl w:ilvl="0" w:tplc="CE0071B6">
      <w:start w:val="1"/>
      <w:numFmt w:val="decimal"/>
      <w:lvlText w:val="%1."/>
      <w:lvlJc w:val="left"/>
      <w:pPr>
        <w:ind w:left="8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5" w15:restartNumberingAfterBreak="0">
    <w:nsid w:val="778D2D16"/>
    <w:multiLevelType w:val="multilevel"/>
    <w:tmpl w:val="9F80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14"/>
  </w:num>
  <w:num w:numId="8">
    <w:abstractNumId w:val="11"/>
  </w:num>
  <w:num w:numId="9">
    <w:abstractNumId w:val="3"/>
  </w:num>
  <w:num w:numId="10">
    <w:abstractNumId w:val="6"/>
  </w:num>
  <w:num w:numId="11">
    <w:abstractNumId w:val="8"/>
  </w:num>
  <w:num w:numId="12">
    <w:abstractNumId w:val="1"/>
  </w:num>
  <w:num w:numId="13">
    <w:abstractNumId w:val="15"/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AD"/>
    <w:rsid w:val="00293498"/>
    <w:rsid w:val="002B3741"/>
    <w:rsid w:val="0032416F"/>
    <w:rsid w:val="003744E9"/>
    <w:rsid w:val="003B5630"/>
    <w:rsid w:val="00413A39"/>
    <w:rsid w:val="0046313E"/>
    <w:rsid w:val="004700D1"/>
    <w:rsid w:val="004C4D79"/>
    <w:rsid w:val="00525FDE"/>
    <w:rsid w:val="00564F19"/>
    <w:rsid w:val="005C1A57"/>
    <w:rsid w:val="005E7DA3"/>
    <w:rsid w:val="00674CC4"/>
    <w:rsid w:val="006A59AD"/>
    <w:rsid w:val="007830F8"/>
    <w:rsid w:val="0087647B"/>
    <w:rsid w:val="008B4CE2"/>
    <w:rsid w:val="008C243C"/>
    <w:rsid w:val="00916221"/>
    <w:rsid w:val="0094109F"/>
    <w:rsid w:val="0098142A"/>
    <w:rsid w:val="00A03CAC"/>
    <w:rsid w:val="00AF0996"/>
    <w:rsid w:val="00B44F1E"/>
    <w:rsid w:val="00BB3920"/>
    <w:rsid w:val="00D21479"/>
    <w:rsid w:val="00DB2047"/>
    <w:rsid w:val="00DF1002"/>
    <w:rsid w:val="00E93441"/>
    <w:rsid w:val="00EA1732"/>
    <w:rsid w:val="00F820A9"/>
    <w:rsid w:val="00FA1C94"/>
    <w:rsid w:val="00FA7884"/>
    <w:rsid w:val="00FD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61C5"/>
  <w14:defaultImageDpi w14:val="32767"/>
  <w15:chartTrackingRefBased/>
  <w15:docId w15:val="{0B05A44E-18C5-4643-83DE-719EF298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A59AD"/>
    <w:pPr>
      <w:jc w:val="left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B5630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5630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B5630"/>
    <w:pPr>
      <w:spacing w:after="0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630"/>
    <w:pPr>
      <w:spacing w:before="240" w:after="0"/>
      <w:outlineLvl w:val="3"/>
    </w:pPr>
    <w:rPr>
      <w:smallCaps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630"/>
    <w:pPr>
      <w:spacing w:before="200" w:after="0"/>
      <w:outlineLvl w:val="4"/>
    </w:pPr>
    <w:rPr>
      <w:smallCaps/>
      <w:color w:val="C45911" w:themeColor="accent2" w:themeShade="BF"/>
      <w:spacing w:val="10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630"/>
    <w:pPr>
      <w:spacing w:after="0"/>
      <w:outlineLvl w:val="5"/>
    </w:pPr>
    <w:rPr>
      <w:smallCaps/>
      <w:color w:val="ED7D31" w:themeColor="accent2"/>
      <w:spacing w:val="5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630"/>
    <w:pPr>
      <w:spacing w:after="0"/>
      <w:outlineLvl w:val="6"/>
    </w:pPr>
    <w:rPr>
      <w:b/>
      <w:smallCaps/>
      <w:color w:val="ED7D31" w:themeColor="accent2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630"/>
    <w:pPr>
      <w:spacing w:after="0"/>
      <w:outlineLvl w:val="7"/>
    </w:pPr>
    <w:rPr>
      <w:b/>
      <w:i/>
      <w:smallCaps/>
      <w:color w:val="C45911" w:themeColor="accent2" w:themeShade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630"/>
    <w:pPr>
      <w:spacing w:after="0"/>
      <w:outlineLvl w:val="8"/>
    </w:pPr>
    <w:rPr>
      <w:b/>
      <w:i/>
      <w:smallCaps/>
      <w:color w:val="823B0B" w:themeColor="accent2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63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B5630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5630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B5630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B5630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B5630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B5630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B5630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B5630"/>
    <w:rPr>
      <w:b/>
      <w:i/>
      <w:smallCaps/>
      <w:color w:val="823B0B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3B5630"/>
    <w:pPr>
      <w:jc w:val="both"/>
    </w:pPr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3B5630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3B5630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B5630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</w:rPr>
  </w:style>
  <w:style w:type="character" w:customStyle="1" w:styleId="a7">
    <w:name w:val="Подзаголовок Знак"/>
    <w:basedOn w:val="a0"/>
    <w:link w:val="a6"/>
    <w:uiPriority w:val="11"/>
    <w:rsid w:val="003B5630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3B5630"/>
    <w:rPr>
      <w:b/>
      <w:color w:val="ED7D31" w:themeColor="accent2"/>
    </w:rPr>
  </w:style>
  <w:style w:type="character" w:styleId="a9">
    <w:name w:val="Emphasis"/>
    <w:uiPriority w:val="20"/>
    <w:qFormat/>
    <w:rsid w:val="003B5630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3B5630"/>
    <w:pPr>
      <w:spacing w:after="0" w:line="240" w:lineRule="auto"/>
      <w:jc w:val="both"/>
    </w:pPr>
    <w:rPr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rsid w:val="003B5630"/>
  </w:style>
  <w:style w:type="paragraph" w:styleId="ac">
    <w:name w:val="List Paragraph"/>
    <w:basedOn w:val="a"/>
    <w:uiPriority w:val="34"/>
    <w:qFormat/>
    <w:rsid w:val="003B5630"/>
    <w:pPr>
      <w:ind w:left="720"/>
      <w:contextualSpacing/>
      <w:jc w:val="both"/>
    </w:pPr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3B5630"/>
    <w:pPr>
      <w:jc w:val="both"/>
    </w:pPr>
    <w:rPr>
      <w:i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3B5630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3B5630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  <w:jc w:val="both"/>
    </w:pPr>
    <w:rPr>
      <w:b/>
      <w:i/>
      <w:color w:val="FFFFFF" w:themeColor="background1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B5630"/>
    <w:rPr>
      <w:b/>
      <w:i/>
      <w:color w:val="FFFFFF" w:themeColor="background1"/>
      <w:shd w:val="clear" w:color="auto" w:fill="ED7D31" w:themeFill="accent2"/>
    </w:rPr>
  </w:style>
  <w:style w:type="character" w:styleId="af">
    <w:name w:val="Subtle Emphasis"/>
    <w:uiPriority w:val="19"/>
    <w:qFormat/>
    <w:rsid w:val="003B5630"/>
    <w:rPr>
      <w:i/>
    </w:rPr>
  </w:style>
  <w:style w:type="character" w:styleId="af0">
    <w:name w:val="Intense Emphasis"/>
    <w:uiPriority w:val="21"/>
    <w:qFormat/>
    <w:rsid w:val="003B5630"/>
    <w:rPr>
      <w:b/>
      <w:i/>
      <w:color w:val="ED7D31" w:themeColor="accent2"/>
      <w:spacing w:val="10"/>
    </w:rPr>
  </w:style>
  <w:style w:type="character" w:styleId="af1">
    <w:name w:val="Subtle Reference"/>
    <w:uiPriority w:val="31"/>
    <w:qFormat/>
    <w:rsid w:val="003B5630"/>
    <w:rPr>
      <w:b/>
    </w:rPr>
  </w:style>
  <w:style w:type="character" w:styleId="af2">
    <w:name w:val="Intense Reference"/>
    <w:uiPriority w:val="32"/>
    <w:qFormat/>
    <w:rsid w:val="003B5630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3B563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3B5630"/>
    <w:pPr>
      <w:outlineLvl w:val="9"/>
    </w:pPr>
  </w:style>
  <w:style w:type="table" w:styleId="af5">
    <w:name w:val="Table Grid"/>
    <w:basedOn w:val="a1"/>
    <w:uiPriority w:val="39"/>
    <w:rsid w:val="00413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">
    <w:name w:val="c13"/>
    <w:basedOn w:val="a"/>
    <w:rsid w:val="0098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142A"/>
  </w:style>
  <w:style w:type="paragraph" w:styleId="af6">
    <w:name w:val="Normal (Web)"/>
    <w:basedOn w:val="a"/>
    <w:uiPriority w:val="99"/>
    <w:semiHidden/>
    <w:unhideWhenUsed/>
    <w:rsid w:val="0098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FD0B3B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rsid w:val="00FD0B3B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DF10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fizkultura-i-sport/library/2013/11/26/razvernutye-plan-konspekty-otkrytykh-urokov-p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shkola/fizkultura-i-sport/library/2013/11/22/urok-dlya-2-klassa-uprazhneniya-s-myach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urok-fizichieskoi-kul-tury-2-klass-uprazhnieniia-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razrabotka-uroka-fizkulturi-vo-klasse-uprazhneniya-s-myachami-1935063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o.ru/media/podvizhnye-igry-s-myachom-v-nachalnoj-shkole-26167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Глазов</dc:creator>
  <cp:keywords/>
  <dc:description/>
  <cp:lastModifiedBy>Иван Глазов</cp:lastModifiedBy>
  <cp:revision>2</cp:revision>
  <dcterms:created xsi:type="dcterms:W3CDTF">2022-02-28T16:19:00Z</dcterms:created>
  <dcterms:modified xsi:type="dcterms:W3CDTF">2022-02-28T16:19:00Z</dcterms:modified>
</cp:coreProperties>
</file>