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8349" w14:textId="77777777" w:rsidR="00447E3A" w:rsidRPr="00F95441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</w:rPr>
        <w:t>УВЕДОМЛЕНИЕ</w:t>
      </w:r>
    </w:p>
    <w:p w14:paraId="63A662A1" w14:textId="1624CC6B" w:rsidR="00447E3A" w:rsidRPr="00F95441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</w:rPr>
        <w:t xml:space="preserve">о завершении строительства </w:t>
      </w:r>
      <w:r w:rsidR="00864784" w:rsidRPr="00F95441">
        <w:rPr>
          <w:rFonts w:ascii="Times New Roman" w:hAnsi="Times New Roman"/>
          <w:b/>
          <w:sz w:val="19"/>
          <w:szCs w:val="19"/>
        </w:rPr>
        <w:t>м</w:t>
      </w:r>
      <w:r w:rsidR="00864784" w:rsidRPr="00F95441">
        <w:rPr>
          <w:rFonts w:ascii="Times New Roman" w:hAnsi="Times New Roman"/>
          <w:b/>
          <w:sz w:val="19"/>
          <w:szCs w:val="19"/>
        </w:rPr>
        <w:t>ногоуровнев</w:t>
      </w:r>
      <w:r w:rsidR="00864784" w:rsidRPr="00F95441">
        <w:rPr>
          <w:rFonts w:ascii="Times New Roman" w:hAnsi="Times New Roman"/>
          <w:b/>
          <w:sz w:val="19"/>
          <w:szCs w:val="19"/>
        </w:rPr>
        <w:t>ой</w:t>
      </w:r>
      <w:r w:rsidR="00864784" w:rsidRPr="00F95441">
        <w:rPr>
          <w:rFonts w:ascii="Times New Roman" w:hAnsi="Times New Roman"/>
          <w:b/>
          <w:sz w:val="19"/>
          <w:szCs w:val="19"/>
        </w:rPr>
        <w:t xml:space="preserve"> стоянк</w:t>
      </w:r>
      <w:r w:rsidR="00864784" w:rsidRPr="00F95441">
        <w:rPr>
          <w:rFonts w:ascii="Times New Roman" w:hAnsi="Times New Roman"/>
          <w:b/>
          <w:sz w:val="19"/>
          <w:szCs w:val="19"/>
        </w:rPr>
        <w:t>и</w:t>
      </w:r>
    </w:p>
    <w:p w14:paraId="0122B5E6" w14:textId="77777777" w:rsidR="00447E3A" w:rsidRPr="00F95441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</w:rPr>
        <w:t>и о готовности объекта долевого строительства к передаче</w:t>
      </w:r>
    </w:p>
    <w:p w14:paraId="2BA8F240" w14:textId="77777777" w:rsidR="00447E3A" w:rsidRPr="00F95441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9"/>
          <w:szCs w:val="19"/>
        </w:rPr>
      </w:pPr>
    </w:p>
    <w:p w14:paraId="0B6255D9" w14:textId="7F14DEB5" w:rsidR="00447E3A" w:rsidRPr="00F95441" w:rsidRDefault="00447E3A" w:rsidP="00447E3A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ООО СК «ДОННЕФТЕСТРОЙ»,  в соответствии с </w:t>
      </w:r>
      <w:hyperlink r:id="rId6" w:history="1">
        <w:r w:rsidRPr="00F95441">
          <w:rPr>
            <w:rStyle w:val="a7"/>
            <w:rFonts w:ascii="Times New Roman" w:hAnsi="Times New Roman" w:cs="Times New Roman"/>
            <w:color w:val="000000"/>
            <w:sz w:val="19"/>
            <w:szCs w:val="19"/>
          </w:rPr>
          <w:t>ч. 4 ст. 8</w:t>
        </w:r>
      </w:hyperlink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 Федерального закона  от  30.12.2004  N  214-ФЗ   "Об  участии  в  долевом  строительстве многоквартирных домов и иных объектов недвижимости и о внесении изменений в некоторые законодательные акты Российской Федерации" и п. 5.3., 5.4. Договора участия в долевом строительстве, сообщает о завершении (готовности) строительства объекта: </w:t>
      </w:r>
      <w:r w:rsidRPr="00F95441">
        <w:rPr>
          <w:rFonts w:ascii="Times New Roman" w:hAnsi="Times New Roman" w:cs="Times New Roman"/>
          <w:sz w:val="19"/>
          <w:szCs w:val="19"/>
        </w:rPr>
        <w:t>«</w:t>
      </w:r>
      <w:r w:rsidR="004E7AC3" w:rsidRPr="00F95441">
        <w:rPr>
          <w:rFonts w:ascii="Times New Roman" w:hAnsi="Times New Roman" w:cs="Times New Roman"/>
          <w:sz w:val="19"/>
          <w:szCs w:val="19"/>
        </w:rPr>
        <w:t>Жилой комплекс с общественными и социальными объектами по ул. Нансена, 103/1, Октябрьский район, г. Ростов-на-Дону. Литер 4, Литер 5, Литер 9</w:t>
      </w:r>
      <w:r w:rsidR="00941EEB" w:rsidRPr="00F95441">
        <w:rPr>
          <w:rFonts w:ascii="Times New Roman" w:hAnsi="Times New Roman" w:cs="Times New Roman"/>
          <w:sz w:val="19"/>
          <w:szCs w:val="19"/>
        </w:rPr>
        <w:t>,</w:t>
      </w:r>
      <w:r w:rsidR="004E7AC3" w:rsidRPr="00F95441">
        <w:rPr>
          <w:rFonts w:ascii="Times New Roman" w:hAnsi="Times New Roman" w:cs="Times New Roman"/>
          <w:sz w:val="19"/>
          <w:szCs w:val="19"/>
        </w:rPr>
        <w:t xml:space="preserve"> Литер 11- 2 этап строительства. Корректировка 3,4</w:t>
      </w:r>
      <w:r w:rsidRPr="00F95441">
        <w:rPr>
          <w:rFonts w:ascii="Times New Roman" w:hAnsi="Times New Roman" w:cs="Times New Roman"/>
          <w:sz w:val="19"/>
          <w:szCs w:val="19"/>
        </w:rPr>
        <w:t>»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, расположенного по адресу: </w:t>
      </w:r>
      <w:r w:rsidRPr="00F95441">
        <w:rPr>
          <w:rFonts w:ascii="Times New Roman" w:hAnsi="Times New Roman" w:cs="Times New Roman"/>
          <w:sz w:val="19"/>
          <w:szCs w:val="19"/>
        </w:rPr>
        <w:t xml:space="preserve">Российская Федерация, Ростовская область, городской округ </w:t>
      </w:r>
      <w:r w:rsidR="007E570A" w:rsidRPr="00F95441">
        <w:rPr>
          <w:rFonts w:ascii="Times New Roman" w:hAnsi="Times New Roman" w:cs="Times New Roman"/>
          <w:sz w:val="19"/>
          <w:szCs w:val="19"/>
        </w:rPr>
        <w:t>г</w:t>
      </w:r>
      <w:r w:rsidRPr="00F95441">
        <w:rPr>
          <w:rFonts w:ascii="Times New Roman" w:hAnsi="Times New Roman" w:cs="Times New Roman"/>
          <w:sz w:val="19"/>
          <w:szCs w:val="19"/>
        </w:rPr>
        <w:t xml:space="preserve">ород Ростов-на-Дону, город Ростов-на-Дону, улица Нансена, </w:t>
      </w:r>
      <w:r w:rsidR="00F95441">
        <w:rPr>
          <w:rFonts w:ascii="Times New Roman" w:hAnsi="Times New Roman" w:cs="Times New Roman"/>
          <w:sz w:val="19"/>
          <w:szCs w:val="19"/>
        </w:rPr>
        <w:t>здание</w:t>
      </w:r>
      <w:r w:rsidRPr="00F95441">
        <w:rPr>
          <w:rFonts w:ascii="Times New Roman" w:hAnsi="Times New Roman" w:cs="Times New Roman"/>
          <w:sz w:val="19"/>
          <w:szCs w:val="19"/>
        </w:rPr>
        <w:t xml:space="preserve"> 103/1 строение</w:t>
      </w:r>
      <w:r w:rsidR="007E570A" w:rsidRPr="00F95441">
        <w:rPr>
          <w:rFonts w:ascii="Times New Roman" w:hAnsi="Times New Roman" w:cs="Times New Roman"/>
          <w:sz w:val="19"/>
          <w:szCs w:val="19"/>
        </w:rPr>
        <w:t xml:space="preserve"> 11</w:t>
      </w:r>
      <w:r w:rsidRPr="00F95441">
        <w:rPr>
          <w:rFonts w:ascii="Times New Roman" w:hAnsi="Times New Roman" w:cs="Times New Roman"/>
          <w:sz w:val="19"/>
          <w:szCs w:val="19"/>
        </w:rPr>
        <w:t xml:space="preserve"> (</w:t>
      </w:r>
      <w:r w:rsidR="004E7AC3" w:rsidRPr="00F95441">
        <w:rPr>
          <w:rFonts w:ascii="Times New Roman" w:hAnsi="Times New Roman" w:cs="Times New Roman"/>
          <w:sz w:val="19"/>
          <w:szCs w:val="19"/>
        </w:rPr>
        <w:t xml:space="preserve">Распоряжение Департамента архитектуры и градостроительства города Ростова-на-Дону № </w:t>
      </w:r>
      <w:r w:rsidR="003273CB" w:rsidRPr="00F95441">
        <w:rPr>
          <w:rFonts w:ascii="Times New Roman" w:hAnsi="Times New Roman" w:cs="Times New Roman"/>
          <w:sz w:val="19"/>
          <w:szCs w:val="19"/>
        </w:rPr>
        <w:t>282</w:t>
      </w:r>
      <w:r w:rsidR="007E570A" w:rsidRPr="00F95441">
        <w:rPr>
          <w:rFonts w:ascii="Times New Roman" w:hAnsi="Times New Roman" w:cs="Times New Roman"/>
          <w:sz w:val="19"/>
          <w:szCs w:val="19"/>
        </w:rPr>
        <w:t>4</w:t>
      </w:r>
      <w:r w:rsidR="004E7AC3" w:rsidRPr="00F95441">
        <w:rPr>
          <w:rFonts w:ascii="Times New Roman" w:hAnsi="Times New Roman" w:cs="Times New Roman"/>
          <w:sz w:val="19"/>
          <w:szCs w:val="19"/>
        </w:rPr>
        <w:t xml:space="preserve"> от 19.08.2021 г. о присвоении объекту адресации адреса</w:t>
      </w:r>
      <w:r w:rsidRPr="00F95441">
        <w:rPr>
          <w:rFonts w:ascii="Times New Roman" w:hAnsi="Times New Roman" w:cs="Times New Roman"/>
          <w:sz w:val="19"/>
          <w:szCs w:val="19"/>
        </w:rPr>
        <w:t>)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, и предупреждает о необходимости принятия объекта долевого строительства начиная с </w:t>
      </w:r>
      <w:r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>2</w:t>
      </w:r>
      <w:r w:rsidR="00B94A27"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>2</w:t>
      </w:r>
      <w:r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 xml:space="preserve"> </w:t>
      </w:r>
      <w:r w:rsidR="00B94A27"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>но</w:t>
      </w:r>
      <w:r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>ября 202</w:t>
      </w:r>
      <w:r w:rsidR="00B94A27"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>1</w:t>
      </w:r>
      <w:r w:rsidRPr="00F95441">
        <w:rPr>
          <w:rFonts w:ascii="Times New Roman" w:hAnsi="Times New Roman" w:cs="Times New Roman"/>
          <w:b/>
          <w:color w:val="000000"/>
          <w:sz w:val="19"/>
          <w:szCs w:val="19"/>
          <w:u w:val="single"/>
        </w:rPr>
        <w:t xml:space="preserve"> года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>.</w:t>
      </w:r>
    </w:p>
    <w:p w14:paraId="56842795" w14:textId="77777777" w:rsidR="00447E3A" w:rsidRPr="00F95441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 xml:space="preserve">Согласно </w:t>
      </w:r>
      <w:hyperlink r:id="rId7" w:history="1">
        <w:r w:rsidRPr="00F95441">
          <w:rPr>
            <w:rStyle w:val="a7"/>
            <w:rFonts w:ascii="Times New Roman" w:hAnsi="Times New Roman"/>
            <w:b/>
            <w:i/>
            <w:color w:val="000000"/>
            <w:sz w:val="19"/>
            <w:szCs w:val="19"/>
          </w:rPr>
          <w:t>ч. 6 ст. 8</w:t>
        </w:r>
      </w:hyperlink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 xml:space="preserve"> Федерального закона от 30.12.2004 N 214-ФЗ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>при уклонении участника долевого строительства от принятия объекта долевого строительства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в предусмотренный </w:t>
      </w:r>
      <w:hyperlink r:id="rId8" w:history="1">
        <w:r w:rsidRPr="00F95441">
          <w:rPr>
            <w:rStyle w:val="a7"/>
            <w:rFonts w:ascii="Times New Roman" w:hAnsi="Times New Roman"/>
            <w:color w:val="000000"/>
            <w:sz w:val="19"/>
            <w:szCs w:val="19"/>
          </w:rPr>
          <w:t>ч. 4 ст. 8</w:t>
        </w:r>
      </w:hyperlink>
      <w:r w:rsidRPr="00F95441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срок </w:t>
      </w: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>или при отказе участника долевого строительства от принятия объекта долевого строительства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случая, указанного в </w:t>
      </w:r>
      <w:hyperlink r:id="rId9" w:history="1">
        <w:r w:rsidRPr="00F95441">
          <w:rPr>
            <w:rStyle w:val="a7"/>
            <w:rFonts w:ascii="Times New Roman" w:hAnsi="Times New Roman"/>
            <w:color w:val="000000"/>
            <w:sz w:val="19"/>
            <w:szCs w:val="19"/>
          </w:rPr>
          <w:t>ч. 5 ст. 8</w:t>
        </w:r>
      </w:hyperlink>
      <w:r w:rsidRPr="00F95441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 </w:t>
      </w: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>застройщик по истечении двух месяцев со дня, предусмотренного договором для передачи объекта долевого строительства участнику долевого строительства, вправе составить односторонний акт или иной документ о передаче объекта долевого строительства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 досрочной передачи объекта долевого строительства, указанного в </w:t>
      </w:r>
      <w:hyperlink r:id="rId10" w:history="1">
        <w:r w:rsidRPr="00F95441">
          <w:rPr>
            <w:rStyle w:val="a7"/>
            <w:rFonts w:ascii="Times New Roman" w:hAnsi="Times New Roman"/>
            <w:color w:val="000000"/>
            <w:sz w:val="19"/>
            <w:szCs w:val="19"/>
          </w:rPr>
          <w:t>ч. 3 ст. 8</w:t>
        </w:r>
      </w:hyperlink>
      <w:r w:rsidRPr="00F95441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Федерации"). </w:t>
      </w: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 xml:space="preserve">При этом риск случайной гибели объекта долевого строительства признается перешедшим к участнику долевого строительства со дня составления 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предусмотренных </w:t>
      </w:r>
      <w:hyperlink r:id="rId11" w:history="1">
        <w:r w:rsidRPr="00F95441">
          <w:rPr>
            <w:rStyle w:val="a7"/>
            <w:rFonts w:ascii="Times New Roman" w:hAnsi="Times New Roman"/>
            <w:color w:val="000000"/>
            <w:sz w:val="19"/>
            <w:szCs w:val="19"/>
          </w:rPr>
          <w:t>ч. 6 ст. 8</w:t>
        </w:r>
      </w:hyperlink>
      <w:r w:rsidRPr="00F95441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F95441">
        <w:rPr>
          <w:rFonts w:ascii="Times New Roman" w:hAnsi="Times New Roman"/>
          <w:b/>
          <w:i/>
          <w:color w:val="000000"/>
          <w:sz w:val="19"/>
          <w:szCs w:val="19"/>
        </w:rPr>
        <w:t>одностороннего акта или иного документа о передаче объекта долевого строительства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. </w:t>
      </w:r>
    </w:p>
    <w:p w14:paraId="598EDBEE" w14:textId="77777777" w:rsidR="008C5200" w:rsidRPr="00F95441" w:rsidRDefault="008C5200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  <w:sz w:val="19"/>
          <w:szCs w:val="19"/>
        </w:rPr>
      </w:pPr>
    </w:p>
    <w:p w14:paraId="60BB67E7" w14:textId="77777777" w:rsidR="008C5200" w:rsidRPr="00F95441" w:rsidRDefault="008C5200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  <w:sz w:val="19"/>
          <w:szCs w:val="19"/>
        </w:rPr>
      </w:pPr>
    </w:p>
    <w:p w14:paraId="7EEF90B4" w14:textId="58982B21" w:rsidR="00447E3A" w:rsidRPr="00F95441" w:rsidRDefault="00447E3A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</w:rPr>
        <w:t>Обращаем Ваше внимание!</w:t>
      </w:r>
    </w:p>
    <w:p w14:paraId="478F39EF" w14:textId="77777777" w:rsidR="00447E3A" w:rsidRPr="00F95441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 xml:space="preserve">Выдача документов производится согласно следующему графику: </w:t>
      </w:r>
    </w:p>
    <w:p w14:paraId="351EFAE5" w14:textId="77777777" w:rsidR="008C5200" w:rsidRPr="00F95441" w:rsidRDefault="00447E3A" w:rsidP="00AE33A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с _</w:t>
      </w:r>
      <w:r w:rsidR="00B94A27"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22.11</w:t>
      </w:r>
      <w:r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.20</w:t>
      </w:r>
      <w:r w:rsidR="00F8474B"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2</w:t>
      </w:r>
      <w:r w:rsidR="00B94A27"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1</w:t>
      </w:r>
      <w:r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г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. </w:t>
      </w:r>
      <w:r w:rsidR="008C5200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с номерами </w:t>
      </w:r>
      <w:r w:rsidRPr="00F95441">
        <w:rPr>
          <w:rFonts w:ascii="Times New Roman" w:hAnsi="Times New Roman"/>
          <w:b/>
          <w:color w:val="000000"/>
          <w:sz w:val="19"/>
          <w:szCs w:val="19"/>
        </w:rPr>
        <w:t>1-20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,         </w:t>
      </w:r>
    </w:p>
    <w:p w14:paraId="5CAE5911" w14:textId="33FE12AB" w:rsidR="00447E3A" w:rsidRPr="00F95441" w:rsidRDefault="00B94A27" w:rsidP="00AE33A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>23.11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>.20</w:t>
      </w:r>
      <w:r w:rsidR="00F8474B" w:rsidRPr="00F95441">
        <w:rPr>
          <w:rFonts w:ascii="Times New Roman" w:hAnsi="Times New Roman"/>
          <w:color w:val="000000"/>
          <w:sz w:val="19"/>
          <w:szCs w:val="19"/>
        </w:rPr>
        <w:t>2</w:t>
      </w:r>
      <w:r w:rsidRPr="00F95441">
        <w:rPr>
          <w:rFonts w:ascii="Times New Roman" w:hAnsi="Times New Roman"/>
          <w:color w:val="000000"/>
          <w:sz w:val="19"/>
          <w:szCs w:val="19"/>
        </w:rPr>
        <w:t>1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г. </w:t>
      </w:r>
      <w:r w:rsidR="008C5200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с номерами </w:t>
      </w:r>
      <w:r w:rsidR="00447E3A" w:rsidRPr="00F95441">
        <w:rPr>
          <w:rFonts w:ascii="Times New Roman" w:hAnsi="Times New Roman"/>
          <w:b/>
          <w:color w:val="000000"/>
          <w:sz w:val="19"/>
          <w:szCs w:val="19"/>
        </w:rPr>
        <w:t>21-40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14:30 до 17:30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>,</w:t>
      </w:r>
    </w:p>
    <w:p w14:paraId="145D3A41" w14:textId="77777777" w:rsidR="008C5200" w:rsidRPr="00F95441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>24.11.2021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г. </w:t>
      </w:r>
      <w:r w:rsidR="008C5200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с номерами </w:t>
      </w:r>
      <w:r w:rsidR="00447E3A" w:rsidRPr="00F95441">
        <w:rPr>
          <w:rFonts w:ascii="Times New Roman" w:hAnsi="Times New Roman"/>
          <w:b/>
          <w:color w:val="000000"/>
          <w:sz w:val="19"/>
          <w:szCs w:val="19"/>
        </w:rPr>
        <w:t>41-60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14:30 до 17:30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,          </w:t>
      </w:r>
    </w:p>
    <w:p w14:paraId="279BD9D0" w14:textId="008BF5B1" w:rsidR="00447E3A" w:rsidRPr="00F95441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>25.11.2021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F95441">
        <w:rPr>
          <w:rFonts w:ascii="Times New Roman" w:hAnsi="Times New Roman"/>
          <w:color w:val="000000" w:themeColor="text1"/>
          <w:sz w:val="19"/>
          <w:szCs w:val="19"/>
        </w:rPr>
        <w:t xml:space="preserve">. </w:t>
      </w:r>
      <w:r w:rsidR="008C5200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="00447E3A" w:rsidRPr="00F95441">
        <w:rPr>
          <w:rFonts w:ascii="Times New Roman" w:hAnsi="Times New Roman"/>
          <w:color w:val="000000" w:themeColor="text1"/>
          <w:sz w:val="19"/>
          <w:szCs w:val="19"/>
        </w:rPr>
        <w:t xml:space="preserve"> с номерами </w:t>
      </w:r>
      <w:r w:rsidR="00447E3A" w:rsidRPr="00F95441">
        <w:rPr>
          <w:rFonts w:ascii="Times New Roman" w:hAnsi="Times New Roman"/>
          <w:b/>
          <w:color w:val="000000" w:themeColor="text1"/>
          <w:sz w:val="19"/>
          <w:szCs w:val="19"/>
        </w:rPr>
        <w:t>61-80</w:t>
      </w:r>
      <w:r w:rsidR="00447E3A" w:rsidRPr="00F95441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447E3A"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14:30 до 17:30</w:t>
      </w:r>
      <w:r w:rsidR="00447E3A"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, </w:t>
      </w:r>
    </w:p>
    <w:p w14:paraId="20FFC4F9" w14:textId="25471BB1" w:rsidR="008C5200" w:rsidRPr="00F95441" w:rsidRDefault="00B94A27" w:rsidP="008C5200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>26.11.2021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г. </w:t>
      </w:r>
      <w:r w:rsidR="008C5200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с номерами </w:t>
      </w:r>
      <w:r w:rsidR="00447E3A" w:rsidRPr="00F95441">
        <w:rPr>
          <w:rFonts w:ascii="Times New Roman" w:hAnsi="Times New Roman"/>
          <w:b/>
          <w:color w:val="000000"/>
          <w:sz w:val="19"/>
          <w:szCs w:val="19"/>
        </w:rPr>
        <w:t>81-100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 w:rsidRPr="00F95441">
        <w:rPr>
          <w:rFonts w:ascii="Times New Roman" w:hAnsi="Times New Roman"/>
          <w:color w:val="000000"/>
          <w:sz w:val="19"/>
          <w:szCs w:val="19"/>
          <w:u w:val="single"/>
        </w:rPr>
        <w:t>14:30 до 17:</w:t>
      </w:r>
      <w:r w:rsidR="00905F2C" w:rsidRPr="00F95441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 xml:space="preserve">,       </w:t>
      </w:r>
    </w:p>
    <w:p w14:paraId="50976021" w14:textId="3188D7DE" w:rsidR="00447E3A" w:rsidRPr="00F95441" w:rsidRDefault="00447E3A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</w:p>
    <w:p w14:paraId="333FD432" w14:textId="166C3928" w:rsidR="00B94A27" w:rsidRPr="00F95441" w:rsidRDefault="00B94A27" w:rsidP="00B94A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</w:rPr>
        <w:t xml:space="preserve">по адресу: </w:t>
      </w: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г. Ростов-на-Дону, ул. Нансена, 103/1, строение 1, офис </w:t>
      </w:r>
      <w:r w:rsidR="001C5015" w:rsidRPr="00F95441">
        <w:rPr>
          <w:rFonts w:ascii="Times New Roman" w:hAnsi="Times New Roman" w:cs="Times New Roman"/>
          <w:color w:val="000000"/>
          <w:sz w:val="19"/>
          <w:szCs w:val="19"/>
        </w:rPr>
        <w:t>ООО СК «ДОННЕФТЕСТРОЙ»</w:t>
      </w:r>
      <w:r w:rsidRPr="00F95441">
        <w:rPr>
          <w:rFonts w:ascii="Times New Roman" w:hAnsi="Times New Roman"/>
          <w:color w:val="000000"/>
          <w:sz w:val="19"/>
          <w:szCs w:val="19"/>
        </w:rPr>
        <w:t>.</w:t>
      </w:r>
    </w:p>
    <w:p w14:paraId="32BC5808" w14:textId="65CC60B8" w:rsidR="00B94A27" w:rsidRPr="00F95441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 xml:space="preserve">С </w:t>
      </w:r>
      <w:r w:rsidR="008C5200" w:rsidRPr="00F95441">
        <w:rPr>
          <w:rFonts w:ascii="Times New Roman" w:hAnsi="Times New Roman"/>
          <w:b/>
          <w:bCs/>
          <w:color w:val="000000"/>
          <w:sz w:val="19"/>
          <w:szCs w:val="19"/>
          <w:u w:val="single"/>
        </w:rPr>
        <w:t>29</w:t>
      </w:r>
      <w:r w:rsidRPr="00F95441">
        <w:rPr>
          <w:rFonts w:ascii="Times New Roman" w:hAnsi="Times New Roman"/>
          <w:b/>
          <w:bCs/>
          <w:color w:val="000000"/>
          <w:sz w:val="19"/>
          <w:szCs w:val="19"/>
          <w:u w:val="single"/>
        </w:rPr>
        <w:t xml:space="preserve"> </w:t>
      </w:r>
      <w:r w:rsidR="008C5200" w:rsidRPr="00F95441">
        <w:rPr>
          <w:rFonts w:ascii="Times New Roman" w:hAnsi="Times New Roman"/>
          <w:b/>
          <w:bCs/>
          <w:color w:val="000000"/>
          <w:sz w:val="19"/>
          <w:szCs w:val="19"/>
          <w:u w:val="single"/>
        </w:rPr>
        <w:t>ноя</w:t>
      </w:r>
      <w:r w:rsidRPr="00F95441">
        <w:rPr>
          <w:rFonts w:ascii="Times New Roman" w:hAnsi="Times New Roman"/>
          <w:b/>
          <w:bCs/>
          <w:color w:val="000000"/>
          <w:sz w:val="19"/>
          <w:szCs w:val="19"/>
          <w:u w:val="single"/>
        </w:rPr>
        <w:t xml:space="preserve">бря </w:t>
      </w:r>
      <w:r w:rsidRPr="00F95441">
        <w:rPr>
          <w:rFonts w:ascii="Times New Roman" w:hAnsi="Times New Roman"/>
          <w:b/>
          <w:color w:val="000000"/>
          <w:sz w:val="19"/>
          <w:szCs w:val="19"/>
          <w:u w:val="single"/>
        </w:rPr>
        <w:t>2021г</w:t>
      </w:r>
      <w:r w:rsidRPr="00F95441">
        <w:rPr>
          <w:rFonts w:ascii="Times New Roman" w:hAnsi="Times New Roman"/>
          <w:b/>
          <w:color w:val="000000"/>
          <w:sz w:val="19"/>
          <w:szCs w:val="19"/>
        </w:rPr>
        <w:t>.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по адресу: </w:t>
      </w: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 xml:space="preserve">г. Ростов-на-Дону, ул. Нансена, 103/1, строение 1, офис </w:t>
      </w:r>
      <w:r w:rsidR="001C5015" w:rsidRPr="00F95441">
        <w:rPr>
          <w:rFonts w:ascii="Times New Roman" w:hAnsi="Times New Roman"/>
          <w:color w:val="000000"/>
          <w:sz w:val="19"/>
          <w:szCs w:val="19"/>
          <w:u w:val="single"/>
        </w:rPr>
        <w:t>О</w:t>
      </w:r>
      <w:r w:rsidR="001C5015" w:rsidRPr="00F95441">
        <w:rPr>
          <w:rFonts w:ascii="Times New Roman" w:hAnsi="Times New Roman" w:cs="Times New Roman"/>
          <w:color w:val="000000"/>
          <w:sz w:val="19"/>
          <w:szCs w:val="19"/>
        </w:rPr>
        <w:t>ОО СК «ДОННЕФТЕСТРОЙ»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 с понедельника по пятницу с 14:30 до 17:00. </w:t>
      </w:r>
    </w:p>
    <w:p w14:paraId="43D7B100" w14:textId="7088B700" w:rsidR="00447E3A" w:rsidRPr="00F95441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color w:val="000000"/>
          <w:sz w:val="19"/>
          <w:szCs w:val="19"/>
          <w:u w:val="single"/>
        </w:rPr>
        <w:t>При себе иметь паспорт (и доверенность, при наличии), оригинал договора</w:t>
      </w:r>
      <w:r w:rsidRPr="00F95441">
        <w:rPr>
          <w:rFonts w:ascii="Times New Roman" w:hAnsi="Times New Roman"/>
          <w:color w:val="000000"/>
          <w:sz w:val="19"/>
          <w:szCs w:val="19"/>
        </w:rPr>
        <w:t xml:space="preserve">. За более подробной информацией по приему </w:t>
      </w:r>
      <w:r w:rsidR="00C71051" w:rsidRPr="00F95441">
        <w:rPr>
          <w:rFonts w:ascii="Times New Roman" w:hAnsi="Times New Roman"/>
          <w:color w:val="000000"/>
          <w:sz w:val="19"/>
          <w:szCs w:val="19"/>
        </w:rPr>
        <w:t>машино-места</w:t>
      </w:r>
      <w:r w:rsidRPr="00F95441">
        <w:rPr>
          <w:rFonts w:ascii="Times New Roman" w:hAnsi="Times New Roman"/>
          <w:color w:val="000000"/>
          <w:sz w:val="19"/>
          <w:szCs w:val="19"/>
        </w:rPr>
        <w:t>, Вы можете обратиться по телефону: 8 (863) 310-20-27</w:t>
      </w:r>
      <w:r w:rsidR="00447E3A" w:rsidRPr="00F95441">
        <w:rPr>
          <w:rFonts w:ascii="Times New Roman" w:hAnsi="Times New Roman"/>
          <w:color w:val="000000"/>
          <w:sz w:val="19"/>
          <w:szCs w:val="19"/>
        </w:rPr>
        <w:t>.</w:t>
      </w:r>
    </w:p>
    <w:p w14:paraId="0C293B01" w14:textId="77777777" w:rsidR="00447E3A" w:rsidRPr="00F95441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p w14:paraId="24C95A4D" w14:textId="183FBE02" w:rsidR="00447E3A" w:rsidRPr="00F95441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F95441">
        <w:rPr>
          <w:rFonts w:ascii="Times New Roman" w:hAnsi="Times New Roman" w:cs="Times New Roman"/>
          <w:color w:val="000000"/>
          <w:sz w:val="19"/>
          <w:szCs w:val="19"/>
        </w:rPr>
        <w:t>«</w:t>
      </w:r>
      <w:r w:rsidR="00B94A27" w:rsidRPr="00F95441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794ED0" w:rsidRPr="00F95441">
        <w:rPr>
          <w:rFonts w:ascii="Times New Roman" w:hAnsi="Times New Roman" w:cs="Times New Roman"/>
          <w:color w:val="000000"/>
          <w:sz w:val="19"/>
          <w:szCs w:val="19"/>
        </w:rPr>
        <w:t>5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» </w:t>
      </w:r>
      <w:r w:rsidR="00E10176" w:rsidRPr="00F95441">
        <w:rPr>
          <w:rFonts w:ascii="Times New Roman" w:hAnsi="Times New Roman" w:cs="Times New Roman"/>
          <w:color w:val="000000"/>
          <w:sz w:val="19"/>
          <w:szCs w:val="19"/>
        </w:rPr>
        <w:t>окт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>ября 20</w:t>
      </w:r>
      <w:r w:rsidR="00F8474B" w:rsidRPr="00F95441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B94A27" w:rsidRPr="00F95441">
        <w:rPr>
          <w:rFonts w:ascii="Times New Roman" w:hAnsi="Times New Roman" w:cs="Times New Roman"/>
          <w:color w:val="000000"/>
          <w:sz w:val="19"/>
          <w:szCs w:val="19"/>
        </w:rPr>
        <w:t>1</w:t>
      </w:r>
      <w:r w:rsidRPr="00F95441">
        <w:rPr>
          <w:rFonts w:ascii="Times New Roman" w:hAnsi="Times New Roman" w:cs="Times New Roman"/>
          <w:color w:val="000000"/>
          <w:sz w:val="19"/>
          <w:szCs w:val="19"/>
        </w:rPr>
        <w:t xml:space="preserve"> года</w:t>
      </w:r>
    </w:p>
    <w:p w14:paraId="3933BE26" w14:textId="77777777" w:rsidR="00794ED0" w:rsidRPr="00F95441" w:rsidRDefault="00794ED0" w:rsidP="00447E3A">
      <w:pPr>
        <w:pStyle w:val="ConsPlusNonformat"/>
        <w:jc w:val="both"/>
        <w:rPr>
          <w:rFonts w:ascii="Times New Roman" w:hAnsi="Times New Roman"/>
          <w:sz w:val="19"/>
          <w:szCs w:val="19"/>
        </w:rPr>
      </w:pPr>
    </w:p>
    <w:p w14:paraId="0E8D0E16" w14:textId="77777777" w:rsidR="00794ED0" w:rsidRPr="00F95441" w:rsidRDefault="00794ED0" w:rsidP="00447E3A">
      <w:pPr>
        <w:pStyle w:val="ConsPlusNonformat"/>
        <w:jc w:val="both"/>
        <w:rPr>
          <w:rFonts w:ascii="Times New Roman" w:hAnsi="Times New Roman"/>
          <w:sz w:val="19"/>
          <w:szCs w:val="19"/>
        </w:rPr>
      </w:pPr>
    </w:p>
    <w:p w14:paraId="5B99F3A5" w14:textId="11128535" w:rsidR="00447E3A" w:rsidRPr="00F95441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F95441">
        <w:rPr>
          <w:rFonts w:ascii="Times New Roman" w:hAnsi="Times New Roman"/>
          <w:sz w:val="19"/>
          <w:szCs w:val="19"/>
        </w:rPr>
        <w:t>Директор ООО СК «</w:t>
      </w:r>
      <w:r w:rsidRPr="00F95441">
        <w:rPr>
          <w:rFonts w:ascii="Times New Roman" w:hAnsi="Times New Roman"/>
          <w:color w:val="000000"/>
          <w:sz w:val="19"/>
          <w:szCs w:val="19"/>
        </w:rPr>
        <w:t>ДОННЕФТЕСТРОЙ</w:t>
      </w:r>
      <w:r w:rsidRPr="00F95441">
        <w:rPr>
          <w:rFonts w:ascii="Times New Roman" w:hAnsi="Times New Roman"/>
          <w:sz w:val="19"/>
          <w:szCs w:val="19"/>
        </w:rPr>
        <w:t>»                                                                                             Е.С. Николаева</w:t>
      </w:r>
    </w:p>
    <w:sectPr w:rsidR="00447E3A" w:rsidRPr="00F95441" w:rsidSect="00E05B96">
      <w:headerReference w:type="default" r:id="rId12"/>
      <w:pgSz w:w="11900" w:h="16840"/>
      <w:pgMar w:top="720" w:right="720" w:bottom="72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6DEB8" w14:textId="77777777" w:rsidR="00B03501" w:rsidRDefault="00B03501" w:rsidP="00221EEB">
      <w:r>
        <w:separator/>
      </w:r>
    </w:p>
  </w:endnote>
  <w:endnote w:type="continuationSeparator" w:id="0">
    <w:p w14:paraId="48C64875" w14:textId="77777777" w:rsidR="00B03501" w:rsidRDefault="00B03501" w:rsidP="0022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44AE" w14:textId="77777777" w:rsidR="00B03501" w:rsidRDefault="00B03501" w:rsidP="00221EEB">
      <w:r>
        <w:separator/>
      </w:r>
    </w:p>
  </w:footnote>
  <w:footnote w:type="continuationSeparator" w:id="0">
    <w:p w14:paraId="24BC87DD" w14:textId="77777777" w:rsidR="00B03501" w:rsidRDefault="00B03501" w:rsidP="0022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40B9" w14:textId="77777777" w:rsidR="00221EEB" w:rsidRDefault="004254FB" w:rsidP="00221EEB">
    <w:pPr>
      <w:pStyle w:val="a3"/>
      <w:ind w:left="-1701"/>
    </w:pPr>
    <w:r w:rsidRPr="004254FB">
      <w:rPr>
        <w:noProof/>
      </w:rPr>
      <w:drawing>
        <wp:inline distT="0" distB="0" distL="0" distR="0" wp14:anchorId="1EC7CE2C" wp14:editId="1A29B17E">
          <wp:extent cx="8195480" cy="1975485"/>
          <wp:effectExtent l="0" t="0" r="0" b="571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4380" cy="1984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EB"/>
    <w:rsid w:val="00040413"/>
    <w:rsid w:val="001C3675"/>
    <w:rsid w:val="001C5015"/>
    <w:rsid w:val="00221EEB"/>
    <w:rsid w:val="002F19BD"/>
    <w:rsid w:val="003273CB"/>
    <w:rsid w:val="0038444A"/>
    <w:rsid w:val="00394510"/>
    <w:rsid w:val="004254FB"/>
    <w:rsid w:val="00447E3A"/>
    <w:rsid w:val="004E7AC3"/>
    <w:rsid w:val="00571268"/>
    <w:rsid w:val="005B6A35"/>
    <w:rsid w:val="00623B61"/>
    <w:rsid w:val="006F568A"/>
    <w:rsid w:val="00710646"/>
    <w:rsid w:val="00794ED0"/>
    <w:rsid w:val="007E570A"/>
    <w:rsid w:val="00853E6E"/>
    <w:rsid w:val="00864784"/>
    <w:rsid w:val="00897C17"/>
    <w:rsid w:val="008C5200"/>
    <w:rsid w:val="0090536F"/>
    <w:rsid w:val="00905F2C"/>
    <w:rsid w:val="00941EEB"/>
    <w:rsid w:val="00973861"/>
    <w:rsid w:val="00A137BC"/>
    <w:rsid w:val="00A7419E"/>
    <w:rsid w:val="00AE33A6"/>
    <w:rsid w:val="00B03501"/>
    <w:rsid w:val="00B3172A"/>
    <w:rsid w:val="00B32846"/>
    <w:rsid w:val="00B351AD"/>
    <w:rsid w:val="00B639B7"/>
    <w:rsid w:val="00B94A27"/>
    <w:rsid w:val="00C01DA2"/>
    <w:rsid w:val="00C1799B"/>
    <w:rsid w:val="00C71051"/>
    <w:rsid w:val="00C800DA"/>
    <w:rsid w:val="00DD64DF"/>
    <w:rsid w:val="00E05B96"/>
    <w:rsid w:val="00E10176"/>
    <w:rsid w:val="00E248BB"/>
    <w:rsid w:val="00EC2551"/>
    <w:rsid w:val="00EE75B4"/>
    <w:rsid w:val="00F304B2"/>
    <w:rsid w:val="00F4632F"/>
    <w:rsid w:val="00F55679"/>
    <w:rsid w:val="00F8474B"/>
    <w:rsid w:val="00F95441"/>
    <w:rsid w:val="00FD6DEF"/>
    <w:rsid w:val="00F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A0979C0"/>
  <w15:chartTrackingRefBased/>
  <w15:docId w15:val="{408D037E-3BB5-E442-BD4A-B3F520F82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1EEB"/>
  </w:style>
  <w:style w:type="paragraph" w:styleId="a5">
    <w:name w:val="footer"/>
    <w:basedOn w:val="a"/>
    <w:link w:val="a6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1EEB"/>
  </w:style>
  <w:style w:type="paragraph" w:styleId="HTML">
    <w:name w:val="HTML Preformatted"/>
    <w:basedOn w:val="a"/>
    <w:link w:val="HTML0"/>
    <w:rsid w:val="00384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8444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447E3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47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741EE5A72323DBC43199C4546EBF27A68C63923EB71784887C054433AA0843B9A1B5241F424E20WAY9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5741EE5A72323DBC43199C4546EBF27A68C63923EB71784887C054433AA0843B9A1B5241F424E20WAY8I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5741EE5A72323DBC43199C4546EBF27A68C63923EB71784887C054433AA0843B9A1B5241F424E20WAY9I" TargetMode="External"/><Relationship Id="rId11" Type="http://schemas.openxmlformats.org/officeDocument/2006/relationships/hyperlink" Target="consultantplus://offline/ref=65741EE5A72323DBC43199C4546EBF27A68C63923EB71784887C054433AA0843B9A1B5241F424E20WAY8I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65741EE5A72323DBC43199C4546EBF27A68C63923EB71784887C054433AA0843B9A1B5241F424E20WAY6I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5741EE5A72323DBC43199C4546EBF27A68C63923EB71784887C054433AA0843B9A1B5241F424C21WAY8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Костенко</dc:creator>
  <cp:keywords/>
  <dc:description/>
  <cp:lastModifiedBy>user3</cp:lastModifiedBy>
  <cp:revision>45</cp:revision>
  <cp:lastPrinted>2020-08-27T11:56:00Z</cp:lastPrinted>
  <dcterms:created xsi:type="dcterms:W3CDTF">2020-05-14T07:53:00Z</dcterms:created>
  <dcterms:modified xsi:type="dcterms:W3CDTF">2021-10-27T14:43:00Z</dcterms:modified>
</cp:coreProperties>
</file>