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38CE" w14:textId="1D522F6D" w:rsidR="0079135E" w:rsidRPr="00C0121D" w:rsidRDefault="00C0121D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Акция «</w:t>
      </w:r>
      <w:r w:rsidR="0009551A"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Внуки по переписке</w:t>
      </w: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5FF0993" w14:textId="726E4867" w:rsidR="0009551A" w:rsidRPr="00C0121D" w:rsidRDefault="0009551A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Ответы на часто задаваемые вопросы</w:t>
      </w: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68736213" w14:textId="77777777" w:rsidTr="00C0121D">
        <w:tc>
          <w:tcPr>
            <w:tcW w:w="1959" w:type="dxa"/>
            <w:vAlign w:val="center"/>
          </w:tcPr>
          <w:p w14:paraId="105856AC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801CF1D" w14:textId="730C25E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вакансию, зачем мне заполнять еще какую-то форму?</w:t>
            </w:r>
          </w:p>
        </w:tc>
      </w:tr>
      <w:tr w:rsidR="00C7435D" w:rsidRPr="0009551A" w14:paraId="04A36D8F" w14:textId="77777777" w:rsidTr="00C0121D">
        <w:tc>
          <w:tcPr>
            <w:tcW w:w="1959" w:type="dxa"/>
            <w:vAlign w:val="center"/>
          </w:tcPr>
          <w:p w14:paraId="2D866B3D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8CCD210" w14:textId="320C7B4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 платформы Добро РФ не позволяет собрать информацию о том сколько открыток вы готовы выполнить, кроме того, форма – это удобный способ собрать в одном месте все ваши электронный почты для удобной отправки Вам адресов</w:t>
            </w:r>
          </w:p>
        </w:tc>
      </w:tr>
    </w:tbl>
    <w:p w14:paraId="48D0E119" w14:textId="77777777" w:rsidR="00C7435D" w:rsidRPr="0009551A" w:rsidRDefault="00C7435D" w:rsidP="000955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8497"/>
      </w:tblGrid>
      <w:tr w:rsidR="0009551A" w:rsidRPr="0009551A" w14:paraId="6F356B7F" w14:textId="77777777" w:rsidTr="00431E76">
        <w:tc>
          <w:tcPr>
            <w:tcW w:w="1838" w:type="dxa"/>
            <w:vAlign w:val="center"/>
          </w:tcPr>
          <w:p w14:paraId="530C5D6A" w14:textId="08AA9723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1C687AA2" w14:textId="58B97F5F" w:rsidR="0009551A" w:rsidRPr="0009551A" w:rsidRDefault="0009551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подал заявку на акцию, заполнил форму, 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когда мне ждать адреса?</w:t>
            </w:r>
          </w:p>
        </w:tc>
      </w:tr>
      <w:tr w:rsidR="0009551A" w:rsidRPr="0009551A" w14:paraId="5B1D6D68" w14:textId="77777777" w:rsidTr="00431E76">
        <w:tc>
          <w:tcPr>
            <w:tcW w:w="1838" w:type="dxa"/>
            <w:vAlign w:val="center"/>
          </w:tcPr>
          <w:p w14:paraId="6F69CE63" w14:textId="02C1016A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2FCE705F" w14:textId="357810B3" w:rsidR="0009551A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Точных чисел нет, как правило — это </w:t>
            </w:r>
            <w:r w:rsidR="00FF5D3F">
              <w:rPr>
                <w:rFonts w:ascii="Times New Roman" w:hAnsi="Times New Roman" w:cs="Times New Roman"/>
                <w:sz w:val="28"/>
                <w:szCs w:val="28"/>
              </w:rPr>
              <w:t>16-22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месяца, предшествующего месяцу акции, указанному в заголовке.</w:t>
            </w:r>
          </w:p>
          <w:p w14:paraId="185F8A5C" w14:textId="77777777" w:rsidR="00B71D8A" w:rsidRDefault="00B71D8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E6B87" w14:textId="7A4DDE8C" w:rsidR="00C7435D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выглядит так: </w:t>
            </w:r>
          </w:p>
          <w:p w14:paraId="04F7486F" w14:textId="77777777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35D">
              <w:rPr>
                <w:rFonts w:ascii="Times New Roman" w:hAnsi="Times New Roman" w:cs="Times New Roman"/>
                <w:sz w:val="28"/>
                <w:szCs w:val="28"/>
              </w:rPr>
              <w:t xml:space="preserve">мы собираем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 потребность</w:t>
            </w:r>
          </w:p>
          <w:p w14:paraId="0FA3B3D4" w14:textId="30F6B610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 потребность в фонд, который предоставляет нам списки людей с приближающимися днями рождения</w:t>
            </w:r>
          </w:p>
          <w:p w14:paraId="0B9D6D62" w14:textId="1B329D16" w:rsidR="00C7435D" w:rsidRPr="00B71D8A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нарабатывает список адресатов и присылает </w:t>
            </w:r>
            <w:r w:rsidRPr="00B71D8A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</w:p>
          <w:p w14:paraId="7081FDD0" w14:textId="6CC8FD64" w:rsid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 xml:space="preserve">ы распределяем адреса между волонтерами в таблицу </w:t>
            </w:r>
            <w:proofErr w:type="spellStart"/>
            <w:r w:rsidR="00C7435D">
              <w:rPr>
                <w:rFonts w:ascii="Times New Roman" w:hAnsi="Times New Roman" w:cs="Times New Roman"/>
                <w:sz w:val="28"/>
                <w:szCs w:val="28"/>
              </w:rPr>
              <w:t>эксель</w:t>
            </w:r>
            <w:proofErr w:type="spellEnd"/>
          </w:p>
          <w:p w14:paraId="491F917E" w14:textId="28A7E279" w:rsidR="00C7435D" w:rsidRP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ы отправляем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адреса на электронную почту, которую вы указали в форме</w:t>
            </w:r>
          </w:p>
        </w:tc>
      </w:tr>
    </w:tbl>
    <w:p w14:paraId="55908ECF" w14:textId="316DD6D6" w:rsidR="0009551A" w:rsidRDefault="0009551A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7A141854" w14:textId="77777777" w:rsidTr="00852FD2">
        <w:tc>
          <w:tcPr>
            <w:tcW w:w="1959" w:type="dxa"/>
          </w:tcPr>
          <w:p w14:paraId="58DE9831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E81868F" w14:textId="152182F6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часов мне будет начислено за участие в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акции?</w:t>
            </w:r>
          </w:p>
        </w:tc>
      </w:tr>
      <w:tr w:rsidR="00C0121D" w:rsidRPr="00431E76" w14:paraId="4E8425F7" w14:textId="77777777" w:rsidTr="00852FD2">
        <w:tc>
          <w:tcPr>
            <w:tcW w:w="1959" w:type="dxa"/>
          </w:tcPr>
          <w:p w14:paraId="6FF63C6F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7E6741EE" w14:textId="573BDB4C" w:rsidR="00C0121D" w:rsidRDefault="00F0684E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час – за покупную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фабричную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открытку</w:t>
            </w:r>
          </w:p>
          <w:p w14:paraId="5520E4B3" w14:textId="3FB3D574" w:rsidR="00C0121D" w:rsidRDefault="00F0684E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часа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 xml:space="preserve"> самодельную открытку</w:t>
            </w:r>
          </w:p>
          <w:p w14:paraId="1BD964A4" w14:textId="4CD413D7" w:rsidR="005C5283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часа – за временные затраты, связанные с походами на почту и отправк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писем</w:t>
            </w:r>
          </w:p>
          <w:p w14:paraId="0BB9C0CC" w14:textId="77777777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Пример: </w:t>
            </w:r>
          </w:p>
          <w:p w14:paraId="7E7C2C3C" w14:textId="34EE1BA7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6 самодельных открыток: (6 шт. х </w:t>
            </w:r>
            <w:r w:rsidR="00F068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ч.) + 2 ч. 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F068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час.</w:t>
            </w:r>
          </w:p>
          <w:p w14:paraId="54795A25" w14:textId="3654F769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 покупных открыток: (8 шт. х 1 ч.) + 2 ч. = 10 час.</w:t>
            </w:r>
          </w:p>
        </w:tc>
      </w:tr>
    </w:tbl>
    <w:p w14:paraId="3441BC39" w14:textId="77777777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2A06787D" w14:textId="77777777" w:rsidTr="00431E76">
        <w:tc>
          <w:tcPr>
            <w:tcW w:w="1838" w:type="dxa"/>
            <w:vAlign w:val="center"/>
          </w:tcPr>
          <w:p w14:paraId="706B7BC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667823E8" w14:textId="77777777" w:rsidR="00431E76" w:rsidRPr="0009551A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акцию, вовремя заполнил форму, но адреса на почту мне так и не пришли, что я делаю не так?</w:t>
            </w:r>
          </w:p>
        </w:tc>
      </w:tr>
      <w:tr w:rsidR="00431E76" w:rsidRPr="0009551A" w14:paraId="4C0DFCE9" w14:textId="77777777" w:rsidTr="00431E76">
        <w:tc>
          <w:tcPr>
            <w:tcW w:w="1838" w:type="dxa"/>
            <w:vAlign w:val="center"/>
          </w:tcPr>
          <w:p w14:paraId="55491AE4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78AABB54" w14:textId="222478ED" w:rsid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всего все так, терпеливо ждите адреса на электронную почту, периодически проверяйте папку СПАМ, т.к. рассылка массовая, почта может поместить письмо туда.</w:t>
            </w:r>
          </w:p>
          <w:p w14:paraId="7099819B" w14:textId="6CF9EA70" w:rsidR="00161232" w:rsidRP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придет письмо с заголовком: 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Акция «Внуки по переписке»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почты </w:t>
            </w:r>
            <w:hyperlink r:id="rId6" w:history="1">
              <w:r w:rsidRPr="006E0C5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dcomp-szd@ya.ru</w:t>
              </w:r>
            </w:hyperlink>
          </w:p>
        </w:tc>
      </w:tr>
    </w:tbl>
    <w:p w14:paraId="14BC5284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p w14:paraId="0682AC6B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56516F17" w14:textId="77777777" w:rsidTr="00431E76">
        <w:tc>
          <w:tcPr>
            <w:tcW w:w="1838" w:type="dxa"/>
            <w:vAlign w:val="center"/>
          </w:tcPr>
          <w:p w14:paraId="3618DA71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7280E801" w14:textId="63F5BB63" w:rsidR="00C7435D" w:rsidRPr="0009551A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написал Вам на почту, но вы мне не отвечаете уже 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>39 миллионов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почему?</w:t>
            </w:r>
          </w:p>
        </w:tc>
      </w:tr>
      <w:tr w:rsidR="00C7435D" w:rsidRPr="0009551A" w14:paraId="054BB1A3" w14:textId="77777777" w:rsidTr="00431E76">
        <w:tc>
          <w:tcPr>
            <w:tcW w:w="1838" w:type="dxa"/>
            <w:vAlign w:val="center"/>
          </w:tcPr>
          <w:p w14:paraId="0D1FA198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Организатор:</w:t>
            </w:r>
          </w:p>
        </w:tc>
        <w:tc>
          <w:tcPr>
            <w:tcW w:w="8618" w:type="dxa"/>
          </w:tcPr>
          <w:p w14:paraId="11870EB3" w14:textId="62FDFF90" w:rsidR="00C7435D" w:rsidRPr="0009551A" w:rsidRDefault="00A51C65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модерируем акцию в свободное от работы время, когда появится свободное окно, мы Вам обязательно ответим, будьте терпеливы.</w:t>
            </w:r>
          </w:p>
        </w:tc>
      </w:tr>
    </w:tbl>
    <w:p w14:paraId="6CC3FEF4" w14:textId="4C7F20AE" w:rsidR="00C7435D" w:rsidRDefault="00C7435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5BAAD3E5" w14:textId="77777777" w:rsidTr="00E860F9">
        <w:tc>
          <w:tcPr>
            <w:tcW w:w="1959" w:type="dxa"/>
            <w:vAlign w:val="center"/>
          </w:tcPr>
          <w:p w14:paraId="0C6BDF6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65DBB8" w14:textId="11E5F869" w:rsidR="00431E76" w:rsidRPr="0009551A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отправил открытки, прислал подтверждение на почту, когда мне проставят часы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431E76" w:rsidRPr="0009551A" w14:paraId="0317825A" w14:textId="77777777" w:rsidTr="00E860F9">
        <w:tc>
          <w:tcPr>
            <w:tcW w:w="1959" w:type="dxa"/>
            <w:vAlign w:val="center"/>
          </w:tcPr>
          <w:p w14:paraId="438FDEEB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0167B857" w14:textId="3276155F" w:rsidR="00431E76" w:rsidRPr="00431E76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="00FF5D3F"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</w:tbl>
    <w:p w14:paraId="44159E6F" w14:textId="5296FB54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E860F9" w:rsidRPr="0009551A" w14:paraId="1032967B" w14:textId="77777777" w:rsidTr="00C0121D">
        <w:tc>
          <w:tcPr>
            <w:tcW w:w="1959" w:type="dxa"/>
          </w:tcPr>
          <w:p w14:paraId="500B89A2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5ABF067" w14:textId="4C38474E" w:rsidR="00E860F9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отправил открытки, прислал подтверждение на почту, прошло уже </w:t>
            </w:r>
            <w:r w:rsidR="00FF5D3F"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 ответили мне на письмо: «принято», а часы все еще не начислены?</w:t>
            </w:r>
          </w:p>
        </w:tc>
      </w:tr>
      <w:tr w:rsidR="00E860F9" w:rsidRPr="00431E76" w14:paraId="258D590C" w14:textId="77777777" w:rsidTr="00C0121D">
        <w:tc>
          <w:tcPr>
            <w:tcW w:w="1959" w:type="dxa"/>
          </w:tcPr>
          <w:p w14:paraId="7FC3B835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27ECD0E" w14:textId="5C5E6490" w:rsidR="00E860F9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еще работает не идеально и бывает, что мы начислили Вам часы, а они не сохранились, не стесняйтесь написать нам на почту повторно, мы все исправим </w:t>
            </w:r>
            <w:r w:rsidRPr="00C0121D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534A787" w14:textId="493C2CD6" w:rsidR="00E860F9" w:rsidRDefault="00E860F9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36B402A7" w14:textId="77777777" w:rsidTr="00C0121D">
        <w:tc>
          <w:tcPr>
            <w:tcW w:w="1959" w:type="dxa"/>
          </w:tcPr>
          <w:p w14:paraId="677580C3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D9AC4E" w14:textId="20E1179B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я не могу отправить открытки в указанный срок?</w:t>
            </w:r>
          </w:p>
        </w:tc>
      </w:tr>
      <w:tr w:rsidR="00C0121D" w:rsidRPr="00431E76" w14:paraId="2498C8F3" w14:textId="77777777" w:rsidTr="00C0121D">
        <w:tc>
          <w:tcPr>
            <w:tcW w:w="1959" w:type="dxa"/>
          </w:tcPr>
          <w:p w14:paraId="32D6A419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F622E58" w14:textId="214FFD3B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нам на почту, мы распределим адреса кому-то еще</w:t>
            </w:r>
          </w:p>
        </w:tc>
      </w:tr>
    </w:tbl>
    <w:p w14:paraId="2490F0E0" w14:textId="07296A13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5B4F70C4" w14:textId="77777777" w:rsidTr="00C0121D">
        <w:tc>
          <w:tcPr>
            <w:tcW w:w="1959" w:type="dxa"/>
          </w:tcPr>
          <w:p w14:paraId="079A2D8D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40D23531" w14:textId="4FC67F3C" w:rsidR="00C0121D" w:rsidRPr="0009551A" w:rsidRDefault="00C0121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прислали мне адреса на почту, а моя заявка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еще не принята, что делать?</w:t>
            </w:r>
          </w:p>
        </w:tc>
      </w:tr>
      <w:tr w:rsidR="00C0121D" w:rsidRPr="00431E76" w14:paraId="0B02C3BD" w14:textId="77777777" w:rsidTr="00C0121D">
        <w:tc>
          <w:tcPr>
            <w:tcW w:w="1959" w:type="dxa"/>
          </w:tcPr>
          <w:p w14:paraId="11A5F27C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26544C60" w14:textId="2B224BBD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нормально, мы </w:t>
            </w:r>
            <w:r w:rsidR="00FF5D3F">
              <w:rPr>
                <w:rFonts w:ascii="Times New Roman" w:hAnsi="Times New Roman" w:cs="Times New Roman"/>
                <w:sz w:val="28"/>
                <w:szCs w:val="28"/>
              </w:rPr>
              <w:t>одобряем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заявку перед непосредственным проставлением часов,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приема отчёта</w:t>
            </w:r>
            <w:r w:rsidR="00FF5D3F">
              <w:rPr>
                <w:rFonts w:ascii="Times New Roman" w:hAnsi="Times New Roman" w:cs="Times New Roman"/>
                <w:sz w:val="28"/>
                <w:szCs w:val="28"/>
              </w:rPr>
              <w:t>, если Вам пришли на почту адреса, значит вы одобрены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AD71053" w14:textId="03FBF6AE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5C5283" w:rsidRPr="0009551A" w14:paraId="5B456747" w14:textId="77777777" w:rsidTr="00852FD2">
        <w:tc>
          <w:tcPr>
            <w:tcW w:w="1959" w:type="dxa"/>
          </w:tcPr>
          <w:p w14:paraId="6B15CE75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3E9E5591" w14:textId="5F578B72" w:rsidR="005C5283" w:rsidRPr="0009551A" w:rsidRDefault="005C5283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указывал в форме, что хочу сделать 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открыток, а мне прислали только 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адресов, почему?</w:t>
            </w:r>
          </w:p>
        </w:tc>
      </w:tr>
      <w:tr w:rsidR="005C5283" w:rsidRPr="00431E76" w14:paraId="236538F3" w14:textId="77777777" w:rsidTr="00852FD2">
        <w:tc>
          <w:tcPr>
            <w:tcW w:w="1959" w:type="dxa"/>
          </w:tcPr>
          <w:p w14:paraId="1097F333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48D7F9B" w14:textId="080D5363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людей с предстоящими днями рождения варьируется по естественным причинам и фонд может прислать нам адресатов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меньше,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мы затребовали, поэтому общее количество будет распределено между всеми волонтерами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пропорционально заявленной потребности.</w:t>
            </w:r>
          </w:p>
        </w:tc>
      </w:tr>
    </w:tbl>
    <w:p w14:paraId="74333219" w14:textId="77777777" w:rsidR="005C5283" w:rsidRPr="0009551A" w:rsidRDefault="005C5283" w:rsidP="0009551A">
      <w:pPr>
        <w:rPr>
          <w:rFonts w:ascii="Times New Roman" w:hAnsi="Times New Roman" w:cs="Times New Roman"/>
          <w:sz w:val="28"/>
          <w:szCs w:val="28"/>
        </w:rPr>
      </w:pPr>
    </w:p>
    <w:sectPr w:rsidR="005C5283" w:rsidRPr="0009551A" w:rsidSect="00095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23C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344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47"/>
    <w:rsid w:val="0009551A"/>
    <w:rsid w:val="00161232"/>
    <w:rsid w:val="00431E76"/>
    <w:rsid w:val="005C5283"/>
    <w:rsid w:val="005E5106"/>
    <w:rsid w:val="0079135E"/>
    <w:rsid w:val="00A51C65"/>
    <w:rsid w:val="00B71D8A"/>
    <w:rsid w:val="00C0121D"/>
    <w:rsid w:val="00C7435D"/>
    <w:rsid w:val="00DE3347"/>
    <w:rsid w:val="00E860F9"/>
    <w:rsid w:val="00F0684E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D0C9"/>
  <w15:chartTrackingRefBased/>
  <w15:docId w15:val="{4E7965D3-840A-4D85-B6AC-379DE93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3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1E7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omp-szd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B73A-BE6F-4C14-8F05-02F470A7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Ярославль Почет</cp:lastModifiedBy>
  <cp:revision>7</cp:revision>
  <dcterms:created xsi:type="dcterms:W3CDTF">2025-08-13T06:53:00Z</dcterms:created>
  <dcterms:modified xsi:type="dcterms:W3CDTF">2026-02-16T08:42:00Z</dcterms:modified>
</cp:coreProperties>
</file>