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63" w:rsidRPr="00AE20F2" w:rsidRDefault="00335A63" w:rsidP="00335A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>Дискуссия «</w:t>
      </w:r>
      <w:proofErr w:type="spellStart"/>
      <w:r w:rsidRPr="00AE20F2">
        <w:rPr>
          <w:rFonts w:ascii="Times New Roman" w:hAnsi="Times New Roman" w:cs="Times New Roman"/>
          <w:b/>
          <w:bCs/>
          <w:sz w:val="24"/>
          <w:szCs w:val="24"/>
        </w:rPr>
        <w:t>Соцсети</w:t>
      </w:r>
      <w:proofErr w:type="spellEnd"/>
      <w:r w:rsidRPr="00AE20F2">
        <w:rPr>
          <w:rFonts w:ascii="Times New Roman" w:hAnsi="Times New Roman" w:cs="Times New Roman"/>
          <w:b/>
          <w:bCs/>
          <w:sz w:val="24"/>
          <w:szCs w:val="24"/>
        </w:rPr>
        <w:t>: попасть, но не запутаться»</w:t>
      </w:r>
    </w:p>
    <w:p w:rsidR="00335A63" w:rsidRPr="00AE20F2" w:rsidRDefault="00335A63" w:rsidP="00335A63">
      <w:p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 xml:space="preserve">Тема:  </w:t>
      </w:r>
      <w:proofErr w:type="gramStart"/>
      <w:r w:rsidRPr="00AE20F2">
        <w:rPr>
          <w:rFonts w:ascii="Times New Roman" w:hAnsi="Times New Roman" w:cs="Times New Roman"/>
          <w:sz w:val="24"/>
          <w:szCs w:val="24"/>
        </w:rPr>
        <w:t>разные</w:t>
      </w:r>
      <w:proofErr w:type="gramEnd"/>
      <w:r w:rsidRPr="00AE20F2">
        <w:rPr>
          <w:rFonts w:ascii="Times New Roman" w:hAnsi="Times New Roman" w:cs="Times New Roman"/>
          <w:sz w:val="24"/>
          <w:szCs w:val="24"/>
        </w:rPr>
        <w:t xml:space="preserve"> видов социальных сетей;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медиаграмотность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>.</w:t>
      </w:r>
    </w:p>
    <w:p w:rsidR="000D5FCA" w:rsidRPr="00AE20F2" w:rsidRDefault="00335A63" w:rsidP="00335A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 xml:space="preserve">ЦЕЛЕВАЯ АУДИТОРИЯ    </w:t>
      </w:r>
      <w:r w:rsidR="000D5FCA" w:rsidRPr="00AE20F2">
        <w:rPr>
          <w:rFonts w:ascii="Times New Roman" w:hAnsi="Times New Roman" w:cs="Times New Roman"/>
          <w:b/>
          <w:bCs/>
          <w:sz w:val="24"/>
          <w:szCs w:val="24"/>
        </w:rPr>
        <w:t xml:space="preserve">дети, подростки, молодёжь, родители   </w:t>
      </w:r>
    </w:p>
    <w:p w:rsidR="00335A63" w:rsidRPr="00AE20F2" w:rsidRDefault="00335A63" w:rsidP="00335A63">
      <w:p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 xml:space="preserve">ДЛИТЕЛЬНОСТЬ   </w:t>
      </w:r>
      <w:r w:rsidRPr="00AE20F2">
        <w:rPr>
          <w:rFonts w:ascii="Times New Roman" w:hAnsi="Times New Roman" w:cs="Times New Roman"/>
          <w:sz w:val="24"/>
          <w:szCs w:val="24"/>
        </w:rPr>
        <w:t>45 минут</w:t>
      </w:r>
    </w:p>
    <w:p w:rsidR="00335A63" w:rsidRPr="00AE20F2" w:rsidRDefault="00335A63" w:rsidP="00335A63">
      <w:p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 xml:space="preserve">ЦЕЛИ УПРАЖНЕНИЯ  </w:t>
      </w:r>
      <w:r w:rsidRPr="00AE20F2">
        <w:rPr>
          <w:rFonts w:ascii="Times New Roman" w:hAnsi="Times New Roman" w:cs="Times New Roman"/>
          <w:sz w:val="24"/>
          <w:szCs w:val="24"/>
        </w:rPr>
        <w:t>Понимание функций социальных медиа и их роли в нашей повседневной жизни, знакомство с разными категориями социальных сетей и возможностями их использования, предотвращение противоправного поведения.</w:t>
      </w:r>
    </w:p>
    <w:p w:rsidR="00335A63" w:rsidRPr="00AE20F2" w:rsidRDefault="00335A63" w:rsidP="00335A63">
      <w:p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</w:t>
      </w:r>
      <w:r w:rsidRPr="00AE20F2">
        <w:rPr>
          <w:rFonts w:ascii="Times New Roman" w:hAnsi="Times New Roman" w:cs="Times New Roman"/>
          <w:sz w:val="24"/>
          <w:szCs w:val="24"/>
        </w:rPr>
        <w:t xml:space="preserve">Лист бумаги / доска, цветные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 xml:space="preserve"> / фломастеры, проектор для презентации.</w:t>
      </w:r>
    </w:p>
    <w:p w:rsidR="00335A63" w:rsidRPr="00AE20F2" w:rsidRDefault="00335A63" w:rsidP="00335A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>ОПИСАНИЕ УПРАЖНЕНИЯ</w:t>
      </w:r>
    </w:p>
    <w:p w:rsidR="00335A63" w:rsidRPr="00AE20F2" w:rsidRDefault="00335A63" w:rsidP="000D5FCA">
      <w:pPr>
        <w:jc w:val="both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На большом плакате или обычной доске тренер предлагает участникам заполнить таблицу «Социальные сети» (Приложение</w:t>
      </w:r>
      <w:r w:rsidR="000D5FCA" w:rsidRPr="00AE20F2">
        <w:rPr>
          <w:rFonts w:ascii="Times New Roman" w:hAnsi="Times New Roman" w:cs="Times New Roman"/>
          <w:sz w:val="24"/>
          <w:szCs w:val="24"/>
        </w:rPr>
        <w:t xml:space="preserve"> № 1</w:t>
      </w:r>
      <w:r w:rsidRPr="00AE20F2">
        <w:rPr>
          <w:rFonts w:ascii="Times New Roman" w:hAnsi="Times New Roman" w:cs="Times New Roman"/>
          <w:sz w:val="24"/>
          <w:szCs w:val="24"/>
        </w:rPr>
        <w:t>): они ставят отметки с помощью фломастеров. Если занятие проходит в смешанной группе (например, из детей и родителей), то для большей наглядности им надо выдать фломастеры разного цвета (например, родителям — синие, детям — желтые).</w:t>
      </w:r>
    </w:p>
    <w:p w:rsidR="00335A63" w:rsidRPr="00AE20F2" w:rsidRDefault="00335A63" w:rsidP="00335A63">
      <w:p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Демонстрация презентации.</w:t>
      </w:r>
    </w:p>
    <w:p w:rsidR="00335A63" w:rsidRPr="00AE20F2" w:rsidRDefault="00335A63" w:rsidP="00335A63">
      <w:p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На основе презентации тренер рассказывает о типах социальных сетей. Участники обсуждают полученные результаты, отвечая на вопросы тренера:</w:t>
      </w:r>
    </w:p>
    <w:p w:rsidR="00335A63" w:rsidRPr="00AE20F2" w:rsidRDefault="00335A63" w:rsidP="00335A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Объясните большое количество / полное отсутствие аккаунтов у отдельных участников?</w:t>
      </w:r>
    </w:p>
    <w:p w:rsidR="00335A63" w:rsidRPr="00AE20F2" w:rsidRDefault="00335A63" w:rsidP="00335A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Какие социальные сети, не указанные в таблице, дописывали участники?</w:t>
      </w:r>
    </w:p>
    <w:p w:rsidR="00335A63" w:rsidRPr="00AE20F2" w:rsidRDefault="00335A63" w:rsidP="00335A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Есть ли различия между выбором детей, родителей?</w:t>
      </w:r>
    </w:p>
    <w:p w:rsidR="00335A63" w:rsidRPr="00AE20F2" w:rsidRDefault="00335A63" w:rsidP="00335A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Самые популярные/непопулярные социальные сети?</w:t>
      </w:r>
    </w:p>
    <w:p w:rsidR="00335A63" w:rsidRPr="00AE20F2" w:rsidRDefault="00335A63" w:rsidP="00335A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Что участники делают в социальных сетях: общаются, развлекаются, учатся, совместно решают какие-то проблемы?</w:t>
      </w:r>
    </w:p>
    <w:p w:rsidR="00335A63" w:rsidRPr="00AE20F2" w:rsidRDefault="00335A63" w:rsidP="00335A6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Как социальные сети влияют на обучение?</w:t>
      </w:r>
    </w:p>
    <w:p w:rsidR="00335A63" w:rsidRPr="00AE20F2" w:rsidRDefault="00335A63" w:rsidP="00335A6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 xml:space="preserve">Участники анализируют свой опыт использования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>, обсуждают их отличия и сходство, возможности и риски.</w:t>
      </w:r>
    </w:p>
    <w:p w:rsidR="00335A63" w:rsidRPr="00AE20F2" w:rsidRDefault="00335A63" w:rsidP="00335A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>СОВЕТЫ ТРЕНЕРУ</w:t>
      </w:r>
    </w:p>
    <w:p w:rsidR="00335A63" w:rsidRPr="00AE20F2" w:rsidRDefault="00335A63" w:rsidP="00335A63">
      <w:pPr>
        <w:jc w:val="both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Можно провести упражнение отдельно для детей, предварительно дав им задание провести опрос дома, — или на родительских собраниях. В этом случае дети должны заполнить таблицу заранее.</w:t>
      </w:r>
    </w:p>
    <w:p w:rsidR="00335A63" w:rsidRPr="00AE20F2" w:rsidRDefault="00335A63" w:rsidP="00335A63">
      <w:p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Можно проводить занятие только для взрослых, оценивая их цели и время, которое они уделяют социальным сетям.</w:t>
      </w:r>
    </w:p>
    <w:p w:rsidR="00335A63" w:rsidRPr="00AE20F2" w:rsidRDefault="00335A63" w:rsidP="00335A63">
      <w:pPr>
        <w:jc w:val="both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lastRenderedPageBreak/>
        <w:t>В зависимости от возраста участников и целей занятия можно скорректировать вопросы для дискуссии и выводы. Итоги встречи подводить вместе с участниками («Большой круг»)</w:t>
      </w:r>
      <w:r w:rsidR="000D5FCA" w:rsidRPr="00AE20F2">
        <w:rPr>
          <w:rFonts w:ascii="Times New Roman" w:hAnsi="Times New Roman" w:cs="Times New Roman"/>
          <w:sz w:val="24"/>
          <w:szCs w:val="24"/>
        </w:rPr>
        <w:t>.</w:t>
      </w:r>
    </w:p>
    <w:p w:rsidR="008D478C" w:rsidRPr="00AE20F2" w:rsidRDefault="008D478C" w:rsidP="008D47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>Дискуссия «Верю — не верю»</w:t>
      </w:r>
    </w:p>
    <w:p w:rsidR="008D478C" w:rsidRPr="00AE20F2" w:rsidRDefault="008D478C" w:rsidP="008D478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 xml:space="preserve">Участники учатся распознавать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фейки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 xml:space="preserve"> и проверять информацию, а также обсуждают вопросы безопасности в соцсетях.</w:t>
      </w:r>
    </w:p>
    <w:p w:rsidR="008D478C" w:rsidRPr="0004722A" w:rsidRDefault="008D478C" w:rsidP="000472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722A">
        <w:rPr>
          <w:rFonts w:ascii="Times New Roman" w:hAnsi="Times New Roman" w:cs="Times New Roman"/>
          <w:b/>
          <w:bCs/>
          <w:sz w:val="24"/>
          <w:szCs w:val="24"/>
        </w:rPr>
        <w:t>ЦЕЛЕВАЯ АУДИТОРИЯ</w:t>
      </w:r>
      <w:proofErr w:type="gramStart"/>
      <w:r w:rsidR="0004722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="0004722A">
        <w:rPr>
          <w:rFonts w:ascii="Times New Roman" w:hAnsi="Times New Roman" w:cs="Times New Roman"/>
          <w:b/>
          <w:bCs/>
          <w:sz w:val="24"/>
          <w:szCs w:val="24"/>
        </w:rPr>
        <w:t xml:space="preserve"> подростки, взрослые</w:t>
      </w:r>
    </w:p>
    <w:p w:rsidR="008D478C" w:rsidRPr="0004722A" w:rsidRDefault="008D478C" w:rsidP="0004722A">
      <w:pPr>
        <w:rPr>
          <w:rFonts w:ascii="Times New Roman" w:hAnsi="Times New Roman" w:cs="Times New Roman"/>
          <w:sz w:val="24"/>
          <w:szCs w:val="24"/>
        </w:rPr>
      </w:pPr>
      <w:r w:rsidRPr="0004722A">
        <w:rPr>
          <w:rFonts w:ascii="Times New Roman" w:hAnsi="Times New Roman" w:cs="Times New Roman"/>
          <w:b/>
          <w:bCs/>
          <w:sz w:val="24"/>
          <w:szCs w:val="24"/>
        </w:rPr>
        <w:t>ДЛИТЕЛЬНОСТЬ</w:t>
      </w:r>
      <w:r w:rsidR="0004722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4722A">
        <w:rPr>
          <w:rFonts w:ascii="Times New Roman" w:hAnsi="Times New Roman" w:cs="Times New Roman"/>
          <w:sz w:val="24"/>
          <w:szCs w:val="24"/>
        </w:rPr>
        <w:t>45 минут</w:t>
      </w:r>
    </w:p>
    <w:p w:rsidR="008D478C" w:rsidRPr="0004722A" w:rsidRDefault="008D478C" w:rsidP="000472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722A">
        <w:rPr>
          <w:rFonts w:ascii="Times New Roman" w:hAnsi="Times New Roman" w:cs="Times New Roman"/>
          <w:b/>
          <w:bCs/>
          <w:sz w:val="24"/>
          <w:szCs w:val="24"/>
        </w:rPr>
        <w:t>УРОВЕНЬ СЛОЖНОСТИ</w:t>
      </w:r>
      <w:r w:rsidR="0004722A">
        <w:rPr>
          <w:rFonts w:ascii="Times New Roman" w:hAnsi="Times New Roman" w:cs="Times New Roman"/>
          <w:b/>
          <w:bCs/>
          <w:sz w:val="24"/>
          <w:szCs w:val="24"/>
        </w:rPr>
        <w:t>: продвинутый</w:t>
      </w:r>
    </w:p>
    <w:p w:rsidR="008D478C" w:rsidRPr="00AE20F2" w:rsidRDefault="008D478C" w:rsidP="0004722A">
      <w:pPr>
        <w:rPr>
          <w:rFonts w:ascii="Times New Roman" w:hAnsi="Times New Roman" w:cs="Times New Roman"/>
          <w:sz w:val="24"/>
          <w:szCs w:val="24"/>
        </w:rPr>
      </w:pPr>
      <w:r w:rsidRPr="0004722A">
        <w:rPr>
          <w:rFonts w:ascii="Times New Roman" w:hAnsi="Times New Roman" w:cs="Times New Roman"/>
          <w:b/>
          <w:bCs/>
          <w:sz w:val="24"/>
          <w:szCs w:val="24"/>
        </w:rPr>
        <w:t>ЦЕЛИ УПРАЖНЕНИЯ</w:t>
      </w:r>
      <w:r w:rsidR="0004722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E20F2">
        <w:rPr>
          <w:rFonts w:ascii="Times New Roman" w:hAnsi="Times New Roman" w:cs="Times New Roman"/>
          <w:sz w:val="24"/>
          <w:szCs w:val="24"/>
        </w:rPr>
        <w:t xml:space="preserve">Понимание культуры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медиапотребления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>, навыки анализа и проверки информации.</w:t>
      </w:r>
    </w:p>
    <w:p w:rsidR="008D478C" w:rsidRPr="00AE20F2" w:rsidRDefault="008D478C" w:rsidP="0004722A">
      <w:p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>ОБОРУДОВАНИЕ</w:t>
      </w:r>
      <w:r w:rsidR="0004722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E20F2">
        <w:rPr>
          <w:rFonts w:ascii="Times New Roman" w:hAnsi="Times New Roman" w:cs="Times New Roman"/>
          <w:sz w:val="24"/>
          <w:szCs w:val="24"/>
        </w:rPr>
        <w:t xml:space="preserve">Подборка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фейков</w:t>
      </w:r>
      <w:r w:rsidR="0004722A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04722A">
        <w:rPr>
          <w:rFonts w:ascii="Times New Roman" w:hAnsi="Times New Roman" w:cs="Times New Roman"/>
          <w:sz w:val="24"/>
          <w:szCs w:val="24"/>
        </w:rPr>
        <w:t xml:space="preserve"> новостей </w:t>
      </w:r>
      <w:r w:rsidRPr="00AE20F2">
        <w:rPr>
          <w:rFonts w:ascii="Times New Roman" w:hAnsi="Times New Roman" w:cs="Times New Roman"/>
          <w:sz w:val="24"/>
          <w:szCs w:val="24"/>
        </w:rPr>
        <w:t xml:space="preserve"> в соцсетях, проектор для показа образцов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фейков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>. Участникам не потребуются технические средства для выполнения заданий.</w:t>
      </w:r>
    </w:p>
    <w:p w:rsidR="008D478C" w:rsidRPr="00AE20F2" w:rsidRDefault="008D478C" w:rsidP="008D47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>ОПИСАНИЕ УПРАЖНЕНИЯ</w:t>
      </w:r>
    </w:p>
    <w:p w:rsidR="008D478C" w:rsidRPr="00AE20F2" w:rsidRDefault="008D478C" w:rsidP="0004722A">
      <w:pPr>
        <w:jc w:val="both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 xml:space="preserve">Тренер предлагает участникам ознакомиться с подборкой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фейков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 xml:space="preserve">. Он обращает их внимание на то, что к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фейку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 xml:space="preserve"> одного типа относится от 1 до 3 иллюстраций в подборке (см. раздел «Вспомогательные материалы»). </w:t>
      </w:r>
    </w:p>
    <w:p w:rsidR="008D478C" w:rsidRPr="00AE20F2" w:rsidRDefault="008D478C" w:rsidP="0004722A">
      <w:pPr>
        <w:jc w:val="both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Участники объединяются в команды по 5–6 человек.</w:t>
      </w:r>
    </w:p>
    <w:p w:rsidR="008D478C" w:rsidRPr="00AE20F2" w:rsidRDefault="008D478C" w:rsidP="0004722A">
      <w:pPr>
        <w:jc w:val="both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Тренер начинает упражнение со вступительного слова: «Мы изучаем посты в соцсетях и проверяем их на достоверность. Ваша задача — определить, что является недостоверным в каждом посте, и предложить способы проверки этих сведений».</w:t>
      </w:r>
    </w:p>
    <w:p w:rsidR="008D478C" w:rsidRPr="00AE20F2" w:rsidRDefault="008D478C" w:rsidP="0004722A">
      <w:pPr>
        <w:jc w:val="both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Далее тренер объясняет правила:</w:t>
      </w:r>
    </w:p>
    <w:p w:rsidR="008D478C" w:rsidRPr="00AE20F2" w:rsidRDefault="008D478C" w:rsidP="0004722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команды смотрят на иллюстрации и в течение 3 минут обсуждают, что именно является недостоверным и как это проверить;</w:t>
      </w:r>
    </w:p>
    <w:p w:rsidR="008D478C" w:rsidRPr="00AE20F2" w:rsidRDefault="008D478C" w:rsidP="0004722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одна команда (по выбору тренера или по жребию) рассказывает о недостоверности иллюстраций и знакомит других со способами проверки информации.</w:t>
      </w:r>
    </w:p>
    <w:p w:rsidR="008D478C" w:rsidRPr="00AE20F2" w:rsidRDefault="008D478C" w:rsidP="0004722A">
      <w:pPr>
        <w:jc w:val="both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После обсуждения результатов тренер предлагает участникам создать список навыков, которые они получили, выполняя это задание.</w:t>
      </w:r>
    </w:p>
    <w:p w:rsidR="008D478C" w:rsidRPr="00AE20F2" w:rsidRDefault="008D478C" w:rsidP="008D47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>СОВЕТЫ ТРЕНЕРУ</w:t>
      </w:r>
    </w:p>
    <w:p w:rsidR="008D478C" w:rsidRPr="00AE20F2" w:rsidRDefault="008D478C" w:rsidP="0004722A">
      <w:pPr>
        <w:jc w:val="both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 xml:space="preserve">Участники должны иметь базовые знания о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фейках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 xml:space="preserve"> и методах определения их достоверности. Это упражнение можно использовать для закрепления и проверки знаний.</w:t>
      </w:r>
    </w:p>
    <w:p w:rsidR="008D478C" w:rsidRPr="00AE20F2" w:rsidRDefault="008D478C" w:rsidP="0004722A">
      <w:pPr>
        <w:jc w:val="both"/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 xml:space="preserve">Участникам нужно понять, что в процессе выявления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фейков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 xml:space="preserve"> необходимо использовать все виды поиска информации:</w:t>
      </w:r>
    </w:p>
    <w:p w:rsidR="008D478C" w:rsidRPr="00AE20F2" w:rsidRDefault="008D478C" w:rsidP="0004722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lastRenderedPageBreak/>
        <w:t>проверку в энциклопедиях и словарях (сопоставление дат событий и явлений);</w:t>
      </w:r>
    </w:p>
    <w:p w:rsidR="008D478C" w:rsidRPr="00AE20F2" w:rsidRDefault="008D478C" w:rsidP="0004722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 xml:space="preserve">поиск по тексту в поисковых системах, в соцсетях: большое количество похожих объявлений должно навести на мысль о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фейке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>;</w:t>
      </w:r>
    </w:p>
    <w:p w:rsidR="008D478C" w:rsidRPr="00AE20F2" w:rsidRDefault="008D478C" w:rsidP="0004722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поиск по фото, скриншоту видеоролика;</w:t>
      </w:r>
    </w:p>
    <w:p w:rsidR="008D478C" w:rsidRPr="00AE20F2" w:rsidRDefault="008D478C" w:rsidP="0004722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 xml:space="preserve">поиск по ключевым словам (названия, фамилии, телефоны — возможно, этот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фейк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 xml:space="preserve"> уже обсуждался в сети).</w:t>
      </w:r>
    </w:p>
    <w:p w:rsidR="008D478C" w:rsidRPr="00AE20F2" w:rsidRDefault="008D478C" w:rsidP="0004722A">
      <w:p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>Важно обсудить вопросы безопасности (например, почему нельзя звонить по указанным в посте номерам телефона, почему не нужно делиться такими сообщениями).</w:t>
      </w:r>
    </w:p>
    <w:p w:rsidR="008D478C" w:rsidRPr="00AE20F2" w:rsidRDefault="008D478C" w:rsidP="0004722A">
      <w:p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 xml:space="preserve">Стоит обсудить причины, по которым появляются подобные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фейки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 xml:space="preserve"> (мошенничество, привлечение аудитории, создание </w:t>
      </w:r>
      <w:proofErr w:type="gramStart"/>
      <w:r w:rsidRPr="00AE20F2">
        <w:rPr>
          <w:rFonts w:ascii="Times New Roman" w:hAnsi="Times New Roman" w:cs="Times New Roman"/>
          <w:sz w:val="24"/>
          <w:szCs w:val="24"/>
        </w:rPr>
        <w:t>развлекательного</w:t>
      </w:r>
      <w:proofErr w:type="gramEnd"/>
      <w:r w:rsidRPr="00AE20F2">
        <w:rPr>
          <w:rFonts w:ascii="Times New Roman" w:hAnsi="Times New Roman" w:cs="Times New Roman"/>
          <w:sz w:val="24"/>
          <w:szCs w:val="24"/>
        </w:rPr>
        <w:t xml:space="preserve"> контента).</w:t>
      </w:r>
    </w:p>
    <w:p w:rsidR="008D478C" w:rsidRPr="00AE20F2" w:rsidRDefault="008D478C" w:rsidP="0004722A">
      <w:p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 xml:space="preserve">Тренер может предложить организовать соревнование между группами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фейкоразрушителей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>.</w:t>
      </w:r>
    </w:p>
    <w:p w:rsidR="008D478C" w:rsidRPr="00AE20F2" w:rsidRDefault="008D478C" w:rsidP="0004722A">
      <w:pPr>
        <w:rPr>
          <w:rFonts w:ascii="Times New Roman" w:hAnsi="Times New Roman" w:cs="Times New Roman"/>
          <w:sz w:val="24"/>
          <w:szCs w:val="24"/>
        </w:rPr>
      </w:pPr>
      <w:r w:rsidRPr="00AE20F2">
        <w:rPr>
          <w:rFonts w:ascii="Times New Roman" w:hAnsi="Times New Roman" w:cs="Times New Roman"/>
          <w:sz w:val="24"/>
          <w:szCs w:val="24"/>
        </w:rPr>
        <w:t xml:space="preserve">В разделе «Вспомогательные материалы» («Полезные ссылки») можно ознакомиться с разоблачением каждого </w:t>
      </w:r>
      <w:proofErr w:type="spellStart"/>
      <w:r w:rsidRPr="00AE20F2">
        <w:rPr>
          <w:rFonts w:ascii="Times New Roman" w:hAnsi="Times New Roman" w:cs="Times New Roman"/>
          <w:sz w:val="24"/>
          <w:szCs w:val="24"/>
        </w:rPr>
        <w:t>фейка</w:t>
      </w:r>
      <w:proofErr w:type="spellEnd"/>
      <w:r w:rsidRPr="00AE20F2">
        <w:rPr>
          <w:rFonts w:ascii="Times New Roman" w:hAnsi="Times New Roman" w:cs="Times New Roman"/>
          <w:sz w:val="24"/>
          <w:szCs w:val="24"/>
        </w:rPr>
        <w:t xml:space="preserve"> из подборки.</w:t>
      </w:r>
    </w:p>
    <w:p w:rsidR="004161C1" w:rsidRPr="00AE20F2" w:rsidRDefault="004161C1" w:rsidP="004161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>Упражнение «Интернет-общение: правила безопасности»</w:t>
      </w:r>
    </w:p>
    <w:p w:rsidR="004161C1" w:rsidRPr="00AE20F2" w:rsidRDefault="004161C1" w:rsidP="004161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 xml:space="preserve">Тема: Навыки </w:t>
      </w:r>
      <w:proofErr w:type="gramStart"/>
      <w:r w:rsidRPr="00AE20F2">
        <w:rPr>
          <w:rFonts w:ascii="Times New Roman" w:hAnsi="Times New Roman" w:cs="Times New Roman"/>
          <w:b/>
          <w:bCs/>
          <w:sz w:val="24"/>
          <w:szCs w:val="24"/>
        </w:rPr>
        <w:t>безопасного</w:t>
      </w:r>
      <w:proofErr w:type="gramEnd"/>
      <w:r w:rsidRPr="00AE20F2">
        <w:rPr>
          <w:rFonts w:ascii="Times New Roman" w:hAnsi="Times New Roman" w:cs="Times New Roman"/>
          <w:b/>
          <w:bCs/>
          <w:sz w:val="24"/>
          <w:szCs w:val="24"/>
        </w:rPr>
        <w:t xml:space="preserve"> интернет-общения; понимание механизмов социальной рекламы.</w:t>
      </w:r>
    </w:p>
    <w:p w:rsidR="004161C1" w:rsidRPr="00AE20F2" w:rsidRDefault="004161C1" w:rsidP="004161C1">
      <w:pPr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 xml:space="preserve">ЦЕЛЕВАЯ АУДИТОРИЯ: </w:t>
      </w:r>
      <w:r w:rsidRPr="00AE20F2">
        <w:rPr>
          <w:rFonts w:ascii="Times New Roman" w:hAnsi="Times New Roman" w:cs="Times New Roman"/>
          <w:bCs/>
          <w:sz w:val="24"/>
          <w:szCs w:val="24"/>
        </w:rPr>
        <w:t>подростки, взрослые</w:t>
      </w:r>
      <w:bookmarkStart w:id="0" w:name="_GoBack"/>
      <w:bookmarkEnd w:id="0"/>
    </w:p>
    <w:p w:rsidR="004161C1" w:rsidRPr="00AE20F2" w:rsidRDefault="004161C1" w:rsidP="004161C1">
      <w:pPr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>ДЛИТЕЛЬНОСТЬ</w:t>
      </w:r>
      <w:r w:rsidRPr="00AE20F2">
        <w:rPr>
          <w:rFonts w:ascii="Times New Roman" w:hAnsi="Times New Roman" w:cs="Times New Roman"/>
          <w:bCs/>
          <w:sz w:val="24"/>
          <w:szCs w:val="24"/>
        </w:rPr>
        <w:t>: 20 минут</w:t>
      </w:r>
    </w:p>
    <w:p w:rsidR="004161C1" w:rsidRPr="00AE20F2" w:rsidRDefault="004161C1" w:rsidP="004161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>ЦЕЛИ УПРАЖНЕНИЯ</w:t>
      </w:r>
      <w:r w:rsidRPr="00AE20F2">
        <w:rPr>
          <w:rFonts w:ascii="Times New Roman" w:hAnsi="Times New Roman" w:cs="Times New Roman"/>
          <w:bCs/>
          <w:sz w:val="24"/>
          <w:szCs w:val="24"/>
        </w:rPr>
        <w:t xml:space="preserve">:  группа создает сценарий видеоролика о </w:t>
      </w:r>
      <w:proofErr w:type="gramStart"/>
      <w:r w:rsidRPr="00AE20F2">
        <w:rPr>
          <w:rFonts w:ascii="Times New Roman" w:hAnsi="Times New Roman" w:cs="Times New Roman"/>
          <w:bCs/>
          <w:sz w:val="24"/>
          <w:szCs w:val="24"/>
        </w:rPr>
        <w:t>безопасном</w:t>
      </w:r>
      <w:proofErr w:type="gramEnd"/>
      <w:r w:rsidRPr="00AE20F2">
        <w:rPr>
          <w:rFonts w:ascii="Times New Roman" w:hAnsi="Times New Roman" w:cs="Times New Roman"/>
          <w:bCs/>
          <w:sz w:val="24"/>
          <w:szCs w:val="24"/>
        </w:rPr>
        <w:t xml:space="preserve"> интернет-общении.</w:t>
      </w:r>
    </w:p>
    <w:p w:rsidR="004161C1" w:rsidRPr="00AE20F2" w:rsidRDefault="004161C1" w:rsidP="004161C1">
      <w:pPr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AE20F2">
        <w:rPr>
          <w:rFonts w:ascii="Times New Roman" w:hAnsi="Times New Roman" w:cs="Times New Roman"/>
          <w:bCs/>
          <w:sz w:val="24"/>
          <w:szCs w:val="24"/>
        </w:rPr>
        <w:t>доска/</w:t>
      </w:r>
      <w:proofErr w:type="spellStart"/>
      <w:r w:rsidRPr="00AE20F2">
        <w:rPr>
          <w:rFonts w:ascii="Times New Roman" w:hAnsi="Times New Roman" w:cs="Times New Roman"/>
          <w:bCs/>
          <w:sz w:val="24"/>
          <w:szCs w:val="24"/>
        </w:rPr>
        <w:t>флипчарт</w:t>
      </w:r>
      <w:proofErr w:type="spellEnd"/>
      <w:r w:rsidRPr="00AE20F2">
        <w:rPr>
          <w:rFonts w:ascii="Times New Roman" w:hAnsi="Times New Roman" w:cs="Times New Roman"/>
          <w:bCs/>
          <w:sz w:val="24"/>
          <w:szCs w:val="24"/>
        </w:rPr>
        <w:t xml:space="preserve">/ватман (для изображения </w:t>
      </w:r>
      <w:proofErr w:type="spellStart"/>
      <w:r w:rsidRPr="00AE20F2">
        <w:rPr>
          <w:rFonts w:ascii="Times New Roman" w:hAnsi="Times New Roman" w:cs="Times New Roman"/>
          <w:bCs/>
          <w:sz w:val="24"/>
          <w:szCs w:val="24"/>
        </w:rPr>
        <w:t>раскадровки</w:t>
      </w:r>
      <w:proofErr w:type="spellEnd"/>
      <w:r w:rsidRPr="00AE20F2">
        <w:rPr>
          <w:rFonts w:ascii="Times New Roman" w:hAnsi="Times New Roman" w:cs="Times New Roman"/>
          <w:bCs/>
          <w:sz w:val="24"/>
          <w:szCs w:val="24"/>
        </w:rPr>
        <w:t xml:space="preserve"> ролика перед классом).</w:t>
      </w:r>
    </w:p>
    <w:p w:rsidR="004161C1" w:rsidRPr="00AE20F2" w:rsidRDefault="004161C1" w:rsidP="004161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>ОПИСАНИЕ УПРАЖНЕНИЯ</w:t>
      </w:r>
    </w:p>
    <w:p w:rsidR="004161C1" w:rsidRPr="00AE20F2" w:rsidRDefault="004161C1" w:rsidP="004161C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>Тренер предлагает участникам вспомнить, какие опасности может нести в себе интернет. Что может угрожать пользователю в ходе общения — и в том случае, когда он хочет перенести общение из виртуального пространства в реальный мир?</w:t>
      </w:r>
    </w:p>
    <w:p w:rsidR="004161C1" w:rsidRPr="00AE20F2" w:rsidRDefault="004161C1" w:rsidP="004161C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61C1" w:rsidRPr="00AE20F2" w:rsidRDefault="004161C1" w:rsidP="004161C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>Участники говорят о типах опасностей (вирусы, потеря данных, шантаж с использованием персональной информации и т. д.).</w:t>
      </w:r>
    </w:p>
    <w:p w:rsidR="004161C1" w:rsidRPr="00AE20F2" w:rsidRDefault="004161C1" w:rsidP="004161C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>Отдельный вопрос — физическая опасность, если пользователь интернета решается на встречу в р</w:t>
      </w:r>
      <w:r w:rsidR="00AE20F2" w:rsidRPr="00AE20F2">
        <w:rPr>
          <w:rFonts w:ascii="Times New Roman" w:hAnsi="Times New Roman" w:cs="Times New Roman"/>
          <w:bCs/>
          <w:sz w:val="24"/>
          <w:szCs w:val="24"/>
        </w:rPr>
        <w:t>е</w:t>
      </w:r>
      <w:r w:rsidRPr="00AE20F2">
        <w:rPr>
          <w:rFonts w:ascii="Times New Roman" w:hAnsi="Times New Roman" w:cs="Times New Roman"/>
          <w:bCs/>
          <w:sz w:val="24"/>
          <w:szCs w:val="24"/>
        </w:rPr>
        <w:t>альном мире.</w:t>
      </w:r>
    </w:p>
    <w:p w:rsidR="004161C1" w:rsidRPr="00AE20F2" w:rsidRDefault="004161C1" w:rsidP="004161C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 xml:space="preserve">Обращение тренера к участникам: «Мы с вами уже основательно знаем правила безопасности в </w:t>
      </w:r>
      <w:proofErr w:type="gramStart"/>
      <w:r w:rsidRPr="00AE20F2">
        <w:rPr>
          <w:rFonts w:ascii="Times New Roman" w:hAnsi="Times New Roman" w:cs="Times New Roman"/>
          <w:bCs/>
          <w:sz w:val="24"/>
          <w:szCs w:val="24"/>
        </w:rPr>
        <w:t>интернет-общении</w:t>
      </w:r>
      <w:proofErr w:type="gramEnd"/>
      <w:r w:rsidRPr="00AE20F2">
        <w:rPr>
          <w:rFonts w:ascii="Times New Roman" w:hAnsi="Times New Roman" w:cs="Times New Roman"/>
          <w:bCs/>
          <w:sz w:val="24"/>
          <w:szCs w:val="24"/>
        </w:rPr>
        <w:t xml:space="preserve"> — и будем их придерживаться. А вот как наглядно </w:t>
      </w:r>
      <w:r w:rsidRPr="00AE20F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предостеречь ваших сверстников от возможных опасностей? Давайте подумаем о сценарии ролика социальной рекламы, который бы формировал осторожное отношение к </w:t>
      </w:r>
      <w:proofErr w:type="gramStart"/>
      <w:r w:rsidRPr="00AE20F2">
        <w:rPr>
          <w:rFonts w:ascii="Times New Roman" w:hAnsi="Times New Roman" w:cs="Times New Roman"/>
          <w:bCs/>
          <w:sz w:val="24"/>
          <w:szCs w:val="24"/>
        </w:rPr>
        <w:t>интернет-знакомствам</w:t>
      </w:r>
      <w:proofErr w:type="gramEnd"/>
      <w:r w:rsidRPr="00AE20F2">
        <w:rPr>
          <w:rFonts w:ascii="Times New Roman" w:hAnsi="Times New Roman" w:cs="Times New Roman"/>
          <w:bCs/>
          <w:sz w:val="24"/>
          <w:szCs w:val="24"/>
        </w:rPr>
        <w:t>».</w:t>
      </w:r>
    </w:p>
    <w:p w:rsidR="004161C1" w:rsidRPr="00AE20F2" w:rsidRDefault="004161C1" w:rsidP="004161C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 xml:space="preserve">Тренер предлагает участникам сначала рассказать о том, что они придумали дома (это было домашним заданием), а затем вместе нарисовать </w:t>
      </w:r>
      <w:proofErr w:type="spellStart"/>
      <w:r w:rsidRPr="00AE20F2">
        <w:rPr>
          <w:rFonts w:ascii="Times New Roman" w:hAnsi="Times New Roman" w:cs="Times New Roman"/>
          <w:bCs/>
          <w:sz w:val="24"/>
          <w:szCs w:val="24"/>
        </w:rPr>
        <w:t>раскадровку</w:t>
      </w:r>
      <w:proofErr w:type="spellEnd"/>
      <w:r w:rsidRPr="00AE20F2">
        <w:rPr>
          <w:rFonts w:ascii="Times New Roman" w:hAnsi="Times New Roman" w:cs="Times New Roman"/>
          <w:bCs/>
          <w:sz w:val="24"/>
          <w:szCs w:val="24"/>
        </w:rPr>
        <w:t xml:space="preserve"> (т. е. очень приблизительно подготовить последовательность кадров (сцен) ролика) лучшего из сценариев.</w:t>
      </w:r>
    </w:p>
    <w:p w:rsidR="004161C1" w:rsidRPr="00AE20F2" w:rsidRDefault="004161C1" w:rsidP="004161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 xml:space="preserve">После того, как группы участников зачитали свои варианты сценариев, один из них тренер предлагает нарисовать на доске. Для этого к доске он приглашает участника/участницу, который/которая может быстро рисовать. После этого участники совместно создают </w:t>
      </w:r>
      <w:proofErr w:type="spellStart"/>
      <w:r w:rsidRPr="00AE20F2">
        <w:rPr>
          <w:rFonts w:ascii="Times New Roman" w:hAnsi="Times New Roman" w:cs="Times New Roman"/>
          <w:bCs/>
          <w:sz w:val="24"/>
          <w:szCs w:val="24"/>
        </w:rPr>
        <w:t>раскадровку</w:t>
      </w:r>
      <w:proofErr w:type="spellEnd"/>
      <w:r w:rsidRPr="00AE20F2">
        <w:rPr>
          <w:rFonts w:ascii="Times New Roman" w:hAnsi="Times New Roman" w:cs="Times New Roman"/>
          <w:bCs/>
          <w:sz w:val="24"/>
          <w:szCs w:val="24"/>
        </w:rPr>
        <w:t xml:space="preserve"> (пример </w:t>
      </w:r>
      <w:proofErr w:type="spellStart"/>
      <w:r w:rsidRPr="00AE20F2">
        <w:rPr>
          <w:rFonts w:ascii="Times New Roman" w:hAnsi="Times New Roman" w:cs="Times New Roman"/>
          <w:bCs/>
          <w:sz w:val="24"/>
          <w:szCs w:val="24"/>
        </w:rPr>
        <w:t>раскадровки</w:t>
      </w:r>
      <w:proofErr w:type="spellEnd"/>
      <w:r w:rsidRPr="00AE20F2">
        <w:rPr>
          <w:rFonts w:ascii="Times New Roman" w:hAnsi="Times New Roman" w:cs="Times New Roman"/>
          <w:bCs/>
          <w:sz w:val="24"/>
          <w:szCs w:val="24"/>
        </w:rPr>
        <w:t xml:space="preserve"> в ходе реального урока — в разделе «Вспомогательные материалы»).</w:t>
      </w:r>
    </w:p>
    <w:p w:rsidR="004161C1" w:rsidRPr="00AE20F2" w:rsidRDefault="004161C1" w:rsidP="004161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sz w:val="24"/>
          <w:szCs w:val="24"/>
        </w:rPr>
        <w:t>Вопросы тренера после выполнения задания:</w:t>
      </w:r>
    </w:p>
    <w:p w:rsidR="004161C1" w:rsidRPr="00AE20F2" w:rsidRDefault="004161C1" w:rsidP="004161C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>Чем может быть опасна встреча в реальном мире после знакомства в интернете?</w:t>
      </w:r>
    </w:p>
    <w:p w:rsidR="004161C1" w:rsidRPr="00AE20F2" w:rsidRDefault="004161C1" w:rsidP="004161C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 xml:space="preserve">Стоит ли вообще встречаться после </w:t>
      </w:r>
      <w:proofErr w:type="gramStart"/>
      <w:r w:rsidRPr="00AE20F2">
        <w:rPr>
          <w:rFonts w:ascii="Times New Roman" w:hAnsi="Times New Roman" w:cs="Times New Roman"/>
          <w:bCs/>
          <w:sz w:val="24"/>
          <w:szCs w:val="24"/>
        </w:rPr>
        <w:t>интернет-знакомства</w:t>
      </w:r>
      <w:proofErr w:type="gramEnd"/>
      <w:r w:rsidRPr="00AE20F2">
        <w:rPr>
          <w:rFonts w:ascii="Times New Roman" w:hAnsi="Times New Roman" w:cs="Times New Roman"/>
          <w:bCs/>
          <w:sz w:val="24"/>
          <w:szCs w:val="24"/>
        </w:rPr>
        <w:t>?</w:t>
      </w:r>
    </w:p>
    <w:p w:rsidR="004161C1" w:rsidRPr="00AE20F2" w:rsidRDefault="004161C1" w:rsidP="004161C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>Какие меры безопасности нужно предпринять, если вы всё-таки решились на встречу?</w:t>
      </w:r>
    </w:p>
    <w:p w:rsidR="004161C1" w:rsidRPr="00AE20F2" w:rsidRDefault="004161C1" w:rsidP="004161C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>Где лучше всего провести первую встречу?</w:t>
      </w:r>
    </w:p>
    <w:p w:rsidR="004161C1" w:rsidRPr="00AE20F2" w:rsidRDefault="004161C1" w:rsidP="004161C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>С кем нужно поделиться информацией о том, куда вы идете, с кем и когда вернетесь?</w:t>
      </w:r>
    </w:p>
    <w:p w:rsidR="004161C1" w:rsidRPr="00AE20F2" w:rsidRDefault="004161C1" w:rsidP="004161C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>Стоит ли идти на встречу одному/одной?</w:t>
      </w:r>
    </w:p>
    <w:p w:rsidR="004161C1" w:rsidRPr="00AE20F2" w:rsidRDefault="004161C1" w:rsidP="004161C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>Как проверить достоверность того, что сообщает о себе ваш интернет-знакомый?</w:t>
      </w:r>
    </w:p>
    <w:p w:rsidR="004161C1" w:rsidRPr="00AE20F2" w:rsidRDefault="004161C1" w:rsidP="004161C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20F2">
        <w:rPr>
          <w:rFonts w:ascii="Times New Roman" w:hAnsi="Times New Roman" w:cs="Times New Roman"/>
          <w:bCs/>
          <w:sz w:val="24"/>
          <w:szCs w:val="24"/>
        </w:rPr>
        <w:t>Что делать, если у вас возникли подозрения относительно личности или поведения нового знакомого/знакомой?</w:t>
      </w:r>
    </w:p>
    <w:p w:rsidR="009122D2" w:rsidRPr="00AE20F2" w:rsidRDefault="009122D2" w:rsidP="009122D2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Аргументы или ярлыки?</w:t>
      </w:r>
    </w:p>
    <w:p w:rsidR="009122D2" w:rsidRPr="00AE20F2" w:rsidRDefault="009122D2" w:rsidP="009122D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color w:val="000000"/>
          <w:sz w:val="24"/>
          <w:szCs w:val="24"/>
        </w:rPr>
        <w:t>Участники ищут в тексте оценочные слова и фразы.</w:t>
      </w:r>
    </w:p>
    <w:p w:rsidR="009122D2" w:rsidRPr="00AE20F2" w:rsidRDefault="009122D2" w:rsidP="009122D2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ЦЕЛЕВАЯ АУДИТОРИЯ</w:t>
      </w:r>
    </w:p>
    <w:p w:rsidR="009122D2" w:rsidRPr="00AE20F2" w:rsidRDefault="0004722A" w:rsidP="009122D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9122D2" w:rsidRPr="00AE20F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Подростки</w:t>
        </w:r>
      </w:hyperlink>
      <w:r w:rsidR="0095587C" w:rsidRPr="00AE20F2">
        <w:rPr>
          <w:rStyle w:val="a3"/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hyperlink r:id="rId7" w:history="1">
        <w:r w:rsidR="009122D2" w:rsidRPr="00AE20F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Взрослые</w:t>
        </w:r>
      </w:hyperlink>
    </w:p>
    <w:p w:rsidR="009122D2" w:rsidRPr="00AE20F2" w:rsidRDefault="009122D2" w:rsidP="009122D2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ДЛИТЕЛЬНОСТЬ</w:t>
      </w:r>
    </w:p>
    <w:p w:rsidR="009122D2" w:rsidRPr="00AE20F2" w:rsidRDefault="009122D2" w:rsidP="009122D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color w:val="000000"/>
          <w:sz w:val="24"/>
          <w:szCs w:val="24"/>
        </w:rPr>
        <w:t>20 минут</w:t>
      </w:r>
    </w:p>
    <w:p w:rsidR="009122D2" w:rsidRPr="00AE20F2" w:rsidRDefault="009122D2" w:rsidP="009122D2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УРОВЕНЬ СЛОЖНОСТИ</w:t>
      </w:r>
    </w:p>
    <w:p w:rsidR="009122D2" w:rsidRPr="00AE20F2" w:rsidRDefault="0004722A" w:rsidP="009122D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9122D2" w:rsidRPr="00AE20F2"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</w:rPr>
          <w:t>Продвинутый</w:t>
        </w:r>
      </w:hyperlink>
    </w:p>
    <w:p w:rsidR="009122D2" w:rsidRPr="00AE20F2" w:rsidRDefault="009122D2" w:rsidP="009122D2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УПРАЖНЕНИЯ</w:t>
      </w:r>
    </w:p>
    <w:p w:rsidR="009122D2" w:rsidRPr="00AE20F2" w:rsidRDefault="009122D2" w:rsidP="009122D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E20F2">
        <w:rPr>
          <w:color w:val="000000"/>
        </w:rPr>
        <w:t>Умение определять степень нейтральности текста и авторскую позицию.</w:t>
      </w:r>
    </w:p>
    <w:p w:rsidR="009122D2" w:rsidRPr="00AE20F2" w:rsidRDefault="009122D2" w:rsidP="009122D2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</w:p>
    <w:p w:rsidR="009122D2" w:rsidRPr="00AE20F2" w:rsidRDefault="009122D2" w:rsidP="009122D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E20F2">
        <w:rPr>
          <w:color w:val="000000"/>
        </w:rPr>
        <w:t>Распечатки информационных материалов для анализа.</w:t>
      </w:r>
    </w:p>
    <w:p w:rsidR="009122D2" w:rsidRPr="00AE20F2" w:rsidRDefault="009122D2" w:rsidP="009122D2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ОПИСАНИЕ УПРАЖНЕНИЯ</w:t>
      </w:r>
    </w:p>
    <w:p w:rsidR="009122D2" w:rsidRPr="00AE20F2" w:rsidRDefault="009122D2" w:rsidP="009122D2">
      <w:pPr>
        <w:pStyle w:val="a6"/>
        <w:shd w:val="clear" w:color="auto" w:fill="FFFFFF"/>
        <w:spacing w:before="0" w:beforeAutospacing="0"/>
        <w:rPr>
          <w:color w:val="000000"/>
        </w:rPr>
      </w:pPr>
      <w:r w:rsidRPr="00AE20F2">
        <w:rPr>
          <w:color w:val="000000"/>
        </w:rPr>
        <w:t>Тренер раздает участникам те</w:t>
      </w:r>
      <w:proofErr w:type="gramStart"/>
      <w:r w:rsidRPr="00AE20F2">
        <w:rPr>
          <w:color w:val="000000"/>
        </w:rPr>
        <w:t>кст дл</w:t>
      </w:r>
      <w:proofErr w:type="gramEnd"/>
      <w:r w:rsidRPr="00AE20F2">
        <w:rPr>
          <w:color w:val="000000"/>
        </w:rPr>
        <w:t>я анализа и предлагает прочитать его, обращая внимание только на прилагательные: «Отметьте любые прилагательные, которые не кажутся вам нейтральными. Примеры таких прилагательных: </w:t>
      </w:r>
      <w:r w:rsidRPr="00AE20F2">
        <w:rPr>
          <w:color w:val="545454"/>
          <w:shd w:val="clear" w:color="auto" w:fill="FFFFFF"/>
        </w:rPr>
        <w:t>„</w:t>
      </w:r>
      <w:r w:rsidRPr="00AE20F2">
        <w:rPr>
          <w:color w:val="000000"/>
        </w:rPr>
        <w:t>подлый</w:t>
      </w:r>
      <w:r w:rsidRPr="00AE20F2">
        <w:rPr>
          <w:color w:val="545454"/>
          <w:shd w:val="clear" w:color="auto" w:fill="FFFFFF"/>
        </w:rPr>
        <w:t>“</w:t>
      </w:r>
      <w:r w:rsidRPr="00AE20F2">
        <w:rPr>
          <w:color w:val="000000"/>
        </w:rPr>
        <w:t>, </w:t>
      </w:r>
      <w:r w:rsidRPr="00AE20F2">
        <w:rPr>
          <w:color w:val="545454"/>
          <w:shd w:val="clear" w:color="auto" w:fill="FFFFFF"/>
        </w:rPr>
        <w:t>„</w:t>
      </w:r>
      <w:r w:rsidRPr="00AE20F2">
        <w:rPr>
          <w:color w:val="000000"/>
        </w:rPr>
        <w:t>предательский</w:t>
      </w:r>
      <w:r w:rsidRPr="00AE20F2">
        <w:rPr>
          <w:color w:val="545454"/>
          <w:shd w:val="clear" w:color="auto" w:fill="FFFFFF"/>
        </w:rPr>
        <w:t>“</w:t>
      </w:r>
      <w:r w:rsidRPr="00AE20F2">
        <w:rPr>
          <w:color w:val="000000"/>
        </w:rPr>
        <w:t>, </w:t>
      </w:r>
      <w:r w:rsidRPr="00AE20F2">
        <w:rPr>
          <w:color w:val="545454"/>
          <w:shd w:val="clear" w:color="auto" w:fill="FFFFFF"/>
        </w:rPr>
        <w:t>„</w:t>
      </w:r>
      <w:r w:rsidRPr="00AE20F2">
        <w:rPr>
          <w:color w:val="000000"/>
        </w:rPr>
        <w:t>великолепный</w:t>
      </w:r>
      <w:r w:rsidRPr="00AE20F2">
        <w:rPr>
          <w:color w:val="545454"/>
          <w:shd w:val="clear" w:color="auto" w:fill="FFFFFF"/>
        </w:rPr>
        <w:t>“</w:t>
      </w:r>
      <w:r w:rsidRPr="00AE20F2">
        <w:rPr>
          <w:color w:val="000000"/>
        </w:rPr>
        <w:t>, </w:t>
      </w:r>
      <w:r w:rsidRPr="00AE20F2">
        <w:rPr>
          <w:color w:val="545454"/>
          <w:shd w:val="clear" w:color="auto" w:fill="FFFFFF"/>
        </w:rPr>
        <w:t>„</w:t>
      </w:r>
      <w:r w:rsidRPr="00AE20F2">
        <w:rPr>
          <w:color w:val="000000"/>
        </w:rPr>
        <w:t>глупый</w:t>
      </w:r>
      <w:r w:rsidRPr="00AE20F2">
        <w:rPr>
          <w:color w:val="545454"/>
          <w:shd w:val="clear" w:color="auto" w:fill="FFFFFF"/>
        </w:rPr>
        <w:t>“</w:t>
      </w:r>
      <w:r w:rsidRPr="00AE20F2">
        <w:rPr>
          <w:color w:val="000000"/>
        </w:rPr>
        <w:t>. Обратный пример: </w:t>
      </w:r>
      <w:r w:rsidRPr="00AE20F2">
        <w:rPr>
          <w:color w:val="545454"/>
          <w:shd w:val="clear" w:color="auto" w:fill="FFFFFF"/>
        </w:rPr>
        <w:t>„</w:t>
      </w:r>
      <w:r w:rsidRPr="00AE20F2">
        <w:rPr>
          <w:color w:val="000000"/>
        </w:rPr>
        <w:t>экономический</w:t>
      </w:r>
      <w:r w:rsidRPr="00AE20F2">
        <w:rPr>
          <w:color w:val="545454"/>
          <w:shd w:val="clear" w:color="auto" w:fill="FFFFFF"/>
        </w:rPr>
        <w:t>“</w:t>
      </w:r>
      <w:r w:rsidRPr="00AE20F2">
        <w:rPr>
          <w:color w:val="000000"/>
        </w:rPr>
        <w:t>, </w:t>
      </w:r>
      <w:r w:rsidRPr="00AE20F2">
        <w:rPr>
          <w:color w:val="545454"/>
          <w:shd w:val="clear" w:color="auto" w:fill="FFFFFF"/>
        </w:rPr>
        <w:t>„</w:t>
      </w:r>
      <w:r w:rsidRPr="00AE20F2">
        <w:rPr>
          <w:color w:val="000000"/>
        </w:rPr>
        <w:t>космический</w:t>
      </w:r>
      <w:r w:rsidRPr="00AE20F2">
        <w:rPr>
          <w:color w:val="545454"/>
          <w:shd w:val="clear" w:color="auto" w:fill="FFFFFF"/>
        </w:rPr>
        <w:t>“</w:t>
      </w:r>
      <w:r w:rsidRPr="00AE20F2">
        <w:rPr>
          <w:color w:val="000000"/>
        </w:rPr>
        <w:t>, </w:t>
      </w:r>
      <w:r w:rsidRPr="00AE20F2">
        <w:rPr>
          <w:color w:val="545454"/>
          <w:shd w:val="clear" w:color="auto" w:fill="FFFFFF"/>
        </w:rPr>
        <w:t>„</w:t>
      </w:r>
      <w:r w:rsidRPr="00AE20F2">
        <w:rPr>
          <w:color w:val="000000"/>
        </w:rPr>
        <w:t>серьезный</w:t>
      </w:r>
      <w:r w:rsidRPr="00AE20F2">
        <w:rPr>
          <w:color w:val="545454"/>
          <w:shd w:val="clear" w:color="auto" w:fill="FFFFFF"/>
        </w:rPr>
        <w:t>“</w:t>
      </w:r>
      <w:r w:rsidRPr="00AE20F2">
        <w:rPr>
          <w:color w:val="000000"/>
        </w:rPr>
        <w:t>».</w:t>
      </w:r>
    </w:p>
    <w:p w:rsidR="009122D2" w:rsidRPr="00AE20F2" w:rsidRDefault="009122D2" w:rsidP="009122D2">
      <w:pPr>
        <w:pStyle w:val="a6"/>
        <w:shd w:val="clear" w:color="auto" w:fill="FFFFFF"/>
        <w:rPr>
          <w:color w:val="000000"/>
        </w:rPr>
      </w:pPr>
      <w:r w:rsidRPr="00AE20F2">
        <w:rPr>
          <w:color w:val="000000"/>
        </w:rPr>
        <w:t>Далее тренер предлагает отметить эмоционально окрашенные глаголы («разграбил», «опростоволосился», «ошеломил») и существительные («</w:t>
      </w:r>
      <w:proofErr w:type="gramStart"/>
      <w:r w:rsidRPr="00AE20F2">
        <w:rPr>
          <w:color w:val="000000"/>
        </w:rPr>
        <w:t>приспешник</w:t>
      </w:r>
      <w:proofErr w:type="gramEnd"/>
      <w:r w:rsidRPr="00AE20F2">
        <w:rPr>
          <w:color w:val="000000"/>
        </w:rPr>
        <w:t>», «наймит»).</w:t>
      </w:r>
    </w:p>
    <w:p w:rsidR="009122D2" w:rsidRPr="00AE20F2" w:rsidRDefault="009122D2" w:rsidP="009122D2">
      <w:pPr>
        <w:pStyle w:val="a6"/>
        <w:shd w:val="clear" w:color="auto" w:fill="FFFFFF"/>
        <w:rPr>
          <w:color w:val="000000"/>
        </w:rPr>
      </w:pPr>
      <w:r w:rsidRPr="00AE20F2">
        <w:rPr>
          <w:color w:val="000000"/>
        </w:rPr>
        <w:t>Последний этап: отметка устойчивых выражений (фразеологизмов).</w:t>
      </w:r>
    </w:p>
    <w:p w:rsidR="009122D2" w:rsidRPr="00AE20F2" w:rsidRDefault="009122D2" w:rsidP="009122D2">
      <w:pPr>
        <w:pStyle w:val="a6"/>
        <w:shd w:val="clear" w:color="auto" w:fill="FFFFFF"/>
        <w:rPr>
          <w:color w:val="000000"/>
        </w:rPr>
      </w:pPr>
      <w:r w:rsidRPr="00AE20F2">
        <w:rPr>
          <w:color w:val="000000"/>
        </w:rPr>
        <w:t>После выполнения задания тренер обсуждает с участниками результаты:</w:t>
      </w:r>
    </w:p>
    <w:p w:rsidR="009122D2" w:rsidRPr="00AE20F2" w:rsidRDefault="009122D2" w:rsidP="009122D2">
      <w:pPr>
        <w:pStyle w:val="a6"/>
        <w:shd w:val="clear" w:color="auto" w:fill="FFFFFF"/>
        <w:rPr>
          <w:color w:val="000000"/>
        </w:rPr>
      </w:pPr>
      <w:r w:rsidRPr="00AE20F2">
        <w:rPr>
          <w:color w:val="000000"/>
        </w:rPr>
        <w:t>Нейтрален ли текст? Если нет, то:</w:t>
      </w:r>
    </w:p>
    <w:p w:rsidR="009122D2" w:rsidRPr="00AE20F2" w:rsidRDefault="009122D2" w:rsidP="009122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color w:val="000000"/>
          <w:sz w:val="24"/>
          <w:szCs w:val="24"/>
        </w:rPr>
        <w:t>В каком элементе текста сильнее всего нарушается нейтральность изложения?</w:t>
      </w:r>
    </w:p>
    <w:p w:rsidR="009122D2" w:rsidRPr="00AE20F2" w:rsidRDefault="009122D2" w:rsidP="009122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color w:val="000000"/>
          <w:sz w:val="24"/>
          <w:szCs w:val="24"/>
        </w:rPr>
        <w:t>Кому симпатизирует автор? Как это выражается?</w:t>
      </w:r>
    </w:p>
    <w:p w:rsidR="009122D2" w:rsidRPr="00AE20F2" w:rsidRDefault="009122D2" w:rsidP="009122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color w:val="000000"/>
          <w:sz w:val="24"/>
          <w:szCs w:val="24"/>
        </w:rPr>
        <w:t>Какие языковые средства использует автор?</w:t>
      </w:r>
    </w:p>
    <w:p w:rsidR="009122D2" w:rsidRPr="00AE20F2" w:rsidRDefault="009122D2" w:rsidP="009122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color w:val="000000"/>
          <w:sz w:val="24"/>
          <w:szCs w:val="24"/>
        </w:rPr>
        <w:t>Какая может быть цель у автора?</w:t>
      </w:r>
    </w:p>
    <w:p w:rsidR="009122D2" w:rsidRPr="00AE20F2" w:rsidRDefault="009122D2" w:rsidP="009122D2">
      <w:pPr>
        <w:pStyle w:val="a6"/>
        <w:shd w:val="clear" w:color="auto" w:fill="FFFFFF"/>
        <w:spacing w:after="0" w:afterAutospacing="0"/>
        <w:rPr>
          <w:color w:val="000000"/>
        </w:rPr>
      </w:pPr>
      <w:r w:rsidRPr="00AE20F2">
        <w:rPr>
          <w:color w:val="000000"/>
        </w:rPr>
        <w:t>Оцените, пострадала ли информационная составляющая из-за возможных нарушений нейтральности изложения. Повлияли ли эти слова на ваше восприятие событий?</w:t>
      </w:r>
    </w:p>
    <w:p w:rsidR="009122D2" w:rsidRPr="00AE20F2" w:rsidRDefault="009122D2" w:rsidP="007F3CA1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20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СОВЕТЫ ТРЕНЕРУ</w:t>
      </w:r>
    </w:p>
    <w:p w:rsidR="009122D2" w:rsidRPr="00AE20F2" w:rsidRDefault="009122D2" w:rsidP="009122D2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AE20F2">
        <w:rPr>
          <w:color w:val="000000"/>
        </w:rPr>
        <w:t>Подберите несколько разных текстов: как нейтральных, так и содержащих оценочную лексику.</w:t>
      </w:r>
    </w:p>
    <w:p w:rsidR="009122D2" w:rsidRPr="00AE20F2" w:rsidRDefault="009122D2" w:rsidP="004161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61C1" w:rsidRPr="00AE20F2" w:rsidRDefault="004161C1" w:rsidP="004161C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161C1" w:rsidRPr="00AE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C1E"/>
    <w:multiLevelType w:val="multilevel"/>
    <w:tmpl w:val="A1F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971F1"/>
    <w:multiLevelType w:val="multilevel"/>
    <w:tmpl w:val="1B6A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3187F"/>
    <w:multiLevelType w:val="hybridMultilevel"/>
    <w:tmpl w:val="08260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85470"/>
    <w:multiLevelType w:val="multilevel"/>
    <w:tmpl w:val="4E92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46810"/>
    <w:multiLevelType w:val="hybridMultilevel"/>
    <w:tmpl w:val="0FB84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D2D26"/>
    <w:multiLevelType w:val="multilevel"/>
    <w:tmpl w:val="7414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AD"/>
    <w:rsid w:val="0004722A"/>
    <w:rsid w:val="000D5FCA"/>
    <w:rsid w:val="002B7D80"/>
    <w:rsid w:val="00335A63"/>
    <w:rsid w:val="004161C1"/>
    <w:rsid w:val="007F3CA1"/>
    <w:rsid w:val="008D478C"/>
    <w:rsid w:val="009122D2"/>
    <w:rsid w:val="009203A1"/>
    <w:rsid w:val="0095587C"/>
    <w:rsid w:val="00AE20F2"/>
    <w:rsid w:val="00D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A6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61C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161C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1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A6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61C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161C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1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310">
          <w:marLeft w:val="0"/>
          <w:marRight w:val="0"/>
          <w:marTop w:val="600"/>
          <w:marBottom w:val="600"/>
          <w:divBdr>
            <w:top w:val="single" w:sz="6" w:space="30" w:color="BEBEBE"/>
            <w:left w:val="none" w:sz="0" w:space="0" w:color="auto"/>
            <w:bottom w:val="single" w:sz="6" w:space="30" w:color="BEBEBE"/>
            <w:right w:val="none" w:sz="0" w:space="0" w:color="auto"/>
          </w:divBdr>
          <w:divsChild>
            <w:div w:id="1774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3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8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164">
          <w:marLeft w:val="0"/>
          <w:marRight w:val="0"/>
          <w:marTop w:val="600"/>
          <w:marBottom w:val="600"/>
          <w:divBdr>
            <w:top w:val="single" w:sz="6" w:space="30" w:color="BEBEBE"/>
            <w:left w:val="none" w:sz="0" w:space="0" w:color="auto"/>
            <w:bottom w:val="single" w:sz="6" w:space="30" w:color="BEBEBE"/>
            <w:right w:val="none" w:sz="0" w:space="0" w:color="auto"/>
          </w:divBdr>
          <w:divsChild>
            <w:div w:id="745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8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6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465">
          <w:marLeft w:val="0"/>
          <w:marRight w:val="0"/>
          <w:marTop w:val="600"/>
          <w:marBottom w:val="600"/>
          <w:divBdr>
            <w:top w:val="single" w:sz="6" w:space="30" w:color="BEBEBE"/>
            <w:left w:val="none" w:sz="0" w:space="0" w:color="auto"/>
            <w:bottom w:val="single" w:sz="6" w:space="30" w:color="BEBEBE"/>
            <w:right w:val="none" w:sz="0" w:space="0" w:color="auto"/>
          </w:divBdr>
          <w:divsChild>
            <w:div w:id="18709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2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0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5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6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navigator.org/toolkit?restrict=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ianavigator.org/toolkit?restrict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navigator.org/toolkit?restrict=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2018-11-08T10:45:00Z</dcterms:created>
  <dcterms:modified xsi:type="dcterms:W3CDTF">2020-05-28T15:04:00Z</dcterms:modified>
</cp:coreProperties>
</file>