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73E67A" w14:textId="4E640FFD" w:rsidR="00257D52" w:rsidRDefault="00D65BC0" w:rsidP="004228C8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Hlk183264458"/>
      <w:bookmarkEnd w:id="0"/>
      <w:r>
        <w:rPr>
          <w:noProof/>
        </w:rPr>
        <w:drawing>
          <wp:inline distT="0" distB="0" distL="0" distR="0" wp14:anchorId="6FC64608" wp14:editId="0E1121CE">
            <wp:extent cx="977900" cy="1193800"/>
            <wp:effectExtent l="0" t="0" r="0" b="635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8879" r="-399" b="-395"/>
                    <a:stretch/>
                  </pic:blipFill>
                  <pic:spPr bwMode="auto">
                    <a:xfrm>
                      <a:off x="0" y="0"/>
                      <a:ext cx="977900" cy="1193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724F3F" w14:textId="534ECF71" w:rsidR="00257D52" w:rsidRDefault="000B7987" w:rsidP="00047A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Нелепина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Екатерина Александровна</w:t>
      </w:r>
    </w:p>
    <w:p w14:paraId="0956EEAB" w14:textId="790EFFDA" w:rsidR="00257D52" w:rsidRDefault="00AF5618" w:rsidP="00047A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Родилась в г. </w:t>
      </w:r>
      <w:proofErr w:type="gramStart"/>
      <w:r w:rsidR="000B7987">
        <w:rPr>
          <w:rFonts w:ascii="Times New Roman" w:hAnsi="Times New Roman" w:cs="Times New Roman"/>
          <w:sz w:val="24"/>
          <w:szCs w:val="24"/>
        </w:rPr>
        <w:t xml:space="preserve">Курске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7987">
        <w:rPr>
          <w:rFonts w:ascii="Times New Roman" w:hAnsi="Times New Roman" w:cs="Times New Roman"/>
          <w:sz w:val="24"/>
          <w:szCs w:val="24"/>
        </w:rPr>
        <w:t>25</w:t>
      </w:r>
      <w:proofErr w:type="gramEnd"/>
      <w:r w:rsidR="000B7987">
        <w:rPr>
          <w:rFonts w:ascii="Times New Roman" w:hAnsi="Times New Roman" w:cs="Times New Roman"/>
          <w:sz w:val="24"/>
          <w:szCs w:val="24"/>
        </w:rPr>
        <w:t xml:space="preserve"> февраля 1978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670ED43C" w14:textId="6B77EFBA" w:rsidR="00257D52" w:rsidRPr="004228C8" w:rsidRDefault="00AF5618" w:rsidP="00047A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8C8">
        <w:rPr>
          <w:rFonts w:ascii="Times New Roman" w:hAnsi="Times New Roman" w:cs="Times New Roman"/>
          <w:sz w:val="24"/>
          <w:szCs w:val="24"/>
        </w:rPr>
        <w:t>С 198</w:t>
      </w:r>
      <w:r w:rsidR="000B7987" w:rsidRPr="004228C8">
        <w:rPr>
          <w:rFonts w:ascii="Times New Roman" w:hAnsi="Times New Roman" w:cs="Times New Roman"/>
          <w:sz w:val="24"/>
          <w:szCs w:val="24"/>
        </w:rPr>
        <w:t>5</w:t>
      </w:r>
      <w:r w:rsidRPr="004228C8">
        <w:rPr>
          <w:rFonts w:ascii="Times New Roman" w:hAnsi="Times New Roman" w:cs="Times New Roman"/>
          <w:sz w:val="24"/>
          <w:szCs w:val="24"/>
        </w:rPr>
        <w:t xml:space="preserve"> по 1995 гг. обучалась в Средней школе №</w:t>
      </w:r>
      <w:proofErr w:type="gramStart"/>
      <w:r w:rsidR="000B7987" w:rsidRPr="004228C8">
        <w:rPr>
          <w:rFonts w:ascii="Times New Roman" w:hAnsi="Times New Roman" w:cs="Times New Roman"/>
          <w:sz w:val="24"/>
          <w:szCs w:val="24"/>
        </w:rPr>
        <w:t xml:space="preserve">42 </w:t>
      </w:r>
      <w:r w:rsidR="004D35F5" w:rsidRPr="004228C8">
        <w:rPr>
          <w:rFonts w:ascii="Times New Roman" w:hAnsi="Times New Roman" w:cs="Times New Roman"/>
          <w:sz w:val="24"/>
          <w:szCs w:val="24"/>
        </w:rPr>
        <w:t xml:space="preserve"> </w:t>
      </w:r>
      <w:r w:rsidRPr="004228C8">
        <w:rPr>
          <w:rFonts w:ascii="Times New Roman" w:hAnsi="Times New Roman" w:cs="Times New Roman"/>
          <w:sz w:val="24"/>
          <w:szCs w:val="24"/>
        </w:rPr>
        <w:t>г.</w:t>
      </w:r>
      <w:proofErr w:type="gramEnd"/>
      <w:r w:rsidRPr="004228C8">
        <w:rPr>
          <w:rFonts w:ascii="Times New Roman" w:hAnsi="Times New Roman" w:cs="Times New Roman"/>
          <w:sz w:val="24"/>
          <w:szCs w:val="24"/>
        </w:rPr>
        <w:t xml:space="preserve"> </w:t>
      </w:r>
      <w:r w:rsidR="000B7987" w:rsidRPr="004228C8">
        <w:rPr>
          <w:rFonts w:ascii="Times New Roman" w:hAnsi="Times New Roman" w:cs="Times New Roman"/>
          <w:sz w:val="24"/>
          <w:szCs w:val="24"/>
        </w:rPr>
        <w:t>Курска</w:t>
      </w:r>
      <w:r w:rsidRPr="004228C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F0F1E4" w14:textId="62FC5D04" w:rsidR="00257D52" w:rsidRPr="004228C8" w:rsidRDefault="00AF5618" w:rsidP="00047A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8C8">
        <w:rPr>
          <w:rFonts w:ascii="Times New Roman" w:hAnsi="Times New Roman" w:cs="Times New Roman"/>
          <w:sz w:val="24"/>
          <w:szCs w:val="24"/>
        </w:rPr>
        <w:t xml:space="preserve">С 1995 по </w:t>
      </w:r>
      <w:r w:rsidR="000B7987" w:rsidRPr="004228C8">
        <w:rPr>
          <w:rFonts w:ascii="Times New Roman" w:hAnsi="Times New Roman" w:cs="Times New Roman"/>
          <w:sz w:val="24"/>
          <w:szCs w:val="24"/>
        </w:rPr>
        <w:t>2000 гг.</w:t>
      </w:r>
      <w:r w:rsidRPr="004228C8">
        <w:rPr>
          <w:rFonts w:ascii="Times New Roman" w:hAnsi="Times New Roman" w:cs="Times New Roman"/>
          <w:sz w:val="24"/>
          <w:szCs w:val="24"/>
        </w:rPr>
        <w:t xml:space="preserve"> обучалась в </w:t>
      </w:r>
      <w:r w:rsidR="000B7987" w:rsidRPr="004228C8">
        <w:rPr>
          <w:rFonts w:ascii="Times New Roman" w:hAnsi="Times New Roman" w:cs="Times New Roman"/>
          <w:sz w:val="24"/>
          <w:szCs w:val="24"/>
        </w:rPr>
        <w:t>Курском государственном педагогическом университете, классификация – учитель технологии и предпринимательства по специальности технология и предпринимательство, диплом с отличием</w:t>
      </w:r>
      <w:r w:rsidRPr="004228C8">
        <w:rPr>
          <w:rFonts w:ascii="Times New Roman" w:hAnsi="Times New Roman" w:cs="Times New Roman"/>
          <w:sz w:val="24"/>
          <w:szCs w:val="24"/>
        </w:rPr>
        <w:t>.</w:t>
      </w:r>
    </w:p>
    <w:p w14:paraId="7523520C" w14:textId="4EE6699E" w:rsidR="000B7987" w:rsidRPr="004228C8" w:rsidRDefault="000B7987" w:rsidP="00047A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8C8">
        <w:rPr>
          <w:rFonts w:ascii="Times New Roman" w:hAnsi="Times New Roman" w:cs="Times New Roman"/>
          <w:sz w:val="24"/>
          <w:szCs w:val="24"/>
        </w:rPr>
        <w:t>С 2009 по 2012 гг.</w:t>
      </w:r>
      <w:r w:rsidRPr="00422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228C8">
        <w:rPr>
          <w:rFonts w:ascii="Times New Roman" w:hAnsi="Times New Roman" w:cs="Times New Roman"/>
          <w:color w:val="000000"/>
          <w:sz w:val="24"/>
          <w:szCs w:val="24"/>
        </w:rPr>
        <w:t>обучалась  в</w:t>
      </w:r>
      <w:proofErr w:type="gramEnd"/>
      <w:r w:rsidRPr="004228C8">
        <w:rPr>
          <w:rFonts w:ascii="Times New Roman" w:hAnsi="Times New Roman" w:cs="Times New Roman"/>
          <w:color w:val="000000"/>
          <w:sz w:val="24"/>
          <w:szCs w:val="24"/>
        </w:rPr>
        <w:t xml:space="preserve"> ФГБОУ ВПО Курский государственный университет, классификация – специалист по сервису и туризму по специальности «социально-культурный сервис и туризм»</w:t>
      </w:r>
      <w:r w:rsidR="008B3C40" w:rsidRPr="004228C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B3C40" w:rsidRPr="004228C8">
        <w:rPr>
          <w:rFonts w:ascii="Times New Roman" w:hAnsi="Times New Roman" w:cs="Times New Roman"/>
          <w:sz w:val="24"/>
          <w:szCs w:val="24"/>
        </w:rPr>
        <w:t>диплом с отличием.</w:t>
      </w:r>
      <w:r w:rsidR="00D65BC0">
        <w:rPr>
          <w:rFonts w:ascii="Times New Roman" w:hAnsi="Times New Roman" w:cs="Times New Roman"/>
          <w:sz w:val="24"/>
          <w:szCs w:val="24"/>
        </w:rPr>
        <w:t xml:space="preserve"> </w:t>
      </w:r>
      <w:r w:rsidRPr="004228C8">
        <w:rPr>
          <w:rFonts w:ascii="Times New Roman" w:hAnsi="Times New Roman" w:cs="Times New Roman"/>
          <w:color w:val="000000"/>
          <w:sz w:val="24"/>
          <w:szCs w:val="24"/>
        </w:rPr>
        <w:t xml:space="preserve">С 2000 по 2003 гг. обучалась в очной аспирантуре </w:t>
      </w:r>
      <w:r w:rsidR="008B3C40" w:rsidRPr="004228C8">
        <w:rPr>
          <w:rFonts w:ascii="Times New Roman" w:hAnsi="Times New Roman" w:cs="Times New Roman"/>
          <w:color w:val="000000"/>
          <w:sz w:val="24"/>
          <w:szCs w:val="24"/>
        </w:rPr>
        <w:t>ФГБОУ ВПО Курский государственный университет, защитила кандидатскую диссертацию в 2006 году. Кандидат педагогических наук.</w:t>
      </w:r>
      <w:r w:rsidR="00D65B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234CD2D" w14:textId="0DF813B4" w:rsidR="008B3C40" w:rsidRPr="004228C8" w:rsidRDefault="008B3C40" w:rsidP="004228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8C8">
        <w:rPr>
          <w:rFonts w:ascii="Times New Roman" w:hAnsi="Times New Roman" w:cs="Times New Roman"/>
          <w:sz w:val="24"/>
          <w:szCs w:val="24"/>
        </w:rPr>
        <w:t xml:space="preserve">В 2019 г. прошла профессиональную переподготовку по направлению «Организационно-методические аспекты разработки и проведения экскурсий». В 2021 г. прошла профессиональную переподготовку по специальности «Управление организацией». </w:t>
      </w:r>
    </w:p>
    <w:p w14:paraId="01188F3A" w14:textId="46C1A5FD" w:rsidR="008B3C40" w:rsidRPr="004228C8" w:rsidRDefault="008B3C40" w:rsidP="004228C8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228C8">
        <w:rPr>
          <w:rFonts w:ascii="Times New Roman" w:hAnsi="Times New Roman" w:cs="Times New Roman"/>
          <w:sz w:val="24"/>
          <w:szCs w:val="24"/>
        </w:rPr>
        <w:t xml:space="preserve">В 2024 году получила аттестат </w:t>
      </w:r>
      <w:proofErr w:type="gramStart"/>
      <w:r w:rsidRPr="004228C8">
        <w:rPr>
          <w:rFonts w:ascii="Times New Roman" w:hAnsi="Times New Roman" w:cs="Times New Roman"/>
          <w:sz w:val="24"/>
          <w:szCs w:val="24"/>
        </w:rPr>
        <w:t xml:space="preserve">экскурсовода </w:t>
      </w:r>
      <w:r w:rsidR="004228C8" w:rsidRPr="004228C8">
        <w:rPr>
          <w:rFonts w:ascii="Times New Roman" w:hAnsi="Times New Roman" w:cs="Times New Roman"/>
          <w:sz w:val="24"/>
          <w:szCs w:val="24"/>
        </w:rPr>
        <w:t xml:space="preserve"> по</w:t>
      </w:r>
      <w:proofErr w:type="gramEnd"/>
      <w:r w:rsidR="004228C8" w:rsidRPr="004228C8">
        <w:rPr>
          <w:rFonts w:ascii="Times New Roman" w:hAnsi="Times New Roman" w:cs="Times New Roman"/>
          <w:sz w:val="24"/>
          <w:szCs w:val="24"/>
        </w:rPr>
        <w:t xml:space="preserve"> Курской области, действующий до </w:t>
      </w:r>
      <w:r w:rsidR="004228C8" w:rsidRPr="004228C8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03 июня 2029.</w:t>
      </w:r>
    </w:p>
    <w:p w14:paraId="26C0EBE8" w14:textId="6590AE0A" w:rsidR="004228C8" w:rsidRPr="004228C8" w:rsidRDefault="004228C8" w:rsidP="004228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28C8">
        <w:rPr>
          <w:rStyle w:val="entry-content"/>
          <w:rFonts w:ascii="Times New Roman" w:hAnsi="Times New Roman" w:cs="Times New Roman"/>
          <w:sz w:val="24"/>
          <w:szCs w:val="24"/>
        </w:rPr>
        <w:t xml:space="preserve">С 1997 г. по 2006 г. работала </w:t>
      </w:r>
      <w:r w:rsidRPr="004228C8">
        <w:rPr>
          <w:rFonts w:ascii="Times New Roman" w:hAnsi="Times New Roman" w:cs="Times New Roman"/>
          <w:color w:val="000000"/>
          <w:sz w:val="24"/>
          <w:szCs w:val="24"/>
        </w:rPr>
        <w:t>учителем технологии Муниципального образовательного учреждения «Средняя общеобразовательная школа № 31» города Курска.</w:t>
      </w:r>
    </w:p>
    <w:p w14:paraId="34718F71" w14:textId="692AB1A7" w:rsidR="004228C8" w:rsidRPr="004228C8" w:rsidRDefault="004228C8" w:rsidP="004228C8">
      <w:pPr>
        <w:spacing w:after="0" w:line="240" w:lineRule="auto"/>
        <w:ind w:firstLine="709"/>
        <w:jc w:val="both"/>
        <w:rPr>
          <w:rStyle w:val="entry-content"/>
          <w:rFonts w:ascii="Times New Roman" w:hAnsi="Times New Roman" w:cs="Times New Roman"/>
          <w:sz w:val="24"/>
          <w:szCs w:val="24"/>
        </w:rPr>
      </w:pPr>
      <w:r w:rsidRPr="004228C8">
        <w:rPr>
          <w:rFonts w:ascii="Times New Roman" w:hAnsi="Times New Roman" w:cs="Times New Roman"/>
          <w:color w:val="000000"/>
          <w:sz w:val="24"/>
          <w:szCs w:val="24"/>
        </w:rPr>
        <w:t xml:space="preserve">С 2004 г.  </w:t>
      </w:r>
      <w:proofErr w:type="gramStart"/>
      <w:r w:rsidRPr="004228C8">
        <w:rPr>
          <w:rFonts w:ascii="Times New Roman" w:hAnsi="Times New Roman" w:cs="Times New Roman"/>
          <w:color w:val="000000"/>
          <w:sz w:val="24"/>
          <w:szCs w:val="24"/>
        </w:rPr>
        <w:t>по  2018</w:t>
      </w:r>
      <w:proofErr w:type="gramEnd"/>
      <w:r w:rsidRPr="004228C8">
        <w:rPr>
          <w:rFonts w:ascii="Times New Roman" w:hAnsi="Times New Roman" w:cs="Times New Roman"/>
          <w:color w:val="000000"/>
          <w:sz w:val="24"/>
          <w:szCs w:val="24"/>
        </w:rPr>
        <w:t xml:space="preserve"> г. работала старшим преподавателем, а позже доцентом кафедры методики преподавания технологии Курского государственного университета.</w:t>
      </w:r>
    </w:p>
    <w:p w14:paraId="0C151C04" w14:textId="17B0A4E3" w:rsidR="004228C8" w:rsidRPr="004228C8" w:rsidRDefault="004228C8" w:rsidP="00E97F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28C8">
        <w:rPr>
          <w:rFonts w:ascii="Times New Roman" w:hAnsi="Times New Roman" w:cs="Times New Roman"/>
          <w:color w:val="000000"/>
          <w:sz w:val="24"/>
          <w:szCs w:val="24"/>
        </w:rPr>
        <w:t xml:space="preserve">С 2006 г. по настоящее время работает доцентом кафедры социально-культурного сервиса и туризма Федерального государственного бюджетного образовательного учреждения высшего образования Курский государственный </w:t>
      </w:r>
      <w:proofErr w:type="spellStart"/>
      <w:proofErr w:type="gramStart"/>
      <w:r w:rsidRPr="004228C8">
        <w:rPr>
          <w:rFonts w:ascii="Times New Roman" w:hAnsi="Times New Roman" w:cs="Times New Roman"/>
          <w:color w:val="000000"/>
          <w:sz w:val="24"/>
          <w:szCs w:val="24"/>
        </w:rPr>
        <w:t>университет.С</w:t>
      </w:r>
      <w:proofErr w:type="spellEnd"/>
      <w:proofErr w:type="gramEnd"/>
      <w:r w:rsidRPr="004228C8">
        <w:rPr>
          <w:rFonts w:ascii="Times New Roman" w:hAnsi="Times New Roman" w:cs="Times New Roman"/>
          <w:color w:val="000000"/>
          <w:sz w:val="24"/>
          <w:szCs w:val="24"/>
        </w:rPr>
        <w:t xml:space="preserve"> 2022 года работает преподавателем ОБОУ ДПО «Учебно-методический центр Министерства культуры Курской области».</w:t>
      </w:r>
    </w:p>
    <w:p w14:paraId="3247ADAF" w14:textId="61744107" w:rsidR="004228C8" w:rsidRDefault="004228C8" w:rsidP="004228C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2014 года занимается добровольческой деятельностью.</w:t>
      </w:r>
    </w:p>
    <w:p w14:paraId="43EF86AE" w14:textId="64DC561C" w:rsidR="004228C8" w:rsidRDefault="004228C8" w:rsidP="004228C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2022 года является руководителем региональной общественной организации «Центр развития культурных инициатив и добровольчества Курской области».</w:t>
      </w:r>
    </w:p>
    <w:p w14:paraId="1A508663" w14:textId="77777777" w:rsidR="00E56666" w:rsidRDefault="00E56666" w:rsidP="00E5666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666">
        <w:rPr>
          <w:rFonts w:ascii="Times New Roman" w:hAnsi="Times New Roman" w:cs="Times New Roman"/>
          <w:sz w:val="24"/>
          <w:szCs w:val="24"/>
        </w:rPr>
        <w:t xml:space="preserve">С октября 2022 года </w:t>
      </w:r>
      <w:proofErr w:type="spellStart"/>
      <w:r w:rsidRPr="00E56666">
        <w:rPr>
          <w:rFonts w:ascii="Times New Roman" w:hAnsi="Times New Roman" w:cs="Times New Roman"/>
          <w:sz w:val="24"/>
          <w:szCs w:val="24"/>
        </w:rPr>
        <w:t>Нелепина</w:t>
      </w:r>
      <w:proofErr w:type="spellEnd"/>
      <w:r w:rsidRPr="00E56666">
        <w:rPr>
          <w:rFonts w:ascii="Times New Roman" w:hAnsi="Times New Roman" w:cs="Times New Roman"/>
          <w:sz w:val="24"/>
          <w:szCs w:val="24"/>
        </w:rPr>
        <w:t xml:space="preserve"> Екатерина Александровна является региональным руководителем Всероссийского общественного движения «Волонтёры Культуры», руководителем Региональной общественной организации «Центр развития культурных инициатив и добровольчества Курской области», заместителем руководителя штаба взаимопомощи #МЫВМЕСТЕ, с февраля 2023 - руководителем «</w:t>
      </w:r>
      <w:proofErr w:type="spellStart"/>
      <w:r w:rsidRPr="00E56666">
        <w:rPr>
          <w:rFonts w:ascii="Times New Roman" w:hAnsi="Times New Roman" w:cs="Times New Roman"/>
          <w:sz w:val="24"/>
          <w:szCs w:val="24"/>
        </w:rPr>
        <w:t>Добро.центра</w:t>
      </w:r>
      <w:proofErr w:type="spellEnd"/>
      <w:r w:rsidRPr="00E56666">
        <w:rPr>
          <w:rFonts w:ascii="Times New Roman" w:hAnsi="Times New Roman" w:cs="Times New Roman"/>
          <w:sz w:val="24"/>
          <w:szCs w:val="24"/>
        </w:rPr>
        <w:t xml:space="preserve"> волонтеров культуры», с апреля 2025 года является региональным руководителем штаба взаимопомощи #МЫВМЕСТЕ.</w:t>
      </w:r>
    </w:p>
    <w:p w14:paraId="0CC1EAFC" w14:textId="0BBE173E" w:rsidR="00E56666" w:rsidRPr="004228C8" w:rsidRDefault="00E56666" w:rsidP="004228C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Награждена нагрудными знаками: </w:t>
      </w:r>
      <w:r w:rsidRPr="00E56666">
        <w:rPr>
          <w:rFonts w:ascii="Times New Roman" w:hAnsi="Times New Roman" w:cs="Times New Roman"/>
          <w:sz w:val="24"/>
          <w:szCs w:val="24"/>
        </w:rPr>
        <w:t>«Добровольческая миссия Курской области», 2019 г., «За заслуги в воспитании молодежи» 2024 г., «95 лет ДОСААФ» 2024 г,, «Народный Фронт .Все для Победы» 2025 г., благодарность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E56666">
        <w:rPr>
          <w:rFonts w:ascii="Times New Roman" w:hAnsi="Times New Roman" w:cs="Times New Roman"/>
          <w:sz w:val="24"/>
          <w:szCs w:val="24"/>
        </w:rPr>
        <w:t xml:space="preserve"> губернатора Курской области 2024 г.;</w:t>
      </w:r>
    </w:p>
    <w:p w14:paraId="18565060" w14:textId="77777777" w:rsidR="006B7527" w:rsidRDefault="006B7527" w:rsidP="006B752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627B9">
        <w:rPr>
          <w:rFonts w:ascii="Times New Roman" w:eastAsia="Times New Roman" w:hAnsi="Times New Roman" w:cs="Times New Roman"/>
          <w:color w:val="000000"/>
          <w:lang w:eastAsia="ru-RU"/>
        </w:rPr>
        <w:t>Награждена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14:paraId="4256254D" w14:textId="77777777" w:rsidR="006B7527" w:rsidRDefault="006B7527" w:rsidP="006B752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627B9">
        <w:rPr>
          <w:rFonts w:ascii="Times New Roman" w:eastAsia="Times New Roman" w:hAnsi="Times New Roman" w:cs="Times New Roman"/>
          <w:color w:val="000000"/>
          <w:lang w:eastAsia="ru-RU"/>
        </w:rPr>
        <w:t xml:space="preserve">нагрудными знаками: «Добровольческая миссия Курской области», 2019 г., «За заслуги в воспитании молодежи» 2024 г., «95 лет ДОСААФ» 2024 г, «Народный </w:t>
      </w:r>
      <w:proofErr w:type="gramStart"/>
      <w:r w:rsidRPr="007627B9">
        <w:rPr>
          <w:rFonts w:ascii="Times New Roman" w:eastAsia="Times New Roman" w:hAnsi="Times New Roman" w:cs="Times New Roman"/>
          <w:color w:val="000000"/>
          <w:lang w:eastAsia="ru-RU"/>
        </w:rPr>
        <w:t>Фронт .Все</w:t>
      </w:r>
      <w:proofErr w:type="gramEnd"/>
      <w:r w:rsidRPr="007627B9">
        <w:rPr>
          <w:rFonts w:ascii="Times New Roman" w:eastAsia="Times New Roman" w:hAnsi="Times New Roman" w:cs="Times New Roman"/>
          <w:color w:val="000000"/>
          <w:lang w:eastAsia="ru-RU"/>
        </w:rPr>
        <w:t xml:space="preserve"> для Победы» 2025 г., </w:t>
      </w:r>
    </w:p>
    <w:p w14:paraId="7DE1DE2D" w14:textId="77777777" w:rsidR="006B7527" w:rsidRDefault="006B7527" w:rsidP="006B752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627B9">
        <w:rPr>
          <w:rFonts w:ascii="Times New Roman" w:eastAsia="Times New Roman" w:hAnsi="Times New Roman" w:cs="Times New Roman"/>
          <w:color w:val="000000"/>
          <w:lang w:eastAsia="ru-RU"/>
        </w:rPr>
        <w:t xml:space="preserve">Благодарностью губернатора Курской области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(</w:t>
      </w:r>
      <w:r w:rsidRPr="007627B9">
        <w:rPr>
          <w:rFonts w:ascii="Times New Roman" w:eastAsia="Times New Roman" w:hAnsi="Times New Roman" w:cs="Times New Roman"/>
          <w:color w:val="000000"/>
          <w:lang w:eastAsia="ru-RU"/>
        </w:rPr>
        <w:t>2024 г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од)</w:t>
      </w:r>
    </w:p>
    <w:p w14:paraId="5D155111" w14:textId="77777777" w:rsidR="006B7527" w:rsidRDefault="006B7527" w:rsidP="006B752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Благодарностью  ОКОУ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Пенская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школа-интернат (2025 год)</w:t>
      </w:r>
    </w:p>
    <w:p w14:paraId="15D3E899" w14:textId="77777777" w:rsidR="006B7527" w:rsidRDefault="006B7527" w:rsidP="006B752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Благодарностью командования войсковой части 78988 (2025 год)</w:t>
      </w:r>
    </w:p>
    <w:p w14:paraId="7D8EECE0" w14:textId="77777777" w:rsidR="006B7527" w:rsidRDefault="006B7527" w:rsidP="006B752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Благодарностью от командования 34 отдельной гвардейской мотострелковой бригады (горной) в лице командира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гвардии  подполковника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Р. Умарова (2025 год)</w:t>
      </w:r>
    </w:p>
    <w:p w14:paraId="6F224F86" w14:textId="77777777" w:rsidR="006B7527" w:rsidRDefault="006B7527" w:rsidP="006B752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Благодарственным письмом оргкомитета Всероссийской премии «Человек с большим сердцем» (2025 год) </w:t>
      </w:r>
    </w:p>
    <w:p w14:paraId="1251B527" w14:textId="77777777" w:rsidR="006B7527" w:rsidRPr="007627B9" w:rsidRDefault="006B7527" w:rsidP="006B752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Благодарственным письмом главного врача ОБУЗ «Курская областная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многопрофильная  больница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» 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М.И.Лукашовым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(2026)</w:t>
      </w:r>
    </w:p>
    <w:p w14:paraId="59291CF0" w14:textId="24BA40D7" w:rsidR="00257D52" w:rsidRPr="004228C8" w:rsidRDefault="00257D52" w:rsidP="00D65BC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57D52" w:rsidRPr="00422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226FA7" w14:textId="77777777" w:rsidR="003A7C9F" w:rsidRDefault="003A7C9F">
      <w:pPr>
        <w:spacing w:after="0" w:line="240" w:lineRule="auto"/>
      </w:pPr>
      <w:r>
        <w:separator/>
      </w:r>
    </w:p>
  </w:endnote>
  <w:endnote w:type="continuationSeparator" w:id="0">
    <w:p w14:paraId="0AEDCA97" w14:textId="77777777" w:rsidR="003A7C9F" w:rsidRDefault="003A7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BFACF5" w14:textId="77777777" w:rsidR="003A7C9F" w:rsidRDefault="003A7C9F">
      <w:pPr>
        <w:spacing w:after="0" w:line="240" w:lineRule="auto"/>
      </w:pPr>
      <w:r>
        <w:separator/>
      </w:r>
    </w:p>
  </w:footnote>
  <w:footnote w:type="continuationSeparator" w:id="0">
    <w:p w14:paraId="505C13E6" w14:textId="77777777" w:rsidR="003A7C9F" w:rsidRDefault="003A7C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7802C6"/>
    <w:multiLevelType w:val="hybridMultilevel"/>
    <w:tmpl w:val="1C5E9300"/>
    <w:lvl w:ilvl="0" w:tplc="E1E6EE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429BF4">
      <w:start w:val="1"/>
      <w:numFmt w:val="lowerLetter"/>
      <w:lvlText w:val="%2."/>
      <w:lvlJc w:val="left"/>
      <w:pPr>
        <w:ind w:left="1440" w:hanging="360"/>
      </w:pPr>
    </w:lvl>
    <w:lvl w:ilvl="2" w:tplc="7D4AE4D6">
      <w:start w:val="1"/>
      <w:numFmt w:val="lowerRoman"/>
      <w:lvlText w:val="%3."/>
      <w:lvlJc w:val="right"/>
      <w:pPr>
        <w:ind w:left="2160" w:hanging="180"/>
      </w:pPr>
    </w:lvl>
    <w:lvl w:ilvl="3" w:tplc="6F9C3178">
      <w:start w:val="1"/>
      <w:numFmt w:val="decimal"/>
      <w:lvlText w:val="%4."/>
      <w:lvlJc w:val="left"/>
      <w:pPr>
        <w:ind w:left="2880" w:hanging="360"/>
      </w:pPr>
    </w:lvl>
    <w:lvl w:ilvl="4" w:tplc="2558133E">
      <w:start w:val="1"/>
      <w:numFmt w:val="lowerLetter"/>
      <w:lvlText w:val="%5."/>
      <w:lvlJc w:val="left"/>
      <w:pPr>
        <w:ind w:left="3600" w:hanging="360"/>
      </w:pPr>
    </w:lvl>
    <w:lvl w:ilvl="5" w:tplc="AB8C871C">
      <w:start w:val="1"/>
      <w:numFmt w:val="lowerRoman"/>
      <w:lvlText w:val="%6."/>
      <w:lvlJc w:val="right"/>
      <w:pPr>
        <w:ind w:left="4320" w:hanging="180"/>
      </w:pPr>
    </w:lvl>
    <w:lvl w:ilvl="6" w:tplc="E20A3502">
      <w:start w:val="1"/>
      <w:numFmt w:val="decimal"/>
      <w:lvlText w:val="%7."/>
      <w:lvlJc w:val="left"/>
      <w:pPr>
        <w:ind w:left="5040" w:hanging="360"/>
      </w:pPr>
    </w:lvl>
    <w:lvl w:ilvl="7" w:tplc="010CA52A">
      <w:start w:val="1"/>
      <w:numFmt w:val="lowerLetter"/>
      <w:lvlText w:val="%8."/>
      <w:lvlJc w:val="left"/>
      <w:pPr>
        <w:ind w:left="5760" w:hanging="360"/>
      </w:pPr>
    </w:lvl>
    <w:lvl w:ilvl="8" w:tplc="DD689B1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325FA"/>
    <w:multiLevelType w:val="hybridMultilevel"/>
    <w:tmpl w:val="5950C0A6"/>
    <w:lvl w:ilvl="0" w:tplc="491E53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848722E">
      <w:start w:val="1"/>
      <w:numFmt w:val="lowerLetter"/>
      <w:lvlText w:val="%2."/>
      <w:lvlJc w:val="left"/>
      <w:pPr>
        <w:ind w:left="1440" w:hanging="360"/>
      </w:pPr>
    </w:lvl>
    <w:lvl w:ilvl="2" w:tplc="EB2CBB56">
      <w:start w:val="1"/>
      <w:numFmt w:val="lowerRoman"/>
      <w:lvlText w:val="%3."/>
      <w:lvlJc w:val="right"/>
      <w:pPr>
        <w:ind w:left="2160" w:hanging="180"/>
      </w:pPr>
    </w:lvl>
    <w:lvl w:ilvl="3" w:tplc="88A0CC56">
      <w:start w:val="1"/>
      <w:numFmt w:val="decimal"/>
      <w:lvlText w:val="%4."/>
      <w:lvlJc w:val="left"/>
      <w:pPr>
        <w:ind w:left="2880" w:hanging="360"/>
      </w:pPr>
    </w:lvl>
    <w:lvl w:ilvl="4" w:tplc="AFE447BA">
      <w:start w:val="1"/>
      <w:numFmt w:val="lowerLetter"/>
      <w:lvlText w:val="%5."/>
      <w:lvlJc w:val="left"/>
      <w:pPr>
        <w:ind w:left="3600" w:hanging="360"/>
      </w:pPr>
    </w:lvl>
    <w:lvl w:ilvl="5" w:tplc="0834EE92">
      <w:start w:val="1"/>
      <w:numFmt w:val="lowerRoman"/>
      <w:lvlText w:val="%6."/>
      <w:lvlJc w:val="right"/>
      <w:pPr>
        <w:ind w:left="4320" w:hanging="180"/>
      </w:pPr>
    </w:lvl>
    <w:lvl w:ilvl="6" w:tplc="FC726738">
      <w:start w:val="1"/>
      <w:numFmt w:val="decimal"/>
      <w:lvlText w:val="%7."/>
      <w:lvlJc w:val="left"/>
      <w:pPr>
        <w:ind w:left="5040" w:hanging="360"/>
      </w:pPr>
    </w:lvl>
    <w:lvl w:ilvl="7" w:tplc="6EF07278">
      <w:start w:val="1"/>
      <w:numFmt w:val="lowerLetter"/>
      <w:lvlText w:val="%8."/>
      <w:lvlJc w:val="left"/>
      <w:pPr>
        <w:ind w:left="5760" w:hanging="360"/>
      </w:pPr>
    </w:lvl>
    <w:lvl w:ilvl="8" w:tplc="E5DCED7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53E06"/>
    <w:multiLevelType w:val="hybridMultilevel"/>
    <w:tmpl w:val="4A8C6AB4"/>
    <w:lvl w:ilvl="0" w:tplc="EBB876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57070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16CFEC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96896B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114754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538D6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D8036E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93E628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FD26D2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381996"/>
    <w:multiLevelType w:val="hybridMultilevel"/>
    <w:tmpl w:val="A34E5338"/>
    <w:lvl w:ilvl="0" w:tplc="DD4894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26A4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98C0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7AA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BE739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643C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12CD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2C5C4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BE39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AA75EB"/>
    <w:multiLevelType w:val="hybridMultilevel"/>
    <w:tmpl w:val="286E748C"/>
    <w:lvl w:ilvl="0" w:tplc="B20623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44BAC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8EE3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2EC6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3EB40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1416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0EA0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3EB3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CAEC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D52"/>
    <w:rsid w:val="00047A9A"/>
    <w:rsid w:val="000B7987"/>
    <w:rsid w:val="00257D52"/>
    <w:rsid w:val="003A7C9F"/>
    <w:rsid w:val="003F514C"/>
    <w:rsid w:val="004228C8"/>
    <w:rsid w:val="004D35F5"/>
    <w:rsid w:val="006B7527"/>
    <w:rsid w:val="008B3C40"/>
    <w:rsid w:val="00AF5618"/>
    <w:rsid w:val="00BE25D4"/>
    <w:rsid w:val="00C51E1F"/>
    <w:rsid w:val="00D65BC0"/>
    <w:rsid w:val="00E56666"/>
    <w:rsid w:val="00E97F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5DFD9"/>
  <w15:docId w15:val="{2A3B5B4D-4C3E-41FA-BC3E-A3BDC7E79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character" w:styleId="af4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5">
    <w:name w:val="Emphasis"/>
    <w:basedOn w:val="a0"/>
    <w:uiPriority w:val="20"/>
    <w:qFormat/>
    <w:rPr>
      <w:i/>
      <w:iCs/>
    </w:rPr>
  </w:style>
  <w:style w:type="character" w:customStyle="1" w:styleId="entry-content">
    <w:name w:val="entry-content"/>
    <w:basedOn w:val="a0"/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jiovin</cp:lastModifiedBy>
  <cp:revision>2</cp:revision>
  <dcterms:created xsi:type="dcterms:W3CDTF">2026-03-17T07:38:00Z</dcterms:created>
  <dcterms:modified xsi:type="dcterms:W3CDTF">2026-03-17T07:38:00Z</dcterms:modified>
</cp:coreProperties>
</file>