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F6" w:rsidRDefault="008E5AF6">
      <w:pPr>
        <w:pStyle w:val="Heading1"/>
        <w:spacing w:before="123"/>
        <w:ind w:left="1175"/>
        <w:jc w:val="both"/>
      </w:pPr>
      <w:r>
        <w:pict>
          <v:rect id="_x0000_s1030" style="position:absolute;left:0;text-align:left;margin-left:-3.15pt;margin-top:-3.1pt;width:841.9pt;height:595.3pt;z-index:-15789056;mso-position-horizontal-relative:page;mso-position-vertical-relative:page" fillcolor="#e4eff5" stroked="f">
            <w10:wrap anchorx="page" anchory="page"/>
          </v:rect>
        </w:pict>
      </w:r>
      <w:r w:rsidR="00E6229D">
        <w:rPr>
          <w:color w:val="C00000"/>
        </w:rPr>
        <w:t>Запрещено</w:t>
      </w:r>
      <w:r w:rsidR="00E6229D">
        <w:rPr>
          <w:color w:val="C00000"/>
          <w:spacing w:val="-9"/>
        </w:rPr>
        <w:t xml:space="preserve"> </w:t>
      </w:r>
      <w:r w:rsidR="00E6229D">
        <w:rPr>
          <w:color w:val="C00000"/>
        </w:rPr>
        <w:t>курить: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85"/>
        </w:tabs>
        <w:spacing w:before="104" w:line="252" w:lineRule="auto"/>
        <w:ind w:right="18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орг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низациях</w:t>
      </w:r>
      <w:proofErr w:type="spellEnd"/>
      <w:r>
        <w:rPr>
          <w:sz w:val="28"/>
        </w:rPr>
        <w:t xml:space="preserve"> (школы, техникумы, детские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сады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т.д</w:t>
      </w:r>
      <w:proofErr w:type="spellEnd"/>
      <w:r>
        <w:rPr>
          <w:sz w:val="28"/>
        </w:rPr>
        <w:t>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line="252" w:lineRule="auto"/>
        <w:ind w:right="38" w:firstLine="0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-67"/>
          <w:sz w:val="28"/>
        </w:rPr>
        <w:t xml:space="preserve"> </w:t>
      </w:r>
      <w:r>
        <w:rPr>
          <w:sz w:val="28"/>
        </w:rPr>
        <w:t>(дома культуры, театры, 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стадионы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д.);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40"/>
        <w:ind w:left="515" w:hanging="361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поликлиниках,</w:t>
      </w:r>
      <w:r>
        <w:rPr>
          <w:spacing w:val="-7"/>
          <w:sz w:val="28"/>
        </w:rPr>
        <w:t xml:space="preserve"> </w:t>
      </w:r>
      <w:r>
        <w:rPr>
          <w:sz w:val="28"/>
        </w:rPr>
        <w:t>больницах;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57"/>
        <w:ind w:left="515" w:hanging="361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общественного</w:t>
      </w:r>
      <w:proofErr w:type="gramEnd"/>
    </w:p>
    <w:p w:rsidR="008E5AF6" w:rsidRDefault="00E6229D">
      <w:pPr>
        <w:pStyle w:val="a3"/>
        <w:spacing w:before="17" w:line="252" w:lineRule="auto"/>
        <w:ind w:left="155" w:right="326"/>
      </w:pPr>
      <w:r>
        <w:t>транспорта</w:t>
      </w:r>
      <w:r>
        <w:rPr>
          <w:spacing w:val="-10"/>
        </w:rPr>
        <w:t xml:space="preserve"> </w:t>
      </w:r>
      <w:r>
        <w:t>(автобусы,</w:t>
      </w:r>
      <w:r>
        <w:rPr>
          <w:spacing w:val="-11"/>
        </w:rPr>
        <w:t xml:space="preserve"> </w:t>
      </w:r>
      <w:r>
        <w:t>трамваи,</w:t>
      </w:r>
      <w:r>
        <w:rPr>
          <w:spacing w:val="50"/>
        </w:rPr>
        <w:t xml:space="preserve"> </w:t>
      </w:r>
      <w:proofErr w:type="spellStart"/>
      <w:r>
        <w:t>эле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трички</w:t>
      </w:r>
      <w:proofErr w:type="spellEnd"/>
      <w:r>
        <w:t>,</w:t>
      </w:r>
      <w:r>
        <w:rPr>
          <w:spacing w:val="-3"/>
        </w:rPr>
        <w:t xml:space="preserve"> </w:t>
      </w:r>
      <w:r>
        <w:t>поезда,</w:t>
      </w:r>
      <w:r>
        <w:rPr>
          <w:spacing w:val="-3"/>
        </w:rPr>
        <w:t xml:space="preserve"> </w:t>
      </w:r>
      <w:r>
        <w:t>самолеты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line="252" w:lineRule="auto"/>
        <w:ind w:right="81" w:firstLine="0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платформах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поездов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остановках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автобусов;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line="252" w:lineRule="auto"/>
        <w:ind w:right="201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общежитиях,</w:t>
      </w:r>
      <w:r>
        <w:rPr>
          <w:spacing w:val="-5"/>
          <w:sz w:val="28"/>
        </w:rPr>
        <w:t xml:space="preserve"> </w:t>
      </w:r>
      <w:r>
        <w:rPr>
          <w:sz w:val="28"/>
        </w:rPr>
        <w:t>отелях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зд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ниях</w:t>
      </w:r>
      <w:proofErr w:type="spellEnd"/>
      <w:r>
        <w:rPr>
          <w:sz w:val="28"/>
        </w:rPr>
        <w:t>, где предоставляются услуги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43" w:line="252" w:lineRule="auto"/>
        <w:ind w:right="97" w:firstLine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ставления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ind w:left="515" w:hanging="3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учреждениях;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6"/>
        </w:tabs>
        <w:spacing w:before="57" w:line="252" w:lineRule="auto"/>
        <w:ind w:right="614" w:firstLine="0"/>
        <w:jc w:val="both"/>
        <w:rPr>
          <w:sz w:val="28"/>
        </w:rPr>
      </w:pPr>
      <w:r>
        <w:rPr>
          <w:sz w:val="28"/>
        </w:rPr>
        <w:t>в зданиях, где находятся органы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исполнительной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власти;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6"/>
        </w:tabs>
        <w:spacing w:before="40"/>
        <w:ind w:left="515" w:hanging="361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55" w:line="252" w:lineRule="auto"/>
        <w:ind w:right="159" w:firstLine="0"/>
        <w:rPr>
          <w:sz w:val="28"/>
        </w:rPr>
      </w:pPr>
      <w:r>
        <w:rPr>
          <w:sz w:val="28"/>
        </w:rPr>
        <w:t>в лифтах, подъездах, на лестничных</w:t>
      </w:r>
      <w:r>
        <w:rPr>
          <w:spacing w:val="-68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6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домов;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41"/>
        <w:ind w:left="515" w:hanging="361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пляжах;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55"/>
        <w:ind w:left="515" w:hanging="361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автозаправочных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станциях;</w:t>
      </w:r>
    </w:p>
    <w:p w:rsidR="008E5AF6" w:rsidRDefault="00E6229D">
      <w:pPr>
        <w:pStyle w:val="a5"/>
        <w:numPr>
          <w:ilvl w:val="0"/>
          <w:numId w:val="2"/>
        </w:numPr>
        <w:tabs>
          <w:tab w:val="left" w:pos="515"/>
          <w:tab w:val="left" w:pos="516"/>
        </w:tabs>
        <w:spacing w:before="58" w:line="252" w:lineRule="auto"/>
        <w:ind w:right="74" w:firstLine="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расстоянии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15-ти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вокзалов, аэропортов и других тран</w:t>
      </w:r>
      <w:proofErr w:type="gramStart"/>
      <w:r>
        <w:rPr>
          <w:sz w:val="28"/>
        </w:rPr>
        <w:t>с-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портных сооружений.</w:t>
      </w:r>
    </w:p>
    <w:p w:rsidR="008E5AF6" w:rsidRDefault="00E6229D">
      <w:pPr>
        <w:pStyle w:val="a3"/>
        <w:spacing w:before="155"/>
        <w:ind w:left="164"/>
        <w:jc w:val="both"/>
      </w:pPr>
      <w:r>
        <w:br w:type="column"/>
      </w:r>
      <w:r>
        <w:lastRenderedPageBreak/>
        <w:t>Из</w:t>
      </w:r>
      <w:r>
        <w:rPr>
          <w:spacing w:val="-10"/>
        </w:rPr>
        <w:t xml:space="preserve"> </w:t>
      </w:r>
      <w:r>
        <w:t>истории:</w:t>
      </w:r>
      <w:r w:rsidRPr="00E6229D">
        <w:rPr>
          <w:noProof/>
          <w:lang w:eastAsia="ru-RU"/>
        </w:rPr>
        <w:t xml:space="preserve"> </w:t>
      </w:r>
    </w:p>
    <w:p w:rsidR="008E5AF6" w:rsidRDefault="00E6229D">
      <w:pPr>
        <w:pStyle w:val="Heading1"/>
        <w:spacing w:before="6"/>
        <w:ind w:left="1016" w:right="895"/>
      </w:pPr>
      <w:r>
        <w:rPr>
          <w:color w:val="00AF50"/>
        </w:rPr>
        <w:t>Наказание</w:t>
      </w:r>
      <w:r>
        <w:rPr>
          <w:color w:val="00AF50"/>
          <w:spacing w:val="-11"/>
        </w:rPr>
        <w:t xml:space="preserve"> </w:t>
      </w:r>
      <w:r>
        <w:rPr>
          <w:color w:val="00AF50"/>
        </w:rPr>
        <w:t>за</w:t>
      </w:r>
      <w:r>
        <w:rPr>
          <w:color w:val="00AF50"/>
          <w:spacing w:val="-10"/>
        </w:rPr>
        <w:t xml:space="preserve"> </w:t>
      </w:r>
      <w:r>
        <w:rPr>
          <w:color w:val="00AF50"/>
        </w:rPr>
        <w:t>курение</w:t>
      </w:r>
      <w:r>
        <w:rPr>
          <w:color w:val="00AF50"/>
          <w:spacing w:val="-77"/>
        </w:rPr>
        <w:t xml:space="preserve"> </w:t>
      </w:r>
      <w:r>
        <w:rPr>
          <w:color w:val="00AF50"/>
        </w:rPr>
        <w:t>в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царской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России</w:t>
      </w:r>
    </w:p>
    <w:p w:rsidR="008E5AF6" w:rsidRDefault="00E6229D">
      <w:pPr>
        <w:pStyle w:val="a3"/>
        <w:spacing w:before="209" w:line="300" w:lineRule="auto"/>
        <w:ind w:left="164" w:right="38"/>
        <w:jc w:val="both"/>
      </w:pPr>
      <w:r>
        <w:t>В</w:t>
      </w:r>
      <w:r>
        <w:rPr>
          <w:spacing w:val="1"/>
        </w:rPr>
        <w:t xml:space="preserve"> </w:t>
      </w:r>
      <w:r>
        <w:t>Россию</w:t>
      </w:r>
      <w:r>
        <w:rPr>
          <w:spacing w:val="1"/>
        </w:rPr>
        <w:t xml:space="preserve"> </w:t>
      </w:r>
      <w:r>
        <w:t>табак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proofErr w:type="gramStart"/>
      <w:r>
        <w:t>Х</w:t>
      </w:r>
      <w:proofErr w:type="gramEnd"/>
      <w:r>
        <w:t>VII</w:t>
      </w:r>
      <w:r>
        <w:rPr>
          <w:spacing w:val="-67"/>
        </w:rPr>
        <w:t xml:space="preserve"> </w:t>
      </w:r>
      <w:r>
        <w:t>века.</w:t>
      </w:r>
      <w:r>
        <w:rPr>
          <w:spacing w:val="10"/>
        </w:rPr>
        <w:t xml:space="preserve"> </w:t>
      </w:r>
      <w:r>
        <w:t>Курение</w:t>
      </w:r>
      <w:r>
        <w:rPr>
          <w:spacing w:val="10"/>
        </w:rPr>
        <w:t xml:space="preserve"> </w:t>
      </w:r>
      <w:r>
        <w:t>табака</w:t>
      </w:r>
      <w:r>
        <w:rPr>
          <w:spacing w:val="10"/>
        </w:rPr>
        <w:t xml:space="preserve"> </w:t>
      </w:r>
      <w:r>
        <w:t>жестоко</w:t>
      </w:r>
      <w:r>
        <w:rPr>
          <w:spacing w:val="11"/>
        </w:rPr>
        <w:t xml:space="preserve"> </w:t>
      </w:r>
      <w:proofErr w:type="spellStart"/>
      <w:r>
        <w:t>преследо</w:t>
      </w:r>
      <w:proofErr w:type="spellEnd"/>
      <w:r>
        <w:t>-</w:t>
      </w:r>
    </w:p>
    <w:p w:rsidR="008E5AF6" w:rsidRDefault="00E6229D">
      <w:pPr>
        <w:pStyle w:val="a3"/>
        <w:spacing w:line="300" w:lineRule="auto"/>
        <w:ind w:left="2149" w:right="38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3776870</wp:posOffset>
            </wp:positionH>
            <wp:positionV relativeFrom="paragraph">
              <wp:posOffset>74019</wp:posOffset>
            </wp:positionV>
            <wp:extent cx="1232452" cy="1582309"/>
            <wp:effectExtent l="19050" t="0" r="5798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52" cy="158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валось</w:t>
      </w:r>
      <w:proofErr w:type="spellEnd"/>
      <w:r>
        <w:t xml:space="preserve"> и наказывалось.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царствование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Федоровича</w:t>
      </w:r>
      <w:r>
        <w:rPr>
          <w:spacing w:val="1"/>
        </w:rPr>
        <w:t xml:space="preserve"> </w:t>
      </w:r>
      <w:r>
        <w:t>Романова</w:t>
      </w:r>
      <w:r>
        <w:rPr>
          <w:spacing w:val="1"/>
        </w:rPr>
        <w:t xml:space="preserve"> </w:t>
      </w:r>
      <w:r>
        <w:t>уличенных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курении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наказывали 60 ударами</w:t>
      </w:r>
      <w:r>
        <w:rPr>
          <w:spacing w:val="1"/>
        </w:rPr>
        <w:t xml:space="preserve"> </w:t>
      </w:r>
      <w:r>
        <w:t>палок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стопам,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отрезанием</w:t>
      </w:r>
      <w:r>
        <w:rPr>
          <w:spacing w:val="1"/>
        </w:rPr>
        <w:t xml:space="preserve"> </w:t>
      </w:r>
      <w:r>
        <w:t>но-</w:t>
      </w:r>
    </w:p>
    <w:p w:rsidR="008E5AF6" w:rsidRDefault="00E6229D">
      <w:pPr>
        <w:pStyle w:val="a3"/>
        <w:spacing w:before="1" w:line="300" w:lineRule="auto"/>
        <w:ind w:left="164" w:right="39"/>
        <w:jc w:val="both"/>
      </w:pPr>
      <w:proofErr w:type="spellStart"/>
      <w:r>
        <w:t>са</w:t>
      </w:r>
      <w:proofErr w:type="spellEnd"/>
      <w:r>
        <w:t>.</w:t>
      </w:r>
      <w:r>
        <w:rPr>
          <w:spacing w:val="1"/>
        </w:rPr>
        <w:t xml:space="preserve"> </w:t>
      </w:r>
      <w:r>
        <w:t>После опустошительного пожара в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1634г.,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признали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запретили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страхом</w:t>
      </w:r>
      <w:r>
        <w:rPr>
          <w:spacing w:val="-1"/>
        </w:rPr>
        <w:t xml:space="preserve"> </w:t>
      </w:r>
      <w:r>
        <w:t>смертной</w:t>
      </w:r>
      <w:r>
        <w:rPr>
          <w:spacing w:val="-1"/>
        </w:rPr>
        <w:t xml:space="preserve"> </w:t>
      </w:r>
      <w:r>
        <w:t>казни.</w:t>
      </w:r>
    </w:p>
    <w:p w:rsidR="008E5AF6" w:rsidRDefault="00E6229D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4241165</wp:posOffset>
            </wp:positionH>
            <wp:positionV relativeFrom="paragraph">
              <wp:posOffset>170921</wp:posOffset>
            </wp:positionV>
            <wp:extent cx="2194479" cy="1333500"/>
            <wp:effectExtent l="0" t="0" r="0" b="0"/>
            <wp:wrapTopAndBottom/>
            <wp:docPr id="3" name="image2.png" descr="Главная | Местная администрация внутригородского муниципальногообразования  Санкт-Петербурга муниципальный округ Сев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47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AF6" w:rsidRPr="00E6229D" w:rsidRDefault="00E6229D" w:rsidP="00E6229D">
      <w:pPr>
        <w:pStyle w:val="Heading1"/>
        <w:rPr>
          <w:color w:val="FF0000"/>
        </w:rPr>
      </w:pPr>
      <w:r>
        <w:br w:type="column"/>
      </w:r>
      <w:r w:rsidRPr="00E6229D">
        <w:rPr>
          <w:rFonts w:ascii="Arial" w:hAnsi="Arial" w:cs="Arial"/>
          <w:bCs w:val="0"/>
          <w:color w:val="FF0000"/>
          <w:sz w:val="20"/>
          <w:szCs w:val="20"/>
          <w:shd w:val="clear" w:color="auto" w:fill="FFFFFF"/>
        </w:rPr>
        <w:lastRenderedPageBreak/>
        <w:t>МУК "ДК села Каменная Балка"</w:t>
      </w:r>
    </w:p>
    <w:p w:rsidR="008E5AF6" w:rsidRDefault="00E6229D">
      <w:pPr>
        <w:pStyle w:val="a3"/>
        <w:spacing w:before="10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487532032" behindDoc="1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128905</wp:posOffset>
            </wp:positionV>
            <wp:extent cx="767715" cy="436880"/>
            <wp:effectExtent l="19050" t="0" r="0" b="0"/>
            <wp:wrapTight wrapText="bothSides">
              <wp:wrapPolygon edited="0">
                <wp:start x="-536" y="0"/>
                <wp:lineTo x="-536" y="20721"/>
                <wp:lineTo x="21439" y="20721"/>
                <wp:lineTo x="21439" y="0"/>
                <wp:lineTo x="-536" y="0"/>
              </wp:wrapPolygon>
            </wp:wrapTight>
            <wp:docPr id="4" name="Рисунок 1" descr="https://avatars.mds.yandex.net/i?id=8b89b10ab7d4157fdcfa6a568a91274e262405bd-1046562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b89b10ab7d4157fdcfa6a568a91274e262405bd-1046562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29D" w:rsidRDefault="00E6229D">
      <w:pPr>
        <w:pStyle w:val="a4"/>
        <w:ind w:left="1160" w:right="1148"/>
        <w:rPr>
          <w:emboss/>
          <w:spacing w:val="-7"/>
        </w:rPr>
      </w:pPr>
    </w:p>
    <w:p w:rsidR="008E5AF6" w:rsidRDefault="00E6229D">
      <w:pPr>
        <w:pStyle w:val="a4"/>
        <w:ind w:left="1160" w:right="1148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10031603</wp:posOffset>
            </wp:positionH>
            <wp:positionV relativeFrom="paragraph">
              <wp:posOffset>-288048</wp:posOffset>
            </wp:positionV>
            <wp:extent cx="420408" cy="42157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408" cy="42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emboss/>
          <w:spacing w:val="-7"/>
        </w:rPr>
        <w:t>ЗАКОН</w:t>
      </w:r>
      <w:r>
        <w:rPr>
          <w:spacing w:val="-217"/>
        </w:rPr>
        <w:t xml:space="preserve"> </w:t>
      </w:r>
      <w:r>
        <w:rPr>
          <w:emboss/>
        </w:rPr>
        <w:t>И</w:t>
      </w:r>
    </w:p>
    <w:p w:rsidR="008E5AF6" w:rsidRDefault="00E6229D">
      <w:pPr>
        <w:pStyle w:val="a4"/>
        <w:spacing w:before="1"/>
      </w:pP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7395844</wp:posOffset>
            </wp:positionH>
            <wp:positionV relativeFrom="paragraph">
              <wp:posOffset>527355</wp:posOffset>
            </wp:positionV>
            <wp:extent cx="3108325" cy="2511044"/>
            <wp:effectExtent l="0" t="0" r="0" b="0"/>
            <wp:wrapNone/>
            <wp:docPr id="11" name="image6.png" descr="Курение или здоровье? | p4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25" cy="2511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emboss/>
        </w:rPr>
        <w:t>КУРЕНИЕ</w:t>
      </w:r>
    </w:p>
    <w:p w:rsidR="008E5AF6" w:rsidRDefault="008E5AF6">
      <w:pPr>
        <w:pStyle w:val="a3"/>
        <w:rPr>
          <w:rFonts w:ascii="Segoe UI Semibold"/>
          <w:sz w:val="106"/>
        </w:rPr>
      </w:pPr>
    </w:p>
    <w:p w:rsidR="008E5AF6" w:rsidRDefault="008E5AF6">
      <w:pPr>
        <w:pStyle w:val="a3"/>
        <w:spacing w:before="11"/>
        <w:rPr>
          <w:rFonts w:ascii="Segoe UI Semibold"/>
          <w:sz w:val="141"/>
        </w:rPr>
      </w:pPr>
    </w:p>
    <w:p w:rsidR="008E5AF6" w:rsidRDefault="00E6229D">
      <w:pPr>
        <w:spacing w:line="228" w:lineRule="auto"/>
        <w:ind w:left="795" w:right="558" w:firstLine="8"/>
        <w:jc w:val="center"/>
        <w:rPr>
          <w:b/>
          <w:i/>
          <w:sz w:val="60"/>
        </w:rPr>
      </w:pPr>
      <w:r>
        <w:rPr>
          <w:b/>
          <w:i/>
          <w:emboss/>
          <w:color w:val="FF0000"/>
          <w:sz w:val="60"/>
        </w:rPr>
        <w:t>информация</w:t>
      </w:r>
      <w:r>
        <w:rPr>
          <w:b/>
          <w:i/>
          <w:color w:val="FF0000"/>
          <w:spacing w:val="1"/>
          <w:sz w:val="60"/>
        </w:rPr>
        <w:t xml:space="preserve"> </w:t>
      </w:r>
      <w:r>
        <w:rPr>
          <w:b/>
          <w:i/>
          <w:emboss/>
          <w:color w:val="FF0000"/>
          <w:w w:val="95"/>
          <w:sz w:val="60"/>
        </w:rPr>
        <w:t>подросткам</w:t>
      </w:r>
      <w:r>
        <w:rPr>
          <w:b/>
          <w:i/>
          <w:color w:val="FF0000"/>
          <w:w w:val="95"/>
          <w:sz w:val="60"/>
        </w:rPr>
        <w:t xml:space="preserve"> </w:t>
      </w:r>
      <w:r>
        <w:rPr>
          <w:b/>
          <w:i/>
          <w:emboss/>
          <w:color w:val="FF0000"/>
          <w:w w:val="95"/>
          <w:sz w:val="60"/>
        </w:rPr>
        <w:t>и</w:t>
      </w:r>
      <w:r>
        <w:rPr>
          <w:b/>
          <w:i/>
          <w:color w:val="FF0000"/>
          <w:spacing w:val="-140"/>
          <w:w w:val="95"/>
          <w:sz w:val="60"/>
        </w:rPr>
        <w:t xml:space="preserve"> </w:t>
      </w:r>
      <w:r>
        <w:rPr>
          <w:b/>
          <w:i/>
          <w:emboss/>
          <w:color w:val="FF0000"/>
          <w:sz w:val="60"/>
        </w:rPr>
        <w:t>родителям</w:t>
      </w:r>
    </w:p>
    <w:p w:rsidR="008E5AF6" w:rsidRPr="00E6229D" w:rsidRDefault="00E6229D">
      <w:pPr>
        <w:spacing w:before="272"/>
        <w:ind w:left="2300" w:right="1712"/>
        <w:jc w:val="center"/>
        <w:rPr>
          <w:b/>
          <w:sz w:val="24"/>
        </w:rPr>
      </w:pPr>
      <w:r w:rsidRPr="00E6229D">
        <w:rPr>
          <w:b/>
          <w:sz w:val="24"/>
        </w:rPr>
        <w:t>февраль 2024 г</w:t>
      </w:r>
    </w:p>
    <w:p w:rsidR="008E5AF6" w:rsidRDefault="008E5AF6">
      <w:pPr>
        <w:jc w:val="center"/>
        <w:rPr>
          <w:sz w:val="24"/>
        </w:rPr>
        <w:sectPr w:rsidR="008E5AF6">
          <w:type w:val="continuous"/>
          <w:pgSz w:w="16840" w:h="11910" w:orient="landscape"/>
          <w:pgMar w:top="280" w:right="260" w:bottom="0" w:left="200" w:header="720" w:footer="720" w:gutter="0"/>
          <w:cols w:num="3" w:space="720" w:equalWidth="0">
            <w:col w:w="5008" w:space="588"/>
            <w:col w:w="5080" w:space="768"/>
            <w:col w:w="4936"/>
          </w:cols>
        </w:sectPr>
      </w:pPr>
    </w:p>
    <w:p w:rsidR="008E5AF6" w:rsidRDefault="008E5AF6">
      <w:pPr>
        <w:tabs>
          <w:tab w:val="left" w:pos="2556"/>
          <w:tab w:val="left" w:pos="4238"/>
          <w:tab w:val="left" w:pos="4341"/>
        </w:tabs>
        <w:spacing w:before="136"/>
        <w:ind w:left="256" w:right="317" w:firstLine="720"/>
        <w:jc w:val="both"/>
        <w:rPr>
          <w:sz w:val="30"/>
        </w:rPr>
      </w:pPr>
      <w:r w:rsidRPr="008E5AF6">
        <w:lastRenderedPageBreak/>
        <w:pict>
          <v:rect id="_x0000_s1029" style="position:absolute;left:0;text-align:left;margin-left:0;margin-top:0;width:841.9pt;height:595.3pt;z-index:-15785984;mso-position-horizontal-relative:page;mso-position-vertical-relative:page" fillcolor="#e4eff5" stroked="f">
            <w10:wrap anchorx="page" anchory="page"/>
          </v:rect>
        </w:pict>
      </w:r>
      <w:proofErr w:type="spellStart"/>
      <w:r w:rsidR="00E6229D">
        <w:rPr>
          <w:sz w:val="30"/>
        </w:rPr>
        <w:t>Табакокурение</w:t>
      </w:r>
      <w:proofErr w:type="spellEnd"/>
      <w:r w:rsidR="00E6229D">
        <w:rPr>
          <w:sz w:val="30"/>
        </w:rPr>
        <w:tab/>
      </w:r>
      <w:r w:rsidR="00E6229D">
        <w:rPr>
          <w:spacing w:val="-2"/>
          <w:sz w:val="30"/>
        </w:rPr>
        <w:t>среди</w:t>
      </w:r>
      <w:r w:rsidR="00E6229D">
        <w:rPr>
          <w:spacing w:val="-73"/>
          <w:sz w:val="30"/>
        </w:rPr>
        <w:t xml:space="preserve"> </w:t>
      </w:r>
      <w:r w:rsidR="00E6229D">
        <w:rPr>
          <w:sz w:val="30"/>
        </w:rPr>
        <w:t>несовершеннолетних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—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это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серьезная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проблема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в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России.</w:t>
      </w:r>
      <w:r w:rsidR="00E6229D">
        <w:rPr>
          <w:spacing w:val="-72"/>
          <w:sz w:val="30"/>
        </w:rPr>
        <w:t xml:space="preserve"> </w:t>
      </w:r>
      <w:r w:rsidR="00E6229D">
        <w:rPr>
          <w:sz w:val="30"/>
        </w:rPr>
        <w:t>Законодательство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РФ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ужесточает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наказания с каждым годом, поэтому</w:t>
      </w:r>
      <w:r w:rsidR="00E6229D">
        <w:rPr>
          <w:spacing w:val="-72"/>
          <w:sz w:val="30"/>
        </w:rPr>
        <w:t xml:space="preserve"> </w:t>
      </w:r>
      <w:r w:rsidR="00E6229D">
        <w:rPr>
          <w:sz w:val="30"/>
        </w:rPr>
        <w:t>подросткам</w:t>
      </w:r>
      <w:r w:rsidR="00E6229D">
        <w:rPr>
          <w:sz w:val="30"/>
        </w:rPr>
        <w:tab/>
        <w:t>следует</w:t>
      </w:r>
      <w:r w:rsidR="00E6229D">
        <w:rPr>
          <w:sz w:val="30"/>
        </w:rPr>
        <w:tab/>
      </w:r>
      <w:r w:rsidR="00E6229D">
        <w:rPr>
          <w:sz w:val="30"/>
        </w:rPr>
        <w:tab/>
      </w:r>
      <w:r w:rsidR="00E6229D">
        <w:rPr>
          <w:spacing w:val="-1"/>
          <w:sz w:val="30"/>
        </w:rPr>
        <w:t>быть</w:t>
      </w:r>
      <w:r w:rsidR="00E6229D">
        <w:rPr>
          <w:spacing w:val="-73"/>
          <w:sz w:val="30"/>
        </w:rPr>
        <w:t xml:space="preserve"> </w:t>
      </w:r>
      <w:r w:rsidR="00E6229D">
        <w:rPr>
          <w:sz w:val="30"/>
        </w:rPr>
        <w:t>благоразумнее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и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не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приобретать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вредных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привычек,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о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которых</w:t>
      </w:r>
      <w:r w:rsidR="00E6229D">
        <w:rPr>
          <w:spacing w:val="1"/>
          <w:sz w:val="30"/>
        </w:rPr>
        <w:t xml:space="preserve"> </w:t>
      </w:r>
      <w:r w:rsidR="00E6229D">
        <w:rPr>
          <w:sz w:val="30"/>
        </w:rPr>
        <w:t>в</w:t>
      </w:r>
      <w:r w:rsidR="00E6229D">
        <w:rPr>
          <w:spacing w:val="-72"/>
          <w:sz w:val="30"/>
        </w:rPr>
        <w:t xml:space="preserve"> </w:t>
      </w:r>
      <w:r w:rsidR="00E6229D">
        <w:rPr>
          <w:sz w:val="30"/>
        </w:rPr>
        <w:t>будущем</w:t>
      </w:r>
      <w:r w:rsidR="00E6229D">
        <w:rPr>
          <w:spacing w:val="-3"/>
          <w:sz w:val="30"/>
        </w:rPr>
        <w:t xml:space="preserve"> </w:t>
      </w:r>
      <w:r w:rsidR="00E6229D">
        <w:rPr>
          <w:sz w:val="30"/>
        </w:rPr>
        <w:t>придется</w:t>
      </w:r>
      <w:r w:rsidR="00E6229D">
        <w:rPr>
          <w:spacing w:val="-5"/>
          <w:sz w:val="30"/>
        </w:rPr>
        <w:t xml:space="preserve"> </w:t>
      </w:r>
      <w:r w:rsidR="00E6229D">
        <w:rPr>
          <w:sz w:val="30"/>
        </w:rPr>
        <w:t>пожалеть.</w:t>
      </w:r>
    </w:p>
    <w:p w:rsidR="008E5AF6" w:rsidRDefault="00E6229D">
      <w:pPr>
        <w:tabs>
          <w:tab w:val="left" w:pos="2963"/>
        </w:tabs>
        <w:spacing w:before="201"/>
        <w:ind w:left="256" w:right="316" w:firstLine="720"/>
        <w:jc w:val="both"/>
        <w:rPr>
          <w:b/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proofErr w:type="gramStart"/>
      <w:r>
        <w:rPr>
          <w:sz w:val="30"/>
        </w:rPr>
        <w:t>ч</w:t>
      </w:r>
      <w:proofErr w:type="gramEnd"/>
      <w:r>
        <w:rPr>
          <w:sz w:val="30"/>
        </w:rPr>
        <w:t>.</w:t>
      </w:r>
      <w:r>
        <w:rPr>
          <w:spacing w:val="1"/>
          <w:sz w:val="30"/>
        </w:rPr>
        <w:t xml:space="preserve"> </w:t>
      </w:r>
      <w:r>
        <w:rPr>
          <w:sz w:val="30"/>
        </w:rPr>
        <w:t>4</w:t>
      </w:r>
      <w:r>
        <w:rPr>
          <w:spacing w:val="1"/>
          <w:sz w:val="30"/>
        </w:rPr>
        <w:t xml:space="preserve"> </w:t>
      </w:r>
      <w:r>
        <w:rPr>
          <w:sz w:val="30"/>
        </w:rPr>
        <w:t>ст.</w:t>
      </w:r>
      <w:r>
        <w:rPr>
          <w:spacing w:val="1"/>
          <w:sz w:val="30"/>
        </w:rPr>
        <w:t xml:space="preserve"> </w:t>
      </w:r>
      <w:r>
        <w:rPr>
          <w:sz w:val="30"/>
        </w:rPr>
        <w:t>20</w:t>
      </w:r>
      <w:r>
        <w:rPr>
          <w:spacing w:val="-72"/>
          <w:sz w:val="30"/>
        </w:rPr>
        <w:t xml:space="preserve"> </w:t>
      </w:r>
      <w:r>
        <w:rPr>
          <w:sz w:val="30"/>
        </w:rPr>
        <w:t>Федерального закона от 23 февраля</w:t>
      </w:r>
      <w:r>
        <w:rPr>
          <w:spacing w:val="1"/>
          <w:sz w:val="30"/>
        </w:rPr>
        <w:t xml:space="preserve"> </w:t>
      </w:r>
      <w:r>
        <w:rPr>
          <w:sz w:val="30"/>
        </w:rPr>
        <w:t>2013</w:t>
      </w:r>
      <w:r>
        <w:rPr>
          <w:spacing w:val="1"/>
          <w:sz w:val="30"/>
        </w:rPr>
        <w:t xml:space="preserve"> </w:t>
      </w:r>
      <w:r>
        <w:rPr>
          <w:sz w:val="30"/>
        </w:rPr>
        <w:t>г.</w:t>
      </w:r>
      <w:r>
        <w:rPr>
          <w:spacing w:val="1"/>
          <w:sz w:val="30"/>
        </w:rPr>
        <w:t xml:space="preserve"> </w:t>
      </w:r>
      <w:r>
        <w:rPr>
          <w:sz w:val="30"/>
        </w:rPr>
        <w:t>№</w:t>
      </w:r>
      <w:r>
        <w:rPr>
          <w:spacing w:val="1"/>
          <w:sz w:val="30"/>
        </w:rPr>
        <w:t xml:space="preserve"> </w:t>
      </w:r>
      <w:r>
        <w:rPr>
          <w:sz w:val="30"/>
        </w:rPr>
        <w:t>15-ФЗ</w:t>
      </w:r>
      <w:r>
        <w:rPr>
          <w:spacing w:val="1"/>
          <w:sz w:val="30"/>
        </w:rPr>
        <w:t xml:space="preserve"> </w:t>
      </w:r>
      <w:r>
        <w:rPr>
          <w:sz w:val="30"/>
        </w:rPr>
        <w:t>"Об</w:t>
      </w:r>
      <w:r>
        <w:rPr>
          <w:spacing w:val="1"/>
          <w:sz w:val="30"/>
        </w:rPr>
        <w:t xml:space="preserve"> </w:t>
      </w:r>
      <w:hyperlink r:id="rId10" w:anchor="block_2004">
        <w:r>
          <w:rPr>
            <w:sz w:val="30"/>
          </w:rPr>
          <w:t>охране</w:t>
        </w:r>
      </w:hyperlink>
      <w:r>
        <w:rPr>
          <w:spacing w:val="1"/>
          <w:sz w:val="30"/>
        </w:rPr>
        <w:t xml:space="preserve"> </w:t>
      </w:r>
      <w:hyperlink r:id="rId11" w:anchor="block_2004">
        <w:r>
          <w:rPr>
            <w:sz w:val="30"/>
          </w:rPr>
          <w:t>здоровья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граждан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от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воздействия</w:t>
        </w:r>
      </w:hyperlink>
      <w:r>
        <w:rPr>
          <w:spacing w:val="1"/>
          <w:sz w:val="30"/>
        </w:rPr>
        <w:t xml:space="preserve"> </w:t>
      </w:r>
      <w:hyperlink r:id="rId12" w:anchor="block_2004">
        <w:r>
          <w:rPr>
            <w:sz w:val="30"/>
          </w:rPr>
          <w:t>окружающего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табачного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ды</w:t>
        </w:r>
        <w:r>
          <w:rPr>
            <w:sz w:val="30"/>
          </w:rPr>
          <w:t>ма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и</w:t>
        </w:r>
      </w:hyperlink>
      <w:r>
        <w:rPr>
          <w:spacing w:val="1"/>
          <w:sz w:val="30"/>
        </w:rPr>
        <w:t xml:space="preserve"> </w:t>
      </w:r>
      <w:hyperlink r:id="rId13" w:anchor="block_2004">
        <w:r>
          <w:rPr>
            <w:sz w:val="30"/>
          </w:rPr>
          <w:t>последствий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потребления</w:t>
        </w:r>
        <w:r>
          <w:rPr>
            <w:spacing w:val="1"/>
            <w:sz w:val="30"/>
          </w:rPr>
          <w:t xml:space="preserve"> </w:t>
        </w:r>
        <w:r>
          <w:rPr>
            <w:sz w:val="30"/>
          </w:rPr>
          <w:t>табака"</w:t>
        </w:r>
      </w:hyperlink>
      <w:r>
        <w:rPr>
          <w:spacing w:val="1"/>
          <w:sz w:val="30"/>
        </w:rPr>
        <w:t xml:space="preserve"> </w:t>
      </w:r>
      <w:r>
        <w:rPr>
          <w:b/>
          <w:sz w:val="30"/>
        </w:rPr>
        <w:t>потребление</w:t>
      </w:r>
      <w:r>
        <w:rPr>
          <w:b/>
          <w:spacing w:val="1"/>
          <w:sz w:val="30"/>
        </w:rPr>
        <w:t xml:space="preserve"> </w:t>
      </w:r>
      <w:proofErr w:type="spellStart"/>
      <w:r>
        <w:rPr>
          <w:b/>
          <w:sz w:val="30"/>
        </w:rPr>
        <w:t>никотинсодержащей</w:t>
      </w:r>
      <w:proofErr w:type="spellEnd"/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продукции,</w:t>
      </w:r>
      <w:r>
        <w:rPr>
          <w:b/>
          <w:sz w:val="30"/>
        </w:rPr>
        <w:tab/>
      </w:r>
      <w:r>
        <w:rPr>
          <w:b/>
          <w:spacing w:val="-2"/>
          <w:sz w:val="30"/>
        </w:rPr>
        <w:t>использование</w:t>
      </w:r>
      <w:r>
        <w:rPr>
          <w:b/>
          <w:spacing w:val="-73"/>
          <w:sz w:val="30"/>
        </w:rPr>
        <w:t xml:space="preserve"> </w:t>
      </w:r>
      <w:r>
        <w:rPr>
          <w:b/>
          <w:sz w:val="30"/>
        </w:rPr>
        <w:t>кальянов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устройств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для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 xml:space="preserve">потребления </w:t>
      </w:r>
      <w:proofErr w:type="spellStart"/>
      <w:r>
        <w:rPr>
          <w:b/>
          <w:sz w:val="30"/>
        </w:rPr>
        <w:t>никотинсодержащей</w:t>
      </w:r>
      <w:proofErr w:type="spellEnd"/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 xml:space="preserve">продукции </w:t>
      </w:r>
      <w:r>
        <w:rPr>
          <w:b/>
          <w:sz w:val="30"/>
          <w:u w:val="thick"/>
        </w:rPr>
        <w:t>несовершеннолетними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  <w:u w:val="thick"/>
        </w:rPr>
        <w:t>запрещено.</w:t>
      </w:r>
    </w:p>
    <w:p w:rsidR="008E5AF6" w:rsidRDefault="008E5AF6">
      <w:pPr>
        <w:pStyle w:val="a3"/>
        <w:spacing w:before="5"/>
        <w:rPr>
          <w:b/>
        </w:rPr>
      </w:pPr>
    </w:p>
    <w:p w:rsidR="008E5AF6" w:rsidRDefault="00E6229D">
      <w:pPr>
        <w:pStyle w:val="Heading1"/>
        <w:ind w:right="621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195148</wp:posOffset>
            </wp:positionH>
            <wp:positionV relativeFrom="paragraph">
              <wp:posOffset>278452</wp:posOffset>
            </wp:positionV>
            <wp:extent cx="3263011" cy="202514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011" cy="2025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Что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содержится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сигарете?</w:t>
      </w:r>
    </w:p>
    <w:p w:rsidR="008E5AF6" w:rsidRDefault="00E6229D">
      <w:pPr>
        <w:pStyle w:val="Heading2"/>
        <w:spacing w:before="105"/>
        <w:ind w:left="373" w:right="311" w:firstLine="3"/>
        <w:jc w:val="center"/>
      </w:pPr>
      <w:r>
        <w:rPr>
          <w:b w:val="0"/>
        </w:rPr>
        <w:br w:type="column"/>
      </w:r>
      <w:r>
        <w:rPr>
          <w:color w:val="C00000"/>
        </w:rPr>
        <w:lastRenderedPageBreak/>
        <w:t>Ответственность несовершенн</w:t>
      </w:r>
      <w:proofErr w:type="gramStart"/>
      <w:r>
        <w:rPr>
          <w:color w:val="C00000"/>
        </w:rPr>
        <w:t>о-</w:t>
      </w:r>
      <w:proofErr w:type="gramEnd"/>
      <w:r>
        <w:rPr>
          <w:color w:val="C00000"/>
          <w:spacing w:val="-67"/>
        </w:rPr>
        <w:t xml:space="preserve"> </w:t>
      </w:r>
      <w:r>
        <w:rPr>
          <w:color w:val="C00000"/>
        </w:rPr>
        <w:t>летних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и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взрослых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за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нарушение</w:t>
      </w:r>
      <w:r>
        <w:rPr>
          <w:color w:val="C00000"/>
          <w:spacing w:val="-67"/>
        </w:rPr>
        <w:t xml:space="preserve"> </w:t>
      </w:r>
      <w:r>
        <w:rPr>
          <w:color w:val="C00000"/>
        </w:rPr>
        <w:t>запрета курения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табака</w:t>
      </w:r>
    </w:p>
    <w:p w:rsidR="008E5AF6" w:rsidRDefault="008E5AF6">
      <w:pPr>
        <w:pStyle w:val="a3"/>
        <w:spacing w:before="1"/>
        <w:rPr>
          <w:b/>
        </w:rPr>
      </w:pPr>
    </w:p>
    <w:p w:rsidR="008E5AF6" w:rsidRDefault="00E6229D">
      <w:pPr>
        <w:ind w:left="107" w:right="39"/>
        <w:jc w:val="both"/>
        <w:rPr>
          <w:b/>
          <w:sz w:val="28"/>
        </w:rPr>
      </w:pPr>
      <w:proofErr w:type="spellStart"/>
      <w:r>
        <w:rPr>
          <w:b/>
          <w:sz w:val="28"/>
        </w:rPr>
        <w:t>КоАП</w:t>
      </w:r>
      <w:proofErr w:type="spellEnd"/>
      <w:r>
        <w:rPr>
          <w:b/>
          <w:sz w:val="28"/>
        </w:rPr>
        <w:t xml:space="preserve"> РФ </w:t>
      </w:r>
      <w:r>
        <w:rPr>
          <w:b/>
          <w:sz w:val="28"/>
          <w:u w:val="thick"/>
        </w:rPr>
        <w:t>Статья 6.23.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Вовлечение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несовершеннолетнего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потребления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табака</w:t>
      </w:r>
    </w:p>
    <w:p w:rsidR="008E5AF6" w:rsidRDefault="008E5AF6">
      <w:pPr>
        <w:pStyle w:val="a5"/>
        <w:numPr>
          <w:ilvl w:val="0"/>
          <w:numId w:val="1"/>
        </w:numPr>
        <w:tabs>
          <w:tab w:val="left" w:pos="494"/>
          <w:tab w:val="left" w:pos="2368"/>
          <w:tab w:val="left" w:pos="4077"/>
        </w:tabs>
        <w:spacing w:before="0"/>
        <w:ind w:right="39" w:firstLine="0"/>
        <w:jc w:val="both"/>
        <w:rPr>
          <w:b/>
          <w:sz w:val="28"/>
        </w:rPr>
      </w:pPr>
      <w:hyperlink r:id="rId15">
        <w:r w:rsidR="00E6229D">
          <w:rPr>
            <w:b/>
            <w:spacing w:val="-1"/>
            <w:sz w:val="28"/>
            <w:u w:val="thick"/>
          </w:rPr>
          <w:t xml:space="preserve">Вовлечение </w:t>
        </w:r>
      </w:hyperlink>
      <w:r w:rsidR="00E6229D">
        <w:rPr>
          <w:b/>
          <w:sz w:val="28"/>
          <w:u w:val="thick"/>
        </w:rPr>
        <w:t>несовершеннолетнего</w:t>
      </w:r>
      <w:r w:rsidR="00E6229D">
        <w:rPr>
          <w:b/>
          <w:spacing w:val="-67"/>
          <w:sz w:val="28"/>
        </w:rPr>
        <w:t xml:space="preserve"> </w:t>
      </w:r>
      <w:r w:rsidR="00E6229D">
        <w:rPr>
          <w:sz w:val="28"/>
        </w:rPr>
        <w:t>в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процесс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потребления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табака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или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потребления</w:t>
      </w:r>
      <w:r w:rsidR="00E6229D">
        <w:rPr>
          <w:sz w:val="28"/>
        </w:rPr>
        <w:tab/>
      </w:r>
      <w:proofErr w:type="spellStart"/>
      <w:r w:rsidR="00E6229D">
        <w:rPr>
          <w:spacing w:val="-2"/>
          <w:sz w:val="28"/>
        </w:rPr>
        <w:t>никотинсодержащей</w:t>
      </w:r>
      <w:proofErr w:type="spellEnd"/>
      <w:r w:rsidR="00E6229D">
        <w:rPr>
          <w:spacing w:val="-68"/>
          <w:sz w:val="28"/>
        </w:rPr>
        <w:t xml:space="preserve"> </w:t>
      </w:r>
      <w:r w:rsidR="00E6229D">
        <w:rPr>
          <w:sz w:val="28"/>
        </w:rPr>
        <w:t>продукции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-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влечет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наложение</w:t>
      </w:r>
      <w:r w:rsidR="00E6229D">
        <w:rPr>
          <w:spacing w:val="1"/>
          <w:sz w:val="28"/>
        </w:rPr>
        <w:t xml:space="preserve"> </w:t>
      </w:r>
      <w:r w:rsidR="00E6229D">
        <w:rPr>
          <w:sz w:val="28"/>
        </w:rPr>
        <w:t>административного</w:t>
      </w:r>
      <w:r w:rsidR="00E6229D">
        <w:rPr>
          <w:spacing w:val="1"/>
          <w:sz w:val="28"/>
        </w:rPr>
        <w:t xml:space="preserve"> </w:t>
      </w:r>
      <w:r w:rsidR="00E6229D">
        <w:rPr>
          <w:b/>
          <w:sz w:val="28"/>
        </w:rPr>
        <w:t>штрафа</w:t>
      </w:r>
      <w:r w:rsidR="00E6229D">
        <w:rPr>
          <w:b/>
          <w:spacing w:val="1"/>
          <w:sz w:val="28"/>
        </w:rPr>
        <w:t xml:space="preserve"> </w:t>
      </w:r>
      <w:r w:rsidR="00E6229D">
        <w:rPr>
          <w:sz w:val="28"/>
        </w:rPr>
        <w:t>на</w:t>
      </w:r>
      <w:r w:rsidR="00E6229D">
        <w:rPr>
          <w:spacing w:val="-67"/>
          <w:sz w:val="28"/>
        </w:rPr>
        <w:t xml:space="preserve"> </w:t>
      </w:r>
      <w:r w:rsidR="00E6229D">
        <w:rPr>
          <w:sz w:val="28"/>
        </w:rPr>
        <w:t xml:space="preserve">граждан  </w:t>
      </w:r>
      <w:r w:rsidR="00E6229D">
        <w:rPr>
          <w:spacing w:val="23"/>
          <w:sz w:val="28"/>
        </w:rPr>
        <w:t xml:space="preserve"> </w:t>
      </w:r>
      <w:r w:rsidR="00E6229D">
        <w:rPr>
          <w:sz w:val="28"/>
        </w:rPr>
        <w:t xml:space="preserve">в  </w:t>
      </w:r>
      <w:r w:rsidR="00E6229D">
        <w:rPr>
          <w:spacing w:val="22"/>
          <w:sz w:val="28"/>
        </w:rPr>
        <w:t xml:space="preserve"> </w:t>
      </w:r>
      <w:r w:rsidR="00E6229D">
        <w:rPr>
          <w:sz w:val="28"/>
        </w:rPr>
        <w:t xml:space="preserve">размере  </w:t>
      </w:r>
      <w:r w:rsidR="00E6229D">
        <w:rPr>
          <w:spacing w:val="26"/>
          <w:sz w:val="28"/>
        </w:rPr>
        <w:t xml:space="preserve"> </w:t>
      </w:r>
      <w:r w:rsidR="00E6229D">
        <w:rPr>
          <w:b/>
          <w:sz w:val="28"/>
          <w:u w:val="thick"/>
        </w:rPr>
        <w:t>от</w:t>
      </w:r>
      <w:r w:rsidR="00E6229D">
        <w:rPr>
          <w:b/>
          <w:sz w:val="28"/>
          <w:u w:val="thick"/>
        </w:rPr>
        <w:tab/>
      </w:r>
      <w:r w:rsidR="00E6229D">
        <w:rPr>
          <w:b/>
          <w:spacing w:val="-1"/>
          <w:sz w:val="28"/>
          <w:u w:val="thick"/>
        </w:rPr>
        <w:t>одной</w:t>
      </w:r>
      <w:r w:rsidR="00E6229D">
        <w:rPr>
          <w:b/>
          <w:spacing w:val="-68"/>
          <w:sz w:val="28"/>
        </w:rPr>
        <w:t xml:space="preserve"> </w:t>
      </w:r>
      <w:r w:rsidR="00E6229D">
        <w:rPr>
          <w:b/>
          <w:sz w:val="28"/>
          <w:u w:val="thick"/>
        </w:rPr>
        <w:t>тысячи</w:t>
      </w:r>
      <w:r w:rsidR="00E6229D">
        <w:rPr>
          <w:b/>
          <w:spacing w:val="-4"/>
          <w:sz w:val="28"/>
          <w:u w:val="thick"/>
        </w:rPr>
        <w:t xml:space="preserve"> </w:t>
      </w:r>
      <w:r w:rsidR="00E6229D">
        <w:rPr>
          <w:b/>
          <w:sz w:val="28"/>
          <w:u w:val="thick"/>
        </w:rPr>
        <w:t>до двух</w:t>
      </w:r>
      <w:r w:rsidR="00E6229D">
        <w:rPr>
          <w:b/>
          <w:spacing w:val="-5"/>
          <w:sz w:val="28"/>
          <w:u w:val="thick"/>
        </w:rPr>
        <w:t xml:space="preserve"> </w:t>
      </w:r>
      <w:r w:rsidR="00E6229D">
        <w:rPr>
          <w:b/>
          <w:sz w:val="28"/>
          <w:u w:val="thick"/>
        </w:rPr>
        <w:t>тысяч</w:t>
      </w:r>
      <w:r w:rsidR="00E6229D">
        <w:rPr>
          <w:b/>
          <w:spacing w:val="-2"/>
          <w:sz w:val="28"/>
          <w:u w:val="thick"/>
        </w:rPr>
        <w:t xml:space="preserve"> </w:t>
      </w:r>
      <w:r w:rsidR="00E6229D">
        <w:rPr>
          <w:b/>
          <w:sz w:val="28"/>
          <w:u w:val="thick"/>
        </w:rPr>
        <w:t>рублей.</w:t>
      </w:r>
    </w:p>
    <w:p w:rsidR="008E5AF6" w:rsidRDefault="008E5AF6">
      <w:pPr>
        <w:pStyle w:val="a3"/>
        <w:spacing w:before="6"/>
        <w:rPr>
          <w:b/>
          <w:sz w:val="27"/>
        </w:rPr>
      </w:pPr>
    </w:p>
    <w:p w:rsidR="008E5AF6" w:rsidRDefault="00E6229D">
      <w:pPr>
        <w:pStyle w:val="a5"/>
        <w:numPr>
          <w:ilvl w:val="0"/>
          <w:numId w:val="1"/>
        </w:numPr>
        <w:tabs>
          <w:tab w:val="left" w:pos="604"/>
        </w:tabs>
        <w:spacing w:before="0"/>
        <w:ind w:right="39" w:firstLine="0"/>
        <w:jc w:val="both"/>
        <w:rPr>
          <w:sz w:val="28"/>
        </w:rPr>
      </w:pP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67"/>
          <w:sz w:val="28"/>
        </w:rPr>
        <w:t xml:space="preserve"> </w:t>
      </w:r>
      <w:r>
        <w:rPr>
          <w:b/>
          <w:sz w:val="28"/>
          <w:u w:val="thick"/>
        </w:rPr>
        <w:t>родителями или иными законными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представителями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несовершенн</w:t>
      </w:r>
      <w:proofErr w:type="gramStart"/>
      <w:r>
        <w:rPr>
          <w:b/>
          <w:sz w:val="28"/>
          <w:u w:val="thick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летнего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</w:p>
    <w:p w:rsidR="008E5AF6" w:rsidRDefault="00E6229D">
      <w:pPr>
        <w:spacing w:before="2" w:line="242" w:lineRule="auto"/>
        <w:ind w:left="107" w:right="38"/>
        <w:jc w:val="both"/>
        <w:rPr>
          <w:b/>
          <w:sz w:val="28"/>
        </w:rPr>
      </w:pPr>
      <w:r>
        <w:rPr>
          <w:sz w:val="28"/>
        </w:rPr>
        <w:t>влекут наложение административного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штрафа </w:t>
      </w:r>
      <w:r>
        <w:rPr>
          <w:sz w:val="28"/>
        </w:rPr>
        <w:t xml:space="preserve">на граждан в размере </w:t>
      </w:r>
      <w:r>
        <w:rPr>
          <w:b/>
          <w:sz w:val="28"/>
          <w:u w:val="thick"/>
        </w:rPr>
        <w:t>от двух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тысяч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до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трех тысяч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рублей.</w:t>
      </w:r>
    </w:p>
    <w:p w:rsidR="008E5AF6" w:rsidRDefault="008E5AF6">
      <w:pPr>
        <w:pStyle w:val="Heading2"/>
        <w:ind w:right="42"/>
      </w:pPr>
      <w:r>
        <w:pict>
          <v:group id="_x0000_s1026" style="position:absolute;left:0;text-align:left;margin-left:325pt;margin-top:22.4pt;width:213.4pt;height:99.5pt;z-index:-15785472;mso-position-horizontal-relative:page" coordorigin="6500,448" coordsize="4268,19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514;top:463;width:4238;height:1959">
              <v:imagedata r:id="rId16" o:title=""/>
            </v:shape>
            <v:rect id="_x0000_s1027" style="position:absolute;left:6514;top:462;width:4238;height:1960" filled="f" strokecolor="white" strokeweight="1.5pt"/>
            <w10:wrap anchorx="page"/>
          </v:group>
        </w:pict>
      </w:r>
      <w:r w:rsidR="00E6229D">
        <w:t>Вовлечение</w:t>
      </w:r>
      <w:r w:rsidR="00E6229D">
        <w:rPr>
          <w:spacing w:val="1"/>
        </w:rPr>
        <w:t xml:space="preserve"> </w:t>
      </w:r>
      <w:r w:rsidR="00E6229D">
        <w:t>означает</w:t>
      </w:r>
      <w:r w:rsidR="00E6229D">
        <w:rPr>
          <w:spacing w:val="1"/>
        </w:rPr>
        <w:t xml:space="preserve"> </w:t>
      </w:r>
      <w:r w:rsidR="00E6229D">
        <w:t>покупка</w:t>
      </w:r>
      <w:r w:rsidR="00E6229D">
        <w:rPr>
          <w:spacing w:val="1"/>
        </w:rPr>
        <w:t xml:space="preserve"> </w:t>
      </w:r>
      <w:r w:rsidR="00E6229D">
        <w:t>сигарет подростку, предложение или</w:t>
      </w:r>
      <w:r w:rsidR="00E6229D">
        <w:rPr>
          <w:spacing w:val="-67"/>
        </w:rPr>
        <w:t xml:space="preserve"> </w:t>
      </w:r>
      <w:r w:rsidR="00E6229D">
        <w:t>требование</w:t>
      </w:r>
      <w:r w:rsidR="00E6229D">
        <w:rPr>
          <w:spacing w:val="1"/>
        </w:rPr>
        <w:t xml:space="preserve"> </w:t>
      </w:r>
      <w:r w:rsidR="00E6229D">
        <w:t>покурить,</w:t>
      </w:r>
      <w:r w:rsidR="00E6229D">
        <w:rPr>
          <w:spacing w:val="1"/>
        </w:rPr>
        <w:t xml:space="preserve"> </w:t>
      </w:r>
      <w:r w:rsidR="00E6229D">
        <w:t>реклама</w:t>
      </w:r>
      <w:r w:rsidR="00E6229D">
        <w:rPr>
          <w:spacing w:val="1"/>
        </w:rPr>
        <w:t xml:space="preserve"> </w:t>
      </w:r>
      <w:r w:rsidR="00E6229D">
        <w:t>табачных изделий.</w:t>
      </w:r>
    </w:p>
    <w:p w:rsidR="008E5AF6" w:rsidRDefault="008E5AF6">
      <w:pPr>
        <w:pStyle w:val="a3"/>
        <w:spacing w:before="1"/>
        <w:rPr>
          <w:b/>
          <w:sz w:val="27"/>
        </w:rPr>
      </w:pPr>
    </w:p>
    <w:p w:rsidR="008E5AF6" w:rsidRDefault="00E6229D">
      <w:pPr>
        <w:tabs>
          <w:tab w:val="left" w:pos="2195"/>
        </w:tabs>
        <w:ind w:left="107" w:right="39" w:firstLine="72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ч.2</w:t>
      </w:r>
      <w:r>
        <w:rPr>
          <w:spacing w:val="1"/>
          <w:sz w:val="28"/>
        </w:rPr>
        <w:t xml:space="preserve"> </w:t>
      </w:r>
      <w:r>
        <w:rPr>
          <w:sz w:val="28"/>
        </w:rPr>
        <w:t>ст.32.2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КоАП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отсутствии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самостоятельного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несовершеннолетнего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sz w:val="28"/>
        </w:rPr>
        <w:t>администр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тивный</w:t>
      </w:r>
      <w:proofErr w:type="spellEnd"/>
      <w:r>
        <w:rPr>
          <w:spacing w:val="1"/>
          <w:sz w:val="28"/>
        </w:rPr>
        <w:t xml:space="preserve"> </w:t>
      </w:r>
      <w:r>
        <w:rPr>
          <w:b/>
          <w:sz w:val="28"/>
        </w:rPr>
        <w:t>штраф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взыскивается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z w:val="28"/>
        </w:rPr>
        <w:tab/>
      </w:r>
      <w:r>
        <w:rPr>
          <w:spacing w:val="-1"/>
          <w:sz w:val="28"/>
        </w:rPr>
        <w:t>несовершеннолетнего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правонарушителя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представителей.</w:t>
      </w:r>
    </w:p>
    <w:p w:rsidR="008E5AF6" w:rsidRDefault="00E6229D">
      <w:pPr>
        <w:pStyle w:val="Heading2"/>
        <w:spacing w:before="73" w:line="242" w:lineRule="auto"/>
        <w:ind w:left="253" w:right="143" w:firstLine="720"/>
      </w:pPr>
      <w:r>
        <w:rPr>
          <w:b w:val="0"/>
        </w:rPr>
        <w:br w:type="column"/>
      </w:r>
      <w:r>
        <w:rPr>
          <w:u w:val="thick"/>
        </w:rPr>
        <w:lastRenderedPageBreak/>
        <w:t>Статья</w:t>
      </w:r>
      <w:r>
        <w:rPr>
          <w:spacing w:val="1"/>
          <w:u w:val="thick"/>
        </w:rPr>
        <w:t xml:space="preserve"> </w:t>
      </w:r>
      <w:r>
        <w:rPr>
          <w:u w:val="thick"/>
        </w:rPr>
        <w:t>6.24</w:t>
      </w:r>
      <w:r>
        <w:rPr>
          <w:b w:val="0"/>
        </w:rPr>
        <w:t>.</w:t>
      </w:r>
      <w:r>
        <w:rPr>
          <w:b w:val="0"/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proofErr w:type="spellStart"/>
      <w:r>
        <w:t>новленного</w:t>
      </w:r>
      <w:proofErr w:type="spellEnd"/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-67"/>
        </w:rPr>
        <w:t xml:space="preserve"> </w:t>
      </w:r>
      <w:r>
        <w:t>запрета курения табака на отдельных</w:t>
      </w:r>
      <w:r>
        <w:rPr>
          <w:spacing w:val="-67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</w:t>
      </w:r>
    </w:p>
    <w:p w:rsidR="008E5AF6" w:rsidRDefault="00E6229D">
      <w:pPr>
        <w:pStyle w:val="a5"/>
        <w:numPr>
          <w:ilvl w:val="1"/>
          <w:numId w:val="1"/>
        </w:numPr>
        <w:tabs>
          <w:tab w:val="left" w:pos="1384"/>
          <w:tab w:val="left" w:pos="3589"/>
        </w:tabs>
        <w:spacing w:before="146"/>
        <w:ind w:right="143" w:firstLine="461"/>
        <w:jc w:val="both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</w:t>
      </w:r>
      <w:r>
        <w:rPr>
          <w:sz w:val="28"/>
        </w:rPr>
        <w:t>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 законом запрета курения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табака,</w:t>
      </w:r>
      <w:r>
        <w:rPr>
          <w:sz w:val="28"/>
        </w:rPr>
        <w:tab/>
        <w:t>потребления</w:t>
      </w:r>
    </w:p>
    <w:p w:rsidR="008E5AF6" w:rsidRDefault="00E6229D">
      <w:pPr>
        <w:pStyle w:val="a3"/>
        <w:ind w:left="253" w:right="137"/>
        <w:jc w:val="both"/>
        <w:rPr>
          <w:b/>
        </w:rPr>
      </w:pPr>
      <w:proofErr w:type="spellStart"/>
      <w:r>
        <w:t>никотинсодержащей</w:t>
      </w:r>
      <w:proofErr w:type="spellEnd"/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кальянов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территориях,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-67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 2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 xml:space="preserve">административного </w:t>
      </w:r>
      <w:r>
        <w:rPr>
          <w:b/>
        </w:rPr>
        <w:t xml:space="preserve">штрафа </w:t>
      </w:r>
      <w:r>
        <w:t>на граждан</w:t>
      </w:r>
      <w:r>
        <w:rPr>
          <w:spacing w:val="-67"/>
        </w:rPr>
        <w:t xml:space="preserve"> </w:t>
      </w:r>
      <w:r>
        <w:t xml:space="preserve">в размере </w:t>
      </w:r>
      <w:r>
        <w:rPr>
          <w:b/>
          <w:u w:val="thick"/>
        </w:rPr>
        <w:t xml:space="preserve">от пятисот до одной </w:t>
      </w:r>
      <w:proofErr w:type="gramStart"/>
      <w:r>
        <w:rPr>
          <w:b/>
          <w:u w:val="thick"/>
        </w:rPr>
        <w:t>тысячи</w:t>
      </w:r>
      <w:r>
        <w:rPr>
          <w:b/>
          <w:spacing w:val="1"/>
        </w:rPr>
        <w:t xml:space="preserve"> </w:t>
      </w:r>
      <w:r>
        <w:rPr>
          <w:b/>
          <w:u w:val="thick"/>
        </w:rPr>
        <w:t>пятисот</w:t>
      </w:r>
      <w:proofErr w:type="gramEnd"/>
      <w:r>
        <w:rPr>
          <w:b/>
          <w:u w:val="thick"/>
        </w:rPr>
        <w:t xml:space="preserve"> рублей.</w:t>
      </w:r>
    </w:p>
    <w:p w:rsidR="008E5AF6" w:rsidRDefault="00E6229D">
      <w:pPr>
        <w:pStyle w:val="a5"/>
        <w:numPr>
          <w:ilvl w:val="1"/>
          <w:numId w:val="1"/>
        </w:numPr>
        <w:tabs>
          <w:tab w:val="left" w:pos="1109"/>
          <w:tab w:val="left" w:pos="3590"/>
        </w:tabs>
        <w:spacing w:before="81"/>
        <w:ind w:right="138" w:firstLine="0"/>
        <w:jc w:val="both"/>
        <w:rPr>
          <w:b/>
          <w:sz w:val="28"/>
        </w:rPr>
      </w:pPr>
      <w:r>
        <w:rPr>
          <w:b/>
          <w:sz w:val="28"/>
          <w:u w:val="thick"/>
        </w:rPr>
        <w:t>Нарушение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федеральным законом </w:t>
      </w:r>
      <w:r>
        <w:rPr>
          <w:b/>
          <w:sz w:val="28"/>
          <w:u w:val="thick"/>
        </w:rPr>
        <w:t>запрета курения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табака,</w:t>
      </w:r>
      <w:r>
        <w:rPr>
          <w:b/>
          <w:sz w:val="28"/>
        </w:rPr>
        <w:tab/>
      </w:r>
      <w:r>
        <w:rPr>
          <w:spacing w:val="-1"/>
          <w:sz w:val="28"/>
          <w:u w:val="single"/>
        </w:rPr>
        <w:t>потребления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  <w:u w:val="single"/>
        </w:rPr>
        <w:t>никотинсодержащей</w:t>
      </w:r>
      <w:proofErr w:type="spellEnd"/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продукции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использования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кальянов</w:t>
      </w:r>
      <w:r>
        <w:rPr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на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детских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  <w:u w:val="thick"/>
        </w:rPr>
        <w:t>площадках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 штрафа на граждан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в размере от </w:t>
      </w:r>
      <w:r>
        <w:rPr>
          <w:b/>
          <w:spacing w:val="-2"/>
          <w:sz w:val="28"/>
          <w:u w:val="thick"/>
        </w:rPr>
        <w:t xml:space="preserve">двух </w:t>
      </w:r>
      <w:r>
        <w:rPr>
          <w:b/>
          <w:spacing w:val="-1"/>
          <w:sz w:val="28"/>
          <w:u w:val="thick"/>
        </w:rPr>
        <w:t>тысяч до трех тысяч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рублей.</w:t>
      </w:r>
    </w:p>
    <w:p w:rsidR="008E5AF6" w:rsidRDefault="008E5AF6">
      <w:pPr>
        <w:pStyle w:val="a3"/>
        <w:spacing w:before="5"/>
        <w:rPr>
          <w:b/>
        </w:rPr>
      </w:pPr>
    </w:p>
    <w:p w:rsidR="008E5AF6" w:rsidRDefault="00E6229D">
      <w:pPr>
        <w:tabs>
          <w:tab w:val="left" w:pos="2909"/>
          <w:tab w:val="left" w:pos="3358"/>
          <w:tab w:val="left" w:pos="4279"/>
        </w:tabs>
        <w:ind w:left="604" w:right="140"/>
        <w:jc w:val="both"/>
        <w:rPr>
          <w:rFonts w:ascii="Arial" w:hAnsi="Arial"/>
          <w:b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7267702</wp:posOffset>
            </wp:positionH>
            <wp:positionV relativeFrom="paragraph">
              <wp:posOffset>31722</wp:posOffset>
            </wp:positionV>
            <wp:extent cx="223532" cy="1227785"/>
            <wp:effectExtent l="0" t="0" r="0" b="0"/>
            <wp:wrapNone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32" cy="12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6"/>
        </w:rPr>
        <w:t>Штраф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за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курение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в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неположенном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месте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по-</w:t>
      </w:r>
      <w:r>
        <w:rPr>
          <w:rFonts w:ascii="Arial" w:hAnsi="Arial"/>
          <w:b/>
          <w:spacing w:val="1"/>
          <w:sz w:val="26"/>
        </w:rPr>
        <w:t xml:space="preserve"> </w:t>
      </w:r>
      <w:proofErr w:type="gramStart"/>
      <w:r>
        <w:rPr>
          <w:rFonts w:ascii="Arial" w:hAnsi="Arial"/>
          <w:b/>
          <w:sz w:val="26"/>
        </w:rPr>
        <w:t>прежнему</w:t>
      </w:r>
      <w:proofErr w:type="gramEnd"/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  <w:t>выплачивает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взрослый. Несовершеннолетнему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курильщику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грозит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составление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протокола и постановка на учет в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rFonts w:ascii="Arial" w:hAnsi="Arial"/>
          <w:b/>
          <w:sz w:val="26"/>
        </w:rPr>
        <w:t>комиссии</w:t>
      </w:r>
      <w:r>
        <w:rPr>
          <w:rFonts w:ascii="Arial" w:hAnsi="Arial"/>
          <w:b/>
          <w:sz w:val="26"/>
        </w:rPr>
        <w:tab/>
        <w:t>по</w:t>
      </w:r>
      <w:r>
        <w:rPr>
          <w:rFonts w:ascii="Arial" w:hAnsi="Arial"/>
          <w:b/>
          <w:sz w:val="26"/>
        </w:rPr>
        <w:tab/>
      </w:r>
      <w:r>
        <w:rPr>
          <w:rFonts w:ascii="Arial" w:hAnsi="Arial"/>
          <w:b/>
          <w:sz w:val="26"/>
        </w:rPr>
        <w:tab/>
        <w:t>делам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несовершеннолетних.</w:t>
      </w:r>
    </w:p>
    <w:sectPr w:rsidR="008E5AF6" w:rsidSect="008E5AF6">
      <w:pgSz w:w="16840" w:h="11910" w:orient="landscape"/>
      <w:pgMar w:top="220" w:right="260" w:bottom="0" w:left="200" w:header="720" w:footer="720" w:gutter="0"/>
      <w:cols w:num="3" w:space="720" w:equalWidth="0">
        <w:col w:w="5286" w:space="443"/>
        <w:col w:w="4864" w:space="545"/>
        <w:col w:w="52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bold">
    <w:altName w:val="Segoe UI Semibold"/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85B12"/>
    <w:multiLevelType w:val="hybridMultilevel"/>
    <w:tmpl w:val="0728E76E"/>
    <w:lvl w:ilvl="0" w:tplc="016E362E">
      <w:start w:val="1"/>
      <w:numFmt w:val="decimal"/>
      <w:lvlText w:val="%1."/>
      <w:lvlJc w:val="left"/>
      <w:pPr>
        <w:ind w:left="107" w:hanging="3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4C40CA">
      <w:start w:val="1"/>
      <w:numFmt w:val="decimal"/>
      <w:lvlText w:val="%2."/>
      <w:lvlJc w:val="left"/>
      <w:pPr>
        <w:ind w:left="253" w:hanging="6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48A68E">
      <w:numFmt w:val="bullet"/>
      <w:lvlText w:val="•"/>
      <w:lvlJc w:val="left"/>
      <w:pPr>
        <w:ind w:left="170" w:hanging="669"/>
      </w:pPr>
      <w:rPr>
        <w:rFonts w:hint="default"/>
        <w:lang w:val="ru-RU" w:eastAsia="en-US" w:bidi="ar-SA"/>
      </w:rPr>
    </w:lvl>
    <w:lvl w:ilvl="3" w:tplc="2E4ED26C">
      <w:numFmt w:val="bullet"/>
      <w:lvlText w:val="•"/>
      <w:lvlJc w:val="left"/>
      <w:pPr>
        <w:ind w:left="81" w:hanging="669"/>
      </w:pPr>
      <w:rPr>
        <w:rFonts w:hint="default"/>
        <w:lang w:val="ru-RU" w:eastAsia="en-US" w:bidi="ar-SA"/>
      </w:rPr>
    </w:lvl>
    <w:lvl w:ilvl="4" w:tplc="2EA6DF4A">
      <w:numFmt w:val="bullet"/>
      <w:lvlText w:val="•"/>
      <w:lvlJc w:val="left"/>
      <w:pPr>
        <w:ind w:left="-9" w:hanging="669"/>
      </w:pPr>
      <w:rPr>
        <w:rFonts w:hint="default"/>
        <w:lang w:val="ru-RU" w:eastAsia="en-US" w:bidi="ar-SA"/>
      </w:rPr>
    </w:lvl>
    <w:lvl w:ilvl="5" w:tplc="CC22B46E">
      <w:numFmt w:val="bullet"/>
      <w:lvlText w:val="•"/>
      <w:lvlJc w:val="left"/>
      <w:pPr>
        <w:ind w:left="-98" w:hanging="669"/>
      </w:pPr>
      <w:rPr>
        <w:rFonts w:hint="default"/>
        <w:lang w:val="ru-RU" w:eastAsia="en-US" w:bidi="ar-SA"/>
      </w:rPr>
    </w:lvl>
    <w:lvl w:ilvl="6" w:tplc="6EDA0A60">
      <w:numFmt w:val="bullet"/>
      <w:lvlText w:val="•"/>
      <w:lvlJc w:val="left"/>
      <w:pPr>
        <w:ind w:left="-188" w:hanging="669"/>
      </w:pPr>
      <w:rPr>
        <w:rFonts w:hint="default"/>
        <w:lang w:val="ru-RU" w:eastAsia="en-US" w:bidi="ar-SA"/>
      </w:rPr>
    </w:lvl>
    <w:lvl w:ilvl="7" w:tplc="6CFEDCEA">
      <w:numFmt w:val="bullet"/>
      <w:lvlText w:val="•"/>
      <w:lvlJc w:val="left"/>
      <w:pPr>
        <w:ind w:left="-277" w:hanging="669"/>
      </w:pPr>
      <w:rPr>
        <w:rFonts w:hint="default"/>
        <w:lang w:val="ru-RU" w:eastAsia="en-US" w:bidi="ar-SA"/>
      </w:rPr>
    </w:lvl>
    <w:lvl w:ilvl="8" w:tplc="B01484A2">
      <w:numFmt w:val="bullet"/>
      <w:lvlText w:val="•"/>
      <w:lvlJc w:val="left"/>
      <w:pPr>
        <w:ind w:left="-367" w:hanging="669"/>
      </w:pPr>
      <w:rPr>
        <w:rFonts w:hint="default"/>
        <w:lang w:val="ru-RU" w:eastAsia="en-US" w:bidi="ar-SA"/>
      </w:rPr>
    </w:lvl>
  </w:abstractNum>
  <w:abstractNum w:abstractNumId="1">
    <w:nsid w:val="61AE23BB"/>
    <w:multiLevelType w:val="hybridMultilevel"/>
    <w:tmpl w:val="CE8C61FE"/>
    <w:lvl w:ilvl="0" w:tplc="C7FA7FDE">
      <w:numFmt w:val="bullet"/>
      <w:lvlText w:val=""/>
      <w:lvlJc w:val="left"/>
      <w:pPr>
        <w:ind w:left="155" w:hanging="4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F05D08">
      <w:numFmt w:val="bullet"/>
      <w:lvlText w:val="•"/>
      <w:lvlJc w:val="left"/>
      <w:pPr>
        <w:ind w:left="644" w:hanging="430"/>
      </w:pPr>
      <w:rPr>
        <w:rFonts w:hint="default"/>
        <w:lang w:val="ru-RU" w:eastAsia="en-US" w:bidi="ar-SA"/>
      </w:rPr>
    </w:lvl>
    <w:lvl w:ilvl="2" w:tplc="8E98D1A6">
      <w:numFmt w:val="bullet"/>
      <w:lvlText w:val="•"/>
      <w:lvlJc w:val="left"/>
      <w:pPr>
        <w:ind w:left="1129" w:hanging="430"/>
      </w:pPr>
      <w:rPr>
        <w:rFonts w:hint="default"/>
        <w:lang w:val="ru-RU" w:eastAsia="en-US" w:bidi="ar-SA"/>
      </w:rPr>
    </w:lvl>
    <w:lvl w:ilvl="3" w:tplc="71E4A85E">
      <w:numFmt w:val="bullet"/>
      <w:lvlText w:val="•"/>
      <w:lvlJc w:val="left"/>
      <w:pPr>
        <w:ind w:left="1614" w:hanging="430"/>
      </w:pPr>
      <w:rPr>
        <w:rFonts w:hint="default"/>
        <w:lang w:val="ru-RU" w:eastAsia="en-US" w:bidi="ar-SA"/>
      </w:rPr>
    </w:lvl>
    <w:lvl w:ilvl="4" w:tplc="A2B0ABC0">
      <w:numFmt w:val="bullet"/>
      <w:lvlText w:val="•"/>
      <w:lvlJc w:val="left"/>
      <w:pPr>
        <w:ind w:left="2098" w:hanging="430"/>
      </w:pPr>
      <w:rPr>
        <w:rFonts w:hint="default"/>
        <w:lang w:val="ru-RU" w:eastAsia="en-US" w:bidi="ar-SA"/>
      </w:rPr>
    </w:lvl>
    <w:lvl w:ilvl="5" w:tplc="566E1F46">
      <w:numFmt w:val="bullet"/>
      <w:lvlText w:val="•"/>
      <w:lvlJc w:val="left"/>
      <w:pPr>
        <w:ind w:left="2583" w:hanging="430"/>
      </w:pPr>
      <w:rPr>
        <w:rFonts w:hint="default"/>
        <w:lang w:val="ru-RU" w:eastAsia="en-US" w:bidi="ar-SA"/>
      </w:rPr>
    </w:lvl>
    <w:lvl w:ilvl="6" w:tplc="12302566">
      <w:numFmt w:val="bullet"/>
      <w:lvlText w:val="•"/>
      <w:lvlJc w:val="left"/>
      <w:pPr>
        <w:ind w:left="3068" w:hanging="430"/>
      </w:pPr>
      <w:rPr>
        <w:rFonts w:hint="default"/>
        <w:lang w:val="ru-RU" w:eastAsia="en-US" w:bidi="ar-SA"/>
      </w:rPr>
    </w:lvl>
    <w:lvl w:ilvl="7" w:tplc="1098E842">
      <w:numFmt w:val="bullet"/>
      <w:lvlText w:val="•"/>
      <w:lvlJc w:val="left"/>
      <w:pPr>
        <w:ind w:left="3553" w:hanging="430"/>
      </w:pPr>
      <w:rPr>
        <w:rFonts w:hint="default"/>
        <w:lang w:val="ru-RU" w:eastAsia="en-US" w:bidi="ar-SA"/>
      </w:rPr>
    </w:lvl>
    <w:lvl w:ilvl="8" w:tplc="CF56AFEE">
      <w:numFmt w:val="bullet"/>
      <w:lvlText w:val="•"/>
      <w:lvlJc w:val="left"/>
      <w:pPr>
        <w:ind w:left="4037" w:hanging="4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5AF6"/>
    <w:rsid w:val="008E5AF6"/>
    <w:rsid w:val="00E6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5A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5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5AF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E5AF6"/>
    <w:pPr>
      <w:ind w:left="59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8E5AF6"/>
    <w:pPr>
      <w:ind w:left="107" w:right="39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8E5AF6"/>
    <w:pPr>
      <w:ind w:left="514" w:right="504"/>
      <w:jc w:val="center"/>
    </w:pPr>
    <w:rPr>
      <w:rFonts w:ascii="Segoe UI Semibold" w:eastAsia="Segoe UI Semibold" w:hAnsi="Segoe UI Semibold" w:cs="Segoe UI Semibold"/>
      <w:sz w:val="80"/>
      <w:szCs w:val="80"/>
    </w:rPr>
  </w:style>
  <w:style w:type="paragraph" w:styleId="a5">
    <w:name w:val="List Paragraph"/>
    <w:basedOn w:val="a"/>
    <w:uiPriority w:val="1"/>
    <w:qFormat/>
    <w:rsid w:val="008E5AF6"/>
    <w:pPr>
      <w:spacing w:before="39"/>
      <w:ind w:left="155"/>
    </w:pPr>
  </w:style>
  <w:style w:type="paragraph" w:customStyle="1" w:styleId="TableParagraph">
    <w:name w:val="Table Paragraph"/>
    <w:basedOn w:val="a"/>
    <w:uiPriority w:val="1"/>
    <w:qFormat/>
    <w:rsid w:val="008E5AF6"/>
  </w:style>
  <w:style w:type="paragraph" w:styleId="a6">
    <w:name w:val="Balloon Text"/>
    <w:basedOn w:val="a"/>
    <w:link w:val="a7"/>
    <w:uiPriority w:val="99"/>
    <w:semiHidden/>
    <w:unhideWhenUsed/>
    <w:rsid w:val="00E622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29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base.garant.ru/70321478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base.garant.ru/70321478/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base.garant.ru/70321478/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%3DB3749A999B8A77617E7EC639D40A0EE716BB7E50EEB80C235F058BE4CD4D052EE615B9B17B88C3304C2B0477759F4E1D4DDAE4C33E72A5FA24f6K" TargetMode="External"/><Relationship Id="rId10" Type="http://schemas.openxmlformats.org/officeDocument/2006/relationships/hyperlink" Target="http://base.garant.ru/7032147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2</cp:revision>
  <dcterms:created xsi:type="dcterms:W3CDTF">2024-02-09T08:13:00Z</dcterms:created>
  <dcterms:modified xsi:type="dcterms:W3CDTF">2024-02-09T08:13:00Z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2024-02-09T00:00:00Z</vt:filetime>
  </property>
</Properties>
</file>