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4F6" w:rsidRDefault="009E14F6" w:rsidP="00BC08CE">
      <w:pPr>
        <w:jc w:val="center"/>
      </w:pPr>
    </w:p>
    <w:p w:rsidR="00BC08CE" w:rsidRDefault="00BC08CE" w:rsidP="00BC08CE">
      <w:pPr>
        <w:jc w:val="center"/>
      </w:pPr>
      <w:r>
        <w:rPr>
          <w:noProof/>
          <w:lang w:eastAsia="ru-RU"/>
        </w:rPr>
        <w:drawing>
          <wp:inline distT="0" distB="0" distL="0" distR="0" wp14:anchorId="70D73A6B" wp14:editId="0BE91BAD">
            <wp:extent cx="1111910" cy="112875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ЦМЛ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39" cy="1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8CE" w:rsidRDefault="00BC08CE" w:rsidP="00BC08CE">
      <w:pPr>
        <w:jc w:val="center"/>
      </w:pPr>
    </w:p>
    <w:p w:rsidR="00BC08CE" w:rsidRPr="00DA0EBD" w:rsidRDefault="00BC08CE" w:rsidP="00BC08CE">
      <w:pPr>
        <w:jc w:val="center"/>
        <w:rPr>
          <w:rFonts w:ascii="Times New Roman" w:hAnsi="Times New Roman" w:cs="Times New Roman"/>
          <w:sz w:val="24"/>
          <w:szCs w:val="24"/>
        </w:rPr>
      </w:pPr>
      <w:r w:rsidRPr="00DA0EBD">
        <w:rPr>
          <w:rFonts w:ascii="Times New Roman" w:hAnsi="Times New Roman" w:cs="Times New Roman"/>
          <w:sz w:val="24"/>
          <w:szCs w:val="24"/>
        </w:rPr>
        <w:t>Ростовская региональная общественная культурно просветительская организация</w:t>
      </w:r>
    </w:p>
    <w:p w:rsidR="00BC08CE" w:rsidRPr="00DA0EBD" w:rsidRDefault="00BC08CE" w:rsidP="00BC08CE">
      <w:pPr>
        <w:jc w:val="center"/>
        <w:rPr>
          <w:rFonts w:ascii="Times New Roman" w:hAnsi="Times New Roman" w:cs="Times New Roman"/>
          <w:sz w:val="24"/>
          <w:szCs w:val="24"/>
        </w:rPr>
      </w:pPr>
      <w:r w:rsidRPr="00DA0EBD">
        <w:rPr>
          <w:rFonts w:ascii="Times New Roman" w:hAnsi="Times New Roman" w:cs="Times New Roman"/>
          <w:sz w:val="24"/>
          <w:szCs w:val="24"/>
        </w:rPr>
        <w:t>Цифровая молодежная лига «ДВИЖЕНИЕ ВВЕРХ»</w:t>
      </w:r>
    </w:p>
    <w:p w:rsidR="00BC08CE" w:rsidRPr="00DA0EBD" w:rsidRDefault="00BC08CE" w:rsidP="00BC08CE">
      <w:pPr>
        <w:jc w:val="center"/>
        <w:rPr>
          <w:rFonts w:ascii="Times New Roman" w:hAnsi="Times New Roman" w:cs="Times New Roman"/>
          <w:sz w:val="24"/>
          <w:szCs w:val="24"/>
        </w:rPr>
      </w:pPr>
      <w:r w:rsidRPr="00DA0EBD">
        <w:rPr>
          <w:rFonts w:ascii="Times New Roman" w:hAnsi="Times New Roman" w:cs="Times New Roman"/>
          <w:sz w:val="24"/>
          <w:szCs w:val="24"/>
        </w:rPr>
        <w:t>ИНН/КПП 6154160478/615401001 ОГРН 1216100015460</w:t>
      </w:r>
    </w:p>
    <w:p w:rsidR="003A2B15" w:rsidRPr="00A22FE1" w:rsidRDefault="00BC08CE" w:rsidP="00A22FE1">
      <w:pPr>
        <w:jc w:val="center"/>
        <w:rPr>
          <w:rFonts w:ascii="Times New Roman" w:hAnsi="Times New Roman" w:cs="Times New Roman"/>
          <w:sz w:val="24"/>
          <w:szCs w:val="24"/>
        </w:rPr>
      </w:pPr>
      <w:r w:rsidRPr="00DA0EBD">
        <w:rPr>
          <w:rFonts w:ascii="Times New Roman" w:hAnsi="Times New Roman" w:cs="Times New Roman"/>
          <w:sz w:val="24"/>
          <w:szCs w:val="24"/>
        </w:rPr>
        <w:t xml:space="preserve">Официальная сайт </w:t>
      </w:r>
      <w:r w:rsidRPr="00990ED7">
        <w:rPr>
          <w:rFonts w:ascii="Times New Roman" w:hAnsi="Times New Roman" w:cs="Times New Roman"/>
          <w:color w:val="FF0000"/>
          <w:sz w:val="24"/>
          <w:szCs w:val="24"/>
          <w:u w:val="single"/>
        </w:rPr>
        <w:t>cml-dv.ru</w:t>
      </w:r>
      <w:r w:rsidRPr="00DA0EBD">
        <w:rPr>
          <w:rFonts w:ascii="Times New Roman" w:hAnsi="Times New Roman" w:cs="Times New Roman"/>
          <w:sz w:val="24"/>
          <w:szCs w:val="24"/>
        </w:rPr>
        <w:t xml:space="preserve"> Ростовская область, город Таганрог, Алекс</w:t>
      </w:r>
      <w:r>
        <w:rPr>
          <w:rFonts w:ascii="Times New Roman" w:hAnsi="Times New Roman" w:cs="Times New Roman"/>
          <w:sz w:val="24"/>
          <w:szCs w:val="24"/>
        </w:rPr>
        <w:t>андровская, 31,                    тел. 89185411273</w:t>
      </w:r>
      <w:r w:rsidRPr="00DA0EBD">
        <w:rPr>
          <w:rFonts w:ascii="Times New Roman" w:hAnsi="Times New Roman" w:cs="Times New Roman"/>
          <w:sz w:val="24"/>
          <w:szCs w:val="24"/>
        </w:rPr>
        <w:t xml:space="preserve">, электронная почта: </w:t>
      </w:r>
      <w:hyperlink r:id="rId6" w:history="1">
        <w:r w:rsidRPr="00DA0EBD">
          <w:rPr>
            <w:rStyle w:val="a3"/>
            <w:rFonts w:ascii="Times New Roman" w:hAnsi="Times New Roman" w:cs="Times New Roman"/>
            <w:sz w:val="24"/>
            <w:szCs w:val="24"/>
          </w:rPr>
          <w:t>cml-dv@mail.ru</w:t>
        </w:r>
      </w:hyperlink>
      <w:r w:rsidR="003A2B15">
        <w:rPr>
          <w:rStyle w:val="a3"/>
          <w:rFonts w:ascii="Times New Roman" w:hAnsi="Times New Roman" w:cs="Times New Roman"/>
          <w:sz w:val="24"/>
          <w:szCs w:val="24"/>
        </w:rPr>
        <w:br/>
      </w:r>
      <w:r w:rsidR="003A2B15" w:rsidRPr="00A22FE1">
        <w:rPr>
          <w:rFonts w:ascii="Times New Roman" w:hAnsi="Times New Roman" w:cs="Times New Roman"/>
          <w:color w:val="FF0000"/>
          <w:sz w:val="24"/>
          <w:szCs w:val="24"/>
        </w:rPr>
        <w:t xml:space="preserve">ЭКОСИСТЕМА </w:t>
      </w:r>
      <w:r w:rsidR="003A2B15" w:rsidRPr="00A22FE1">
        <w:rPr>
          <w:rFonts w:ascii="Times New Roman" w:hAnsi="Times New Roman" w:cs="Times New Roman"/>
          <w:color w:val="FF0000"/>
          <w:sz w:val="24"/>
          <w:szCs w:val="24"/>
          <w:lang w:val="en-US"/>
        </w:rPr>
        <w:t>DOBRO</w:t>
      </w:r>
      <w:r w:rsidR="003A2B15" w:rsidRPr="00A22FE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3A2B15" w:rsidRPr="00A22FE1">
        <w:rPr>
          <w:rFonts w:ascii="Times New Roman" w:hAnsi="Times New Roman" w:cs="Times New Roman"/>
          <w:color w:val="FF0000"/>
          <w:sz w:val="24"/>
          <w:szCs w:val="24"/>
          <w:lang w:val="en-US"/>
        </w:rPr>
        <w:t>RU</w:t>
      </w:r>
      <w:r w:rsidR="003A2B15" w:rsidRPr="00A22FE1">
        <w:rPr>
          <w:rFonts w:ascii="Times New Roman" w:hAnsi="Times New Roman" w:cs="Times New Roman"/>
          <w:color w:val="FF0000"/>
          <w:sz w:val="24"/>
          <w:szCs w:val="24"/>
        </w:rPr>
        <w:t xml:space="preserve"> (ID ОРГАНИЗАЦИИ: 10014238)</w:t>
      </w:r>
    </w:p>
    <w:p w:rsidR="008A7B8F" w:rsidRDefault="008A7B8F" w:rsidP="008A7B8F">
      <w:pP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275E7A" w:rsidRDefault="00275E7A" w:rsidP="00275E7A">
      <w:pPr>
        <w:jc w:val="center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Положение о доске почёта ЦМЛ «Движение вверх»</w:t>
      </w:r>
    </w:p>
    <w:p w:rsidR="00275E7A" w:rsidRDefault="00275E7A" w:rsidP="00275E7A">
      <w:pPr>
        <w:ind w:left="284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E14F6" w:rsidRDefault="00275E7A" w:rsidP="009E14F6">
      <w:pPr>
        <w:ind w:left="284" w:firstLine="424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Доска почёта – это стенд с наглядной демонстрацией лучших участников ЦМЛ «Движение вверх» и их результатов за определенные заслуги в определенный период. Присутствие на доске почёта несёт за собой дополнительные коэффициенты умножения исходного балла участников. Участник достигнувший такого результата получает почётную грамоту от организации и вознаграждение.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Почётная доска представляет собой две формы: Первая – виртуальная, располагается на сайте проекта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cml</w:t>
      </w:r>
      <w:r w:rsidRPr="00275E7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dv</w:t>
      </w:r>
      <w:r w:rsidRPr="00275E7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ru</w:t>
      </w:r>
      <w:r w:rsidRPr="00275E7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во вкладке «Доска почёта». Вторая – материальная, располагается в штабе проекта и определяется в форме фоторамки, которая содержит фотографию участника, его данные и категорию заслуги.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ab/>
        <w:t>Первая и в</w:t>
      </w:r>
      <w:r w:rsidR="00EA65D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торая доски равнозначны, они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дублируют друг друга.</w:t>
      </w:r>
    </w:p>
    <w:p w:rsidR="009E14F6" w:rsidRDefault="009E14F6" w:rsidP="009E14F6">
      <w:pPr>
        <w:ind w:left="284" w:firstLine="424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Базовым основанием для получения заслуги является отсутствие в статистике участника данных о невыполненных заданиях.</w:t>
      </w:r>
    </w:p>
    <w:p w:rsidR="009E14F6" w:rsidRDefault="009E14F6" w:rsidP="009E14F6">
      <w:pPr>
        <w:ind w:left="284" w:firstLine="424"/>
        <w:jc w:val="center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E14F6" w:rsidRDefault="009E14F6" w:rsidP="009E14F6">
      <w:pPr>
        <w:ind w:left="284" w:firstLine="424"/>
        <w:jc w:val="center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E14F6" w:rsidRDefault="009E14F6" w:rsidP="009E14F6">
      <w:pPr>
        <w:ind w:left="284" w:firstLine="424"/>
        <w:jc w:val="center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E14F6" w:rsidRDefault="009E14F6" w:rsidP="009E14F6">
      <w:pPr>
        <w:ind w:left="284" w:firstLine="424"/>
        <w:jc w:val="center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E14F6" w:rsidRDefault="009E14F6" w:rsidP="009E14F6">
      <w:pPr>
        <w:ind w:left="284" w:firstLine="424"/>
        <w:jc w:val="center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E14F6" w:rsidRDefault="009E14F6" w:rsidP="009E14F6">
      <w:pPr>
        <w:ind w:left="284" w:firstLine="424"/>
        <w:jc w:val="center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E14F6" w:rsidRDefault="009E14F6" w:rsidP="009E14F6">
      <w:pPr>
        <w:ind w:left="284" w:firstLine="424"/>
        <w:jc w:val="center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275E7A" w:rsidRPr="009E14F6" w:rsidRDefault="000F45BE" w:rsidP="009E14F6">
      <w:pPr>
        <w:ind w:left="284" w:firstLine="424"/>
        <w:jc w:val="center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br/>
      </w:r>
      <w:r w:rsidRPr="000F45BE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Виды заслуг и основания их достижения: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018"/>
        <w:gridCol w:w="1936"/>
        <w:gridCol w:w="1559"/>
        <w:gridCol w:w="1383"/>
      </w:tblGrid>
      <w:tr w:rsidR="009E14F6" w:rsidTr="009E14F6">
        <w:tc>
          <w:tcPr>
            <w:tcW w:w="1809" w:type="dxa"/>
          </w:tcPr>
          <w:p w:rsidR="009E14F6" w:rsidRPr="0007772E" w:rsidRDefault="009E14F6" w:rsidP="0007772E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07772E"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Заслуга</w:t>
            </w:r>
          </w:p>
        </w:tc>
        <w:tc>
          <w:tcPr>
            <w:tcW w:w="4018" w:type="dxa"/>
          </w:tcPr>
          <w:p w:rsidR="009E14F6" w:rsidRPr="0007772E" w:rsidRDefault="009E14F6" w:rsidP="0007772E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07772E"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Основание</w:t>
            </w:r>
          </w:p>
        </w:tc>
        <w:tc>
          <w:tcPr>
            <w:tcW w:w="1936" w:type="dxa"/>
          </w:tcPr>
          <w:p w:rsidR="009E14F6" w:rsidRPr="0007772E" w:rsidRDefault="009E14F6" w:rsidP="0007772E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07772E"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Дата присвоения</w:t>
            </w:r>
          </w:p>
        </w:tc>
        <w:tc>
          <w:tcPr>
            <w:tcW w:w="1559" w:type="dxa"/>
          </w:tcPr>
          <w:p w:rsidR="009E14F6" w:rsidRPr="0007772E" w:rsidRDefault="009E14F6" w:rsidP="0007772E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Коэффициент умножения</w:t>
            </w:r>
          </w:p>
        </w:tc>
        <w:tc>
          <w:tcPr>
            <w:tcW w:w="1383" w:type="dxa"/>
          </w:tcPr>
          <w:p w:rsidR="009E14F6" w:rsidRPr="0007772E" w:rsidRDefault="009E14F6" w:rsidP="0007772E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07772E"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Срок действия</w:t>
            </w:r>
          </w:p>
        </w:tc>
      </w:tr>
      <w:tr w:rsidR="009E14F6" w:rsidTr="009E14F6">
        <w:tc>
          <w:tcPr>
            <w:tcW w:w="1809" w:type="dxa"/>
          </w:tcPr>
          <w:p w:rsidR="009E14F6" w:rsidRDefault="009E14F6" w:rsidP="009E14F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Лучший волонтёр года</w:t>
            </w:r>
          </w:p>
        </w:tc>
        <w:tc>
          <w:tcPr>
            <w:tcW w:w="4018" w:type="dxa"/>
          </w:tcPr>
          <w:p w:rsidR="009E14F6" w:rsidRDefault="009E14F6" w:rsidP="009E14F6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Количественные результаты по итогам года</w:t>
            </w:r>
          </w:p>
        </w:tc>
        <w:tc>
          <w:tcPr>
            <w:tcW w:w="1936" w:type="dxa"/>
          </w:tcPr>
          <w:p w:rsidR="009E14F6" w:rsidRDefault="009E14F6" w:rsidP="00007A87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5 декабря (день волонтёра)</w:t>
            </w:r>
          </w:p>
        </w:tc>
        <w:tc>
          <w:tcPr>
            <w:tcW w:w="1559" w:type="dxa"/>
          </w:tcPr>
          <w:p w:rsidR="009E14F6" w:rsidRDefault="009E14F6" w:rsidP="00007A87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1,3</w:t>
            </w:r>
            <w:r w:rsidR="007C45B9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5</w:t>
            </w:r>
          </w:p>
        </w:tc>
        <w:tc>
          <w:tcPr>
            <w:tcW w:w="1383" w:type="dxa"/>
          </w:tcPr>
          <w:p w:rsidR="009E14F6" w:rsidRDefault="009E14F6" w:rsidP="00007A87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365 дней</w:t>
            </w:r>
          </w:p>
        </w:tc>
      </w:tr>
      <w:tr w:rsidR="009E14F6" w:rsidTr="009E14F6">
        <w:tc>
          <w:tcPr>
            <w:tcW w:w="1809" w:type="dxa"/>
          </w:tcPr>
          <w:p w:rsidR="009E14F6" w:rsidRDefault="009E14F6" w:rsidP="009E14F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Лучший руководитель направления</w:t>
            </w:r>
          </w:p>
        </w:tc>
        <w:tc>
          <w:tcPr>
            <w:tcW w:w="4018" w:type="dxa"/>
          </w:tcPr>
          <w:p w:rsidR="009E14F6" w:rsidRDefault="009E14F6" w:rsidP="009E14F6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Решение руководителя проекта с публикацией в свободном доступе обосновывающего письма (цель письма – доведение до остальных участников почему сделан именно такой выбор)</w:t>
            </w:r>
          </w:p>
        </w:tc>
        <w:tc>
          <w:tcPr>
            <w:tcW w:w="1936" w:type="dxa"/>
          </w:tcPr>
          <w:p w:rsidR="009E14F6" w:rsidRDefault="009E14F6" w:rsidP="00007A87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5 декабря (день волонтёра)</w:t>
            </w:r>
          </w:p>
          <w:p w:rsidR="009E14F6" w:rsidRDefault="009E14F6" w:rsidP="00007A87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5 июня</w:t>
            </w:r>
          </w:p>
        </w:tc>
        <w:tc>
          <w:tcPr>
            <w:tcW w:w="1559" w:type="dxa"/>
          </w:tcPr>
          <w:p w:rsidR="009E14F6" w:rsidRDefault="009E14F6" w:rsidP="00007A87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1,3</w:t>
            </w:r>
          </w:p>
        </w:tc>
        <w:tc>
          <w:tcPr>
            <w:tcW w:w="1383" w:type="dxa"/>
          </w:tcPr>
          <w:p w:rsidR="009E14F6" w:rsidRDefault="009E14F6" w:rsidP="00007A87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182 дня</w:t>
            </w:r>
          </w:p>
        </w:tc>
      </w:tr>
      <w:tr w:rsidR="009E14F6" w:rsidTr="009E14F6">
        <w:tc>
          <w:tcPr>
            <w:tcW w:w="1809" w:type="dxa"/>
          </w:tcPr>
          <w:p w:rsidR="009E14F6" w:rsidRDefault="009E14F6" w:rsidP="009E14F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Лучший наставник</w:t>
            </w:r>
          </w:p>
        </w:tc>
        <w:tc>
          <w:tcPr>
            <w:tcW w:w="4018" w:type="dxa"/>
          </w:tcPr>
          <w:p w:rsidR="009E14F6" w:rsidRDefault="009E14F6" w:rsidP="009E14F6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Решение руководителя проекта с публикацией в свободном доступе обосновывающего письма (цель письма – доведение до остальных участников почему сделан именно такой выбор)</w:t>
            </w:r>
          </w:p>
        </w:tc>
        <w:tc>
          <w:tcPr>
            <w:tcW w:w="1936" w:type="dxa"/>
          </w:tcPr>
          <w:p w:rsidR="009E14F6" w:rsidRDefault="009E14F6" w:rsidP="00007A87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5 декабря (день волонтёра)</w:t>
            </w:r>
          </w:p>
          <w:p w:rsidR="009E14F6" w:rsidRDefault="009E14F6" w:rsidP="00007A87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5 марта</w:t>
            </w:r>
          </w:p>
          <w:p w:rsidR="009E14F6" w:rsidRDefault="009E14F6" w:rsidP="00007A87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5 июня</w:t>
            </w:r>
          </w:p>
          <w:p w:rsidR="009E14F6" w:rsidRDefault="009E14F6" w:rsidP="00007A87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5 сентября</w:t>
            </w:r>
          </w:p>
        </w:tc>
        <w:tc>
          <w:tcPr>
            <w:tcW w:w="1559" w:type="dxa"/>
          </w:tcPr>
          <w:p w:rsidR="009E14F6" w:rsidRDefault="009E14F6" w:rsidP="009E14F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1,2</w:t>
            </w:r>
            <w:r w:rsidR="00F15AC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5</w:t>
            </w:r>
          </w:p>
        </w:tc>
        <w:tc>
          <w:tcPr>
            <w:tcW w:w="1383" w:type="dxa"/>
          </w:tcPr>
          <w:p w:rsidR="009E14F6" w:rsidRDefault="009E14F6" w:rsidP="009E14F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91 день</w:t>
            </w:r>
          </w:p>
        </w:tc>
      </w:tr>
      <w:tr w:rsidR="009E14F6" w:rsidTr="009E14F6">
        <w:tc>
          <w:tcPr>
            <w:tcW w:w="1809" w:type="dxa"/>
          </w:tcPr>
          <w:p w:rsidR="009E14F6" w:rsidRDefault="009E14F6" w:rsidP="009E14F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Лучший медиаволонтер</w:t>
            </w:r>
          </w:p>
        </w:tc>
        <w:tc>
          <w:tcPr>
            <w:tcW w:w="4018" w:type="dxa"/>
          </w:tcPr>
          <w:p w:rsidR="009E14F6" w:rsidRDefault="009E14F6" w:rsidP="009E14F6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Решение руководителя проекта с публикацией в свободном доступе обосновывающего письма (цель письма – доведение до остальных участников почему сделан именно такой выбор)</w:t>
            </w:r>
          </w:p>
        </w:tc>
        <w:tc>
          <w:tcPr>
            <w:tcW w:w="1936" w:type="dxa"/>
          </w:tcPr>
          <w:p w:rsidR="009E14F6" w:rsidRDefault="009E14F6" w:rsidP="009E14F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5 декабря (день волонтёра)</w:t>
            </w:r>
          </w:p>
          <w:p w:rsidR="009E14F6" w:rsidRDefault="009E14F6" w:rsidP="009E14F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5 июня</w:t>
            </w:r>
          </w:p>
        </w:tc>
        <w:tc>
          <w:tcPr>
            <w:tcW w:w="1559" w:type="dxa"/>
          </w:tcPr>
          <w:p w:rsidR="009E14F6" w:rsidRDefault="009E14F6" w:rsidP="009E14F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1,2</w:t>
            </w:r>
          </w:p>
        </w:tc>
        <w:tc>
          <w:tcPr>
            <w:tcW w:w="1383" w:type="dxa"/>
          </w:tcPr>
          <w:p w:rsidR="009E14F6" w:rsidRDefault="009E14F6" w:rsidP="009E14F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182 дня</w:t>
            </w:r>
          </w:p>
        </w:tc>
      </w:tr>
      <w:tr w:rsidR="009E14F6" w:rsidTr="009E14F6">
        <w:tc>
          <w:tcPr>
            <w:tcW w:w="1809" w:type="dxa"/>
          </w:tcPr>
          <w:p w:rsidR="009E14F6" w:rsidRDefault="00D7152C" w:rsidP="009E14F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Лучший системный</w:t>
            </w:r>
            <w:r w:rsidR="002D5C8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волонтёр</w:t>
            </w:r>
          </w:p>
        </w:tc>
        <w:tc>
          <w:tcPr>
            <w:tcW w:w="4018" w:type="dxa"/>
          </w:tcPr>
          <w:p w:rsidR="009E14F6" w:rsidRDefault="009E14F6" w:rsidP="009E14F6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Решение руководителя проекта с публикацией в свободном доступе обосновывающего письма (цель письма – доведение до остальных участников почему сделан именно такой выбор)</w:t>
            </w:r>
          </w:p>
        </w:tc>
        <w:tc>
          <w:tcPr>
            <w:tcW w:w="1936" w:type="dxa"/>
          </w:tcPr>
          <w:p w:rsidR="009E14F6" w:rsidRDefault="009E14F6" w:rsidP="009E14F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5 декабря (день волонтёра)</w:t>
            </w:r>
          </w:p>
          <w:p w:rsidR="009E14F6" w:rsidRDefault="009E14F6" w:rsidP="009E14F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5 июня</w:t>
            </w:r>
          </w:p>
        </w:tc>
        <w:tc>
          <w:tcPr>
            <w:tcW w:w="1559" w:type="dxa"/>
          </w:tcPr>
          <w:p w:rsidR="009E14F6" w:rsidRDefault="009E14F6" w:rsidP="009E14F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1,2</w:t>
            </w:r>
            <w:bookmarkStart w:id="0" w:name="_GoBack"/>
            <w:bookmarkEnd w:id="0"/>
          </w:p>
        </w:tc>
        <w:tc>
          <w:tcPr>
            <w:tcW w:w="1383" w:type="dxa"/>
          </w:tcPr>
          <w:p w:rsidR="009E14F6" w:rsidRDefault="009E14F6" w:rsidP="009E14F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182 дня</w:t>
            </w:r>
          </w:p>
        </w:tc>
      </w:tr>
      <w:tr w:rsidR="002F3006" w:rsidTr="009E14F6">
        <w:tc>
          <w:tcPr>
            <w:tcW w:w="1809" w:type="dxa"/>
          </w:tcPr>
          <w:p w:rsidR="002F3006" w:rsidRDefault="002F3006" w:rsidP="002F300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Лучший популяризатор проекта</w:t>
            </w:r>
          </w:p>
        </w:tc>
        <w:tc>
          <w:tcPr>
            <w:tcW w:w="4018" w:type="dxa"/>
          </w:tcPr>
          <w:p w:rsidR="002F3006" w:rsidRDefault="002F3006" w:rsidP="002F3006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Количественные результаты по итогам периода, учитываются участники рефералы 1 порядка, которых привёл в проект номинант, имеющих на день подсчета зеленый индикатор активности.</w:t>
            </w:r>
          </w:p>
        </w:tc>
        <w:tc>
          <w:tcPr>
            <w:tcW w:w="1936" w:type="dxa"/>
          </w:tcPr>
          <w:p w:rsidR="002F3006" w:rsidRDefault="002F3006" w:rsidP="002F300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5 декабря (день волонтёра)</w:t>
            </w:r>
          </w:p>
          <w:p w:rsidR="002F3006" w:rsidRDefault="002F3006" w:rsidP="002F300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5 июня</w:t>
            </w:r>
          </w:p>
        </w:tc>
        <w:tc>
          <w:tcPr>
            <w:tcW w:w="1559" w:type="dxa"/>
          </w:tcPr>
          <w:p w:rsidR="002F3006" w:rsidRDefault="00F15AC5" w:rsidP="002F300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1,2</w:t>
            </w:r>
          </w:p>
        </w:tc>
        <w:tc>
          <w:tcPr>
            <w:tcW w:w="1383" w:type="dxa"/>
          </w:tcPr>
          <w:p w:rsidR="002F3006" w:rsidRDefault="002F3006" w:rsidP="002F300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182 дня</w:t>
            </w:r>
          </w:p>
        </w:tc>
      </w:tr>
      <w:tr w:rsidR="002F3006" w:rsidTr="009E14F6">
        <w:tc>
          <w:tcPr>
            <w:tcW w:w="1809" w:type="dxa"/>
          </w:tcPr>
          <w:p w:rsidR="002F3006" w:rsidRDefault="00D7152C" w:rsidP="00D7152C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Лучший волонтё</w:t>
            </w:r>
            <w:r w:rsidR="002F300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в штате</w:t>
            </w:r>
            <w:r w:rsidR="002F300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проекта</w:t>
            </w:r>
          </w:p>
        </w:tc>
        <w:tc>
          <w:tcPr>
            <w:tcW w:w="4018" w:type="dxa"/>
          </w:tcPr>
          <w:p w:rsidR="002F3006" w:rsidRDefault="002F3006" w:rsidP="002F3006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Решение руководителя проекта с публикацией в свободном доступе обосновывающего письма (цель письма – доведение до остальных участников почему сделан именно такой выбор)</w:t>
            </w:r>
          </w:p>
        </w:tc>
        <w:tc>
          <w:tcPr>
            <w:tcW w:w="1936" w:type="dxa"/>
          </w:tcPr>
          <w:p w:rsidR="002F3006" w:rsidRDefault="002F3006" w:rsidP="002F300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5 декабря (день волонтёра)</w:t>
            </w:r>
          </w:p>
          <w:p w:rsidR="002F3006" w:rsidRDefault="002F3006" w:rsidP="002F300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5 марта</w:t>
            </w:r>
          </w:p>
          <w:p w:rsidR="002F3006" w:rsidRDefault="002F3006" w:rsidP="002F300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5 июня</w:t>
            </w:r>
          </w:p>
          <w:p w:rsidR="002F3006" w:rsidRDefault="002F3006" w:rsidP="002F300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5 сентября</w:t>
            </w:r>
          </w:p>
        </w:tc>
        <w:tc>
          <w:tcPr>
            <w:tcW w:w="1559" w:type="dxa"/>
          </w:tcPr>
          <w:p w:rsidR="002F3006" w:rsidRDefault="002F3006" w:rsidP="002F300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1,1</w:t>
            </w:r>
          </w:p>
        </w:tc>
        <w:tc>
          <w:tcPr>
            <w:tcW w:w="1383" w:type="dxa"/>
          </w:tcPr>
          <w:p w:rsidR="002F3006" w:rsidRDefault="002F3006" w:rsidP="002F300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91 день</w:t>
            </w:r>
          </w:p>
        </w:tc>
      </w:tr>
      <w:tr w:rsidR="002F3006" w:rsidTr="009E14F6">
        <w:tc>
          <w:tcPr>
            <w:tcW w:w="1809" w:type="dxa"/>
          </w:tcPr>
          <w:p w:rsidR="00D7152C" w:rsidRDefault="002F3006" w:rsidP="002F300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Лучший</w:t>
            </w:r>
          </w:p>
          <w:p w:rsidR="002F3006" w:rsidRDefault="00D7152C" w:rsidP="002F300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волонтёр</w:t>
            </w:r>
            <w:r w:rsidR="002F300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фотограф</w:t>
            </w:r>
          </w:p>
        </w:tc>
        <w:tc>
          <w:tcPr>
            <w:tcW w:w="4018" w:type="dxa"/>
          </w:tcPr>
          <w:p w:rsidR="002F3006" w:rsidRDefault="002F3006" w:rsidP="002F3006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Решение руководителя проекта с публикацией в свободном доступе обосновывающего письма (цель письма – доведение до остальных участников почему сделан именно такой выбор)</w:t>
            </w:r>
          </w:p>
        </w:tc>
        <w:tc>
          <w:tcPr>
            <w:tcW w:w="1936" w:type="dxa"/>
          </w:tcPr>
          <w:p w:rsidR="002F3006" w:rsidRDefault="002F3006" w:rsidP="002F300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5 декабря (день волонтёра)</w:t>
            </w:r>
          </w:p>
          <w:p w:rsidR="002F3006" w:rsidRDefault="002F3006" w:rsidP="002F300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5 марта</w:t>
            </w:r>
          </w:p>
          <w:p w:rsidR="002F3006" w:rsidRDefault="002F3006" w:rsidP="002F300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5 июня</w:t>
            </w:r>
          </w:p>
          <w:p w:rsidR="002F3006" w:rsidRDefault="002F3006" w:rsidP="002F300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5 сентября</w:t>
            </w:r>
          </w:p>
        </w:tc>
        <w:tc>
          <w:tcPr>
            <w:tcW w:w="1559" w:type="dxa"/>
          </w:tcPr>
          <w:p w:rsidR="002F3006" w:rsidRDefault="002F3006" w:rsidP="002F300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1,1</w:t>
            </w:r>
          </w:p>
        </w:tc>
        <w:tc>
          <w:tcPr>
            <w:tcW w:w="1383" w:type="dxa"/>
          </w:tcPr>
          <w:p w:rsidR="002F3006" w:rsidRDefault="002F3006" w:rsidP="002F300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91 день</w:t>
            </w:r>
          </w:p>
        </w:tc>
      </w:tr>
    </w:tbl>
    <w:p w:rsidR="008A7B8F" w:rsidRPr="00A22FE1" w:rsidRDefault="008A7B8F" w:rsidP="008A7B8F">
      <w:pPr>
        <w:rPr>
          <w:rFonts w:ascii="Times New Roman" w:hAnsi="Times New Roman" w:cs="Times New Roman"/>
          <w:sz w:val="24"/>
          <w:szCs w:val="24"/>
        </w:rPr>
      </w:pPr>
    </w:p>
    <w:p w:rsidR="002F3006" w:rsidRPr="002F3006" w:rsidRDefault="008A7B8F" w:rsidP="008A7B8F">
      <w:pPr>
        <w:rPr>
          <w:rFonts w:ascii="Times New Roman" w:hAnsi="Times New Roman" w:cs="Times New Roman"/>
          <w:sz w:val="24"/>
          <w:szCs w:val="24"/>
        </w:rPr>
      </w:pPr>
      <w:r w:rsidRPr="00A22FE1">
        <w:rPr>
          <w:rFonts w:ascii="Times New Roman" w:hAnsi="Times New Roman" w:cs="Times New Roman"/>
          <w:sz w:val="24"/>
          <w:szCs w:val="24"/>
        </w:rPr>
        <w:t>Руководитель</w:t>
      </w:r>
      <w:r w:rsidR="002F3006" w:rsidRPr="002F3006">
        <w:rPr>
          <w:rFonts w:ascii="Times New Roman" w:hAnsi="Times New Roman" w:cs="Times New Roman"/>
          <w:sz w:val="24"/>
          <w:szCs w:val="24"/>
        </w:rPr>
        <w:t xml:space="preserve"> </w:t>
      </w:r>
      <w:r w:rsidR="002F3006" w:rsidRPr="00A22FE1">
        <w:rPr>
          <w:rFonts w:ascii="Times New Roman" w:hAnsi="Times New Roman" w:cs="Times New Roman"/>
          <w:sz w:val="24"/>
          <w:szCs w:val="24"/>
        </w:rPr>
        <w:t>РРОКПО ЦМЛ “Движение вверх”</w:t>
      </w:r>
      <w:r w:rsidRPr="002F30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B8F" w:rsidRPr="00A22FE1" w:rsidRDefault="00E74736" w:rsidP="008A7B8F">
      <w:pPr>
        <w:rPr>
          <w:rFonts w:ascii="Times New Roman" w:hAnsi="Times New Roman" w:cs="Times New Roman"/>
          <w:sz w:val="24"/>
          <w:szCs w:val="24"/>
        </w:rPr>
      </w:pPr>
      <w:r w:rsidRPr="00A22FE1">
        <w:rPr>
          <w:rFonts w:ascii="Times New Roman" w:hAnsi="Times New Roman" w:cs="Times New Roman"/>
          <w:sz w:val="24"/>
          <w:szCs w:val="24"/>
        </w:rPr>
        <w:t>Рыбалко С.А.</w:t>
      </w:r>
      <w:r w:rsidR="002F3006">
        <w:rPr>
          <w:rFonts w:ascii="Times New Roman" w:hAnsi="Times New Roman" w:cs="Times New Roman"/>
          <w:sz w:val="24"/>
          <w:szCs w:val="24"/>
        </w:rPr>
        <w:tab/>
      </w:r>
      <w:r w:rsidR="002F3006">
        <w:rPr>
          <w:rFonts w:ascii="Times New Roman" w:hAnsi="Times New Roman" w:cs="Times New Roman"/>
          <w:sz w:val="24"/>
          <w:szCs w:val="24"/>
        </w:rPr>
        <w:tab/>
      </w:r>
      <w:r w:rsidR="002F3006">
        <w:rPr>
          <w:rFonts w:ascii="Times New Roman" w:hAnsi="Times New Roman" w:cs="Times New Roman"/>
          <w:sz w:val="24"/>
          <w:szCs w:val="24"/>
        </w:rPr>
        <w:tab/>
      </w:r>
      <w:r w:rsidR="002F3006">
        <w:rPr>
          <w:rFonts w:ascii="Times New Roman" w:hAnsi="Times New Roman" w:cs="Times New Roman"/>
          <w:sz w:val="24"/>
          <w:szCs w:val="24"/>
        </w:rPr>
        <w:tab/>
      </w:r>
      <w:r w:rsidR="002F3006">
        <w:rPr>
          <w:rFonts w:ascii="Times New Roman" w:hAnsi="Times New Roman" w:cs="Times New Roman"/>
          <w:sz w:val="24"/>
          <w:szCs w:val="24"/>
        </w:rPr>
        <w:tab/>
      </w:r>
      <w:r w:rsidR="002F3006">
        <w:rPr>
          <w:rFonts w:ascii="Times New Roman" w:hAnsi="Times New Roman" w:cs="Times New Roman"/>
          <w:sz w:val="24"/>
          <w:szCs w:val="24"/>
        </w:rPr>
        <w:tab/>
      </w:r>
      <w:r w:rsidR="002F3006">
        <w:rPr>
          <w:rFonts w:ascii="Times New Roman" w:hAnsi="Times New Roman" w:cs="Times New Roman"/>
          <w:sz w:val="24"/>
          <w:szCs w:val="24"/>
        </w:rPr>
        <w:tab/>
      </w:r>
      <w:r w:rsidR="002F3006">
        <w:rPr>
          <w:rFonts w:ascii="Times New Roman" w:hAnsi="Times New Roman" w:cs="Times New Roman"/>
          <w:sz w:val="24"/>
          <w:szCs w:val="24"/>
        </w:rPr>
        <w:tab/>
      </w:r>
      <w:r w:rsidR="002F3006">
        <w:rPr>
          <w:rFonts w:ascii="Times New Roman" w:hAnsi="Times New Roman" w:cs="Times New Roman"/>
          <w:sz w:val="24"/>
          <w:szCs w:val="24"/>
        </w:rPr>
        <w:tab/>
      </w:r>
      <w:r w:rsidR="002F3006">
        <w:rPr>
          <w:rFonts w:ascii="Times New Roman" w:hAnsi="Times New Roman" w:cs="Times New Roman"/>
          <w:sz w:val="24"/>
          <w:szCs w:val="24"/>
        </w:rPr>
        <w:tab/>
      </w:r>
      <w:r w:rsidR="002F3006">
        <w:rPr>
          <w:rFonts w:ascii="Times New Roman" w:hAnsi="Times New Roman" w:cs="Times New Roman"/>
          <w:sz w:val="24"/>
          <w:szCs w:val="24"/>
        </w:rPr>
        <w:tab/>
        <w:t xml:space="preserve">               18.11.2022</w:t>
      </w:r>
    </w:p>
    <w:sectPr w:rsidR="008A7B8F" w:rsidRPr="00A22FE1" w:rsidSect="009E14F6">
      <w:pgSz w:w="11906" w:h="16838"/>
      <w:pgMar w:top="709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C3E78"/>
    <w:multiLevelType w:val="hybridMultilevel"/>
    <w:tmpl w:val="FAD07F30"/>
    <w:lvl w:ilvl="0" w:tplc="FB86C6B8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B8F"/>
    <w:rsid w:val="00007A87"/>
    <w:rsid w:val="0003488B"/>
    <w:rsid w:val="0007772E"/>
    <w:rsid w:val="000F45BE"/>
    <w:rsid w:val="0026480B"/>
    <w:rsid w:val="00275E7A"/>
    <w:rsid w:val="002B5907"/>
    <w:rsid w:val="002D5C8B"/>
    <w:rsid w:val="002F3006"/>
    <w:rsid w:val="003A2B15"/>
    <w:rsid w:val="003E452A"/>
    <w:rsid w:val="00754289"/>
    <w:rsid w:val="007C45B9"/>
    <w:rsid w:val="008A7B8F"/>
    <w:rsid w:val="00914907"/>
    <w:rsid w:val="009E14F6"/>
    <w:rsid w:val="00A22FE1"/>
    <w:rsid w:val="00B82ECE"/>
    <w:rsid w:val="00BC08CE"/>
    <w:rsid w:val="00D7152C"/>
    <w:rsid w:val="00D74D3A"/>
    <w:rsid w:val="00E3635F"/>
    <w:rsid w:val="00E74736"/>
    <w:rsid w:val="00EA65DC"/>
    <w:rsid w:val="00F1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062620"/>
  <w15:docId w15:val="{61049444-91C7-49A7-B3DD-C3074844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8C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4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4D3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747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3A2B1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A2B15"/>
    <w:pPr>
      <w:ind w:left="720"/>
      <w:contextualSpacing/>
    </w:pPr>
  </w:style>
  <w:style w:type="table" w:styleId="a8">
    <w:name w:val="Table Grid"/>
    <w:basedOn w:val="a1"/>
    <w:uiPriority w:val="59"/>
    <w:rsid w:val="000F4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l-dv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HP Inc.</cp:lastModifiedBy>
  <cp:revision>15</cp:revision>
  <cp:lastPrinted>2022-04-30T11:09:00Z</cp:lastPrinted>
  <dcterms:created xsi:type="dcterms:W3CDTF">2022-02-07T09:48:00Z</dcterms:created>
  <dcterms:modified xsi:type="dcterms:W3CDTF">2022-11-18T12:25:00Z</dcterms:modified>
</cp:coreProperties>
</file>