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4F1D9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04F4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Часть 3 </w:t>
      </w:r>
      <w:r w:rsidR="00841D7E">
        <w:rPr>
          <w:rFonts w:ascii="Times New Roman" w:eastAsia="Times New Roman" w:hAnsi="Times New Roman" w:cs="Times New Roman"/>
          <w:b/>
          <w:color w:val="000000"/>
          <w:lang w:eastAsia="ru-RU"/>
        </w:rPr>
        <w:t>Документации о закупке</w:t>
      </w:r>
    </w:p>
    <w:p w14:paraId="179EC755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right"/>
        <w:rPr>
          <w:rFonts w:ascii="Times New Roman" w:hAnsi="Times New Roman" w:cs="Times New Roman"/>
          <w:lang w:eastAsia="ru-RU"/>
        </w:rPr>
      </w:pPr>
      <w:r w:rsidRPr="00304F44">
        <w:rPr>
          <w:rFonts w:ascii="Times New Roman" w:hAnsi="Times New Roman" w:cs="Times New Roman"/>
          <w:lang w:eastAsia="ru-RU"/>
        </w:rPr>
        <w:tab/>
      </w:r>
      <w:r w:rsidRPr="00304F44">
        <w:rPr>
          <w:rFonts w:ascii="Times New Roman" w:hAnsi="Times New Roman" w:cs="Times New Roman"/>
          <w:lang w:eastAsia="ru-RU"/>
        </w:rPr>
        <w:tab/>
      </w:r>
      <w:r w:rsidRPr="00304F44">
        <w:rPr>
          <w:rFonts w:ascii="Times New Roman" w:hAnsi="Times New Roman" w:cs="Times New Roman"/>
          <w:lang w:eastAsia="ru-RU"/>
        </w:rPr>
        <w:tab/>
      </w:r>
      <w:r w:rsidRPr="00304F44">
        <w:rPr>
          <w:rFonts w:ascii="Times New Roman" w:hAnsi="Times New Roman" w:cs="Times New Roman"/>
          <w:lang w:eastAsia="ru-RU"/>
        </w:rPr>
        <w:tab/>
      </w:r>
      <w:r w:rsidRPr="00304F44">
        <w:rPr>
          <w:rFonts w:ascii="Times New Roman" w:hAnsi="Times New Roman" w:cs="Times New Roman"/>
          <w:lang w:eastAsia="ru-RU"/>
        </w:rPr>
        <w:tab/>
      </w:r>
      <w:r w:rsidRPr="00304F44">
        <w:rPr>
          <w:rFonts w:ascii="Times New Roman" w:hAnsi="Times New Roman" w:cs="Times New Roman"/>
          <w:lang w:eastAsia="ru-RU"/>
        </w:rPr>
        <w:tab/>
      </w:r>
      <w:r w:rsidRPr="00304F44">
        <w:rPr>
          <w:rFonts w:ascii="Times New Roman" w:hAnsi="Times New Roman" w:cs="Times New Roman"/>
          <w:lang w:eastAsia="ru-RU"/>
        </w:rPr>
        <w:tab/>
      </w:r>
      <w:r w:rsidRPr="00304F44">
        <w:rPr>
          <w:rFonts w:ascii="Times New Roman" w:hAnsi="Times New Roman" w:cs="Times New Roman"/>
          <w:lang w:eastAsia="ru-RU"/>
        </w:rPr>
        <w:tab/>
      </w:r>
    </w:p>
    <w:p w14:paraId="4151D5E1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04F44">
        <w:rPr>
          <w:rFonts w:ascii="Times New Roman" w:eastAsia="Times New Roman" w:hAnsi="Times New Roman" w:cs="Times New Roman"/>
          <w:b/>
          <w:color w:val="000000"/>
          <w:lang w:eastAsia="ru-RU"/>
        </w:rPr>
        <w:t>Техническое  задание</w:t>
      </w:r>
    </w:p>
    <w:p w14:paraId="7B86F5F2" w14:textId="77777777" w:rsidR="006C62CB" w:rsidRDefault="006E2A67" w:rsidP="00BD2083">
      <w:pPr>
        <w:tabs>
          <w:tab w:val="num" w:pos="18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E2A67">
        <w:rPr>
          <w:rFonts w:ascii="Times New Roman" w:eastAsia="Times New Roman" w:hAnsi="Times New Roman" w:cs="Times New Roman"/>
          <w:b/>
          <w:color w:val="000000"/>
          <w:lang w:eastAsia="ru-RU"/>
        </w:rPr>
        <w:t>на выполнение работ по благоустройству территории МГУ имени М.В. Ломоносова и установке контейнерных площадок</w:t>
      </w:r>
    </w:p>
    <w:p w14:paraId="0396439F" w14:textId="77777777" w:rsidR="00307155" w:rsidRPr="00307155" w:rsidRDefault="00307155" w:rsidP="00307155">
      <w:pPr>
        <w:tabs>
          <w:tab w:val="num" w:pos="18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6ACE43C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04F44">
        <w:rPr>
          <w:rFonts w:ascii="Times New Roman" w:eastAsia="Times New Roman" w:hAnsi="Times New Roman" w:cs="Times New Roman"/>
          <w:b/>
          <w:color w:val="000000"/>
          <w:lang w:eastAsia="ru-RU"/>
        </w:rPr>
        <w:t>1. Общие положения.</w:t>
      </w:r>
    </w:p>
    <w:p w14:paraId="21BC917D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4F44">
        <w:rPr>
          <w:rFonts w:ascii="Times New Roman" w:eastAsia="Times New Roman" w:hAnsi="Times New Roman" w:cs="Times New Roman"/>
          <w:color w:val="000000"/>
          <w:lang w:eastAsia="ru-RU"/>
        </w:rPr>
        <w:t>1.1. Все работы должны быть выполнены своевременно, материалами подрядчика Договора. Работы должны быть выполнены качественно, с соблюдением всех принятых норм и правил в соответствии с законодательством РФ.</w:t>
      </w:r>
    </w:p>
    <w:p w14:paraId="5A262B05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4F44">
        <w:rPr>
          <w:rFonts w:ascii="Times New Roman" w:eastAsia="Times New Roman" w:hAnsi="Times New Roman" w:cs="Times New Roman"/>
          <w:color w:val="000000"/>
          <w:lang w:eastAsia="ru-RU"/>
        </w:rPr>
        <w:t>1.2. Все работы должны быть выполнены в соответствии с требованиями промышленной безопасности, охраны труда, техники безопасности и электробезопасности законодательства РФ.</w:t>
      </w:r>
    </w:p>
    <w:p w14:paraId="054D4B04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4F44">
        <w:rPr>
          <w:rFonts w:ascii="Times New Roman" w:eastAsia="Times New Roman" w:hAnsi="Times New Roman" w:cs="Times New Roman"/>
          <w:color w:val="000000"/>
          <w:lang w:eastAsia="ru-RU"/>
        </w:rPr>
        <w:t>1.3. Поставляемые используемые материалы должны быть новые, не бывшие в использовании, не из ремонта.</w:t>
      </w:r>
    </w:p>
    <w:p w14:paraId="01439706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4F44">
        <w:rPr>
          <w:rFonts w:ascii="Times New Roman" w:eastAsia="Times New Roman" w:hAnsi="Times New Roman" w:cs="Times New Roman"/>
          <w:color w:val="000000"/>
          <w:lang w:eastAsia="ru-RU"/>
        </w:rPr>
        <w:t>1.4. Материалы по своим характеристикам должны соответствовать параметрам, приводимым в требованиях, перечисленных ниже.</w:t>
      </w:r>
    </w:p>
    <w:p w14:paraId="190567FF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4F44">
        <w:rPr>
          <w:rFonts w:ascii="Times New Roman" w:eastAsia="Times New Roman" w:hAnsi="Times New Roman" w:cs="Times New Roman"/>
          <w:color w:val="000000"/>
          <w:lang w:eastAsia="ru-RU"/>
        </w:rPr>
        <w:t>1.5. В цену работы должны быть включены все расходы Участника закупки по проведению работ, доставке, упаковке, маркировке, погрузке, транспортировке, разгрузке материалов, а также прочие расходы и налоги, уплаченные или подлежащие уплате. Цена Договора должна оставаться неизменной до момента исполнения обязательств по Договору.</w:t>
      </w:r>
    </w:p>
    <w:p w14:paraId="7F73588F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1950C3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04F44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Pr="00304F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04F44">
        <w:rPr>
          <w:rFonts w:ascii="Times New Roman" w:eastAsia="Times New Roman" w:hAnsi="Times New Roman" w:cs="Times New Roman"/>
          <w:b/>
          <w:lang w:eastAsia="ru-RU"/>
        </w:rPr>
        <w:t>Характеристики выполняемых работ, а также используемых товаров и материалов.</w:t>
      </w:r>
    </w:p>
    <w:p w14:paraId="713C0CCC" w14:textId="77777777" w:rsidR="006C62CB" w:rsidRPr="00304F44" w:rsidRDefault="006C62CB" w:rsidP="006C62CB">
      <w:pPr>
        <w:pStyle w:val="a3"/>
        <w:numPr>
          <w:ilvl w:val="1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04F44">
        <w:rPr>
          <w:rFonts w:ascii="Times New Roman" w:eastAsia="Times New Roman" w:hAnsi="Times New Roman" w:cs="Times New Roman"/>
          <w:b/>
          <w:lang w:eastAsia="ru-RU"/>
        </w:rPr>
        <w:t>Описание выполняемых работ.</w:t>
      </w:r>
    </w:p>
    <w:p w14:paraId="27C3E4A6" w14:textId="77777777" w:rsidR="006C62CB" w:rsidRPr="00304F44" w:rsidRDefault="006C62CB" w:rsidP="006C62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6"/>
        <w:gridCol w:w="4912"/>
        <w:gridCol w:w="1529"/>
        <w:gridCol w:w="1111"/>
        <w:gridCol w:w="1200"/>
        <w:gridCol w:w="1344"/>
      </w:tblGrid>
      <w:tr w:rsidR="006C62CB" w:rsidRPr="00371A82" w14:paraId="6D41C3B4" w14:textId="77777777" w:rsidTr="000D1ED1">
        <w:trPr>
          <w:trHeight w:val="136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7592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D89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CCA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7D2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Кол.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3E0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Номер пункта таблиц 2.2 или 2.3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83E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Номер пункта сметы</w:t>
            </w:r>
          </w:p>
        </w:tc>
      </w:tr>
      <w:tr w:rsidR="006C62CB" w:rsidRPr="00371A82" w14:paraId="68F5867F" w14:textId="77777777" w:rsidTr="000D1ED1">
        <w:trPr>
          <w:trHeight w:val="25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C0C9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A42E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454A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F3C9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3FEF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8C77" w14:textId="77777777" w:rsidR="006C62CB" w:rsidRPr="00371A82" w:rsidRDefault="006C62CB" w:rsidP="006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6C62CB" w:rsidRPr="00371A82" w14:paraId="5BF1CCAD" w14:textId="77777777" w:rsidTr="006C62C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AB1A" w14:textId="77777777" w:rsidR="006C62CB" w:rsidRPr="00371A82" w:rsidRDefault="006E2A67" w:rsidP="006C62CB">
            <w:pPr>
              <w:rPr>
                <w:rFonts w:ascii="Times New Roman" w:hAnsi="Times New Roman" w:cs="Times New Roman"/>
                <w:b/>
              </w:rPr>
            </w:pPr>
            <w:r w:rsidRPr="00371A82">
              <w:rPr>
                <w:rFonts w:ascii="Times New Roman" w:hAnsi="Times New Roman" w:cs="Times New Roman"/>
                <w:b/>
              </w:rPr>
              <w:t>Раздел 1. РЕМОНТНО-СТРОИТЕЛЬНЫЕ РАБОТЫ</w:t>
            </w:r>
          </w:p>
        </w:tc>
      </w:tr>
      <w:tr w:rsidR="006E2A67" w:rsidRPr="00371A82" w14:paraId="22ABC4E3" w14:textId="77777777" w:rsidTr="006C62C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5E695" w14:textId="77777777" w:rsidR="006E2A67" w:rsidRPr="00371A82" w:rsidRDefault="006E2A67" w:rsidP="006C62CB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1.  КОРПУС "И" ЛЕНИНСКИЕ ГОРЫ, д.1, стр.1</w:t>
            </w:r>
          </w:p>
        </w:tc>
      </w:tr>
      <w:tr w:rsidR="006E2A67" w:rsidRPr="00371A82" w14:paraId="31347395" w14:textId="77777777" w:rsidTr="006C62C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CFB60" w14:textId="77777777" w:rsidR="006E2A67" w:rsidRPr="00371A82" w:rsidRDefault="006E2A67" w:rsidP="006C62CB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УСТРОЙСТВО АСФАЛЬТОВОЙ ПЛОЩАДКИ (4 м2)</w:t>
            </w:r>
          </w:p>
        </w:tc>
      </w:tr>
      <w:tr w:rsidR="006E2A67" w:rsidRPr="00371A82" w14:paraId="04686959" w14:textId="77777777" w:rsidTr="000D1ED1">
        <w:trPr>
          <w:trHeight w:val="25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2EF93" w14:textId="77777777" w:rsidR="006E2A67" w:rsidRPr="00371A82" w:rsidRDefault="006E2A67" w:rsidP="006C62CB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A913" w14:textId="77777777" w:rsidR="006E2A67" w:rsidRPr="00371A82" w:rsidRDefault="006E2A67" w:rsidP="00780EF9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Разработка грунта вручную в траншеях глубиной до 2 м без креплений с откосами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3376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35D9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</w:t>
            </w:r>
            <w:r w:rsidR="00780EF9" w:rsidRPr="00371A82">
              <w:rPr>
                <w:rFonts w:ascii="Times New Roman" w:hAnsi="Times New Roman" w:cs="Times New Roman"/>
              </w:rPr>
              <w:t>,</w:t>
            </w:r>
            <w:r w:rsidRPr="0037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8299" w14:textId="77777777" w:rsidR="006E2A67" w:rsidRPr="00371A82" w:rsidRDefault="006E2A67" w:rsidP="006C6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C0D55" w14:textId="77777777" w:rsidR="006E2A67" w:rsidRPr="00371A82" w:rsidRDefault="006E2A67" w:rsidP="006C62CB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</w:t>
            </w:r>
          </w:p>
        </w:tc>
      </w:tr>
      <w:tr w:rsidR="006E2A67" w:rsidRPr="00371A82" w14:paraId="02098334" w14:textId="77777777" w:rsidTr="000D1ED1">
        <w:trPr>
          <w:trHeight w:val="25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2B4A" w14:textId="77777777" w:rsidR="006E2A67" w:rsidRPr="00371A82" w:rsidRDefault="006E2A67" w:rsidP="006C62CB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72F3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Устройство основания под фундаменты: песчаного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AF8B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241E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6445A" w14:textId="77777777" w:rsidR="006E2A67" w:rsidRPr="00371A82" w:rsidRDefault="006E2A67" w:rsidP="006C6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060A" w14:textId="77777777" w:rsidR="006E2A67" w:rsidRPr="00371A82" w:rsidRDefault="006E2A67" w:rsidP="005C1BD0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2, 3</w:t>
            </w:r>
          </w:p>
        </w:tc>
      </w:tr>
      <w:tr w:rsidR="006E2A67" w:rsidRPr="00371A82" w14:paraId="3DB1D0E3" w14:textId="77777777" w:rsidTr="000D1ED1">
        <w:trPr>
          <w:trHeight w:val="25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2600" w14:textId="77777777" w:rsidR="006E2A67" w:rsidRPr="00371A82" w:rsidRDefault="006E2A67" w:rsidP="006C62CB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AC1C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A468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BC0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0</w:t>
            </w:r>
            <w:r w:rsidR="00780EF9" w:rsidRPr="00371A82">
              <w:rPr>
                <w:rFonts w:ascii="Times New Roman" w:hAnsi="Times New Roman" w:cs="Times New Roman"/>
              </w:rPr>
              <w:t>,</w:t>
            </w:r>
            <w:r w:rsidRPr="0037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552DE" w14:textId="77777777" w:rsidR="006E2A67" w:rsidRPr="00371A82" w:rsidRDefault="00371A82" w:rsidP="006C6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8D860" w14:textId="77777777" w:rsidR="006E2A67" w:rsidRPr="00371A82" w:rsidRDefault="006E2A67" w:rsidP="006C62CB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4, 5</w:t>
            </w:r>
          </w:p>
        </w:tc>
      </w:tr>
      <w:tr w:rsidR="006E2A67" w:rsidRPr="00371A82" w14:paraId="24E334A9" w14:textId="77777777" w:rsidTr="000D1ED1">
        <w:trPr>
          <w:trHeight w:val="25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77199" w14:textId="77777777" w:rsidR="006E2A67" w:rsidRPr="00371A82" w:rsidRDefault="006E2A67" w:rsidP="006C62CB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F251" w14:textId="77777777" w:rsidR="006E2A67" w:rsidRPr="00371A82" w:rsidRDefault="006E2A67" w:rsidP="00780EF9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Устройство асфальтобетонных покрытий дорожек и тротуаров однослойных из литой мелкозернистой </w:t>
            </w:r>
            <w:proofErr w:type="spellStart"/>
            <w:r w:rsidRPr="00371A82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371A82">
              <w:rPr>
                <w:rFonts w:ascii="Times New Roman" w:hAnsi="Times New Roman" w:cs="Times New Roman"/>
              </w:rPr>
              <w:t xml:space="preserve">-бетонной смеси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F14F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1C0B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C29E" w14:textId="77777777" w:rsidR="006E2A67" w:rsidRPr="00371A82" w:rsidRDefault="00371A82" w:rsidP="006C6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lang w:eastAsia="ru-RU"/>
              </w:rPr>
              <w:t>2.2.3, 2.2.4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5DB19" w14:textId="77777777" w:rsidR="006E2A67" w:rsidRPr="00371A82" w:rsidRDefault="006E2A67" w:rsidP="006C62CB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6, 7, 8, 9, 10</w:t>
            </w:r>
          </w:p>
        </w:tc>
      </w:tr>
      <w:tr w:rsidR="006E2A67" w:rsidRPr="00371A82" w14:paraId="144D1CC5" w14:textId="77777777" w:rsidTr="000D1ED1">
        <w:trPr>
          <w:trHeight w:val="25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046C" w14:textId="77777777" w:rsidR="006E2A67" w:rsidRPr="00371A82" w:rsidRDefault="006E2A67" w:rsidP="006C62CB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7296" w14:textId="77777777" w:rsidR="006E2A67" w:rsidRPr="00371A82" w:rsidRDefault="006E2A67" w:rsidP="00780EF9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Установка бортовых камней бетонных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A5AE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DF1A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A895" w14:textId="77777777" w:rsidR="006E2A67" w:rsidRPr="00371A82" w:rsidRDefault="00371A82" w:rsidP="006C6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A82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488C" w14:textId="77777777" w:rsidR="006E2A67" w:rsidRPr="00371A82" w:rsidRDefault="006E2A67" w:rsidP="006C62CB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11, 12</w:t>
            </w:r>
          </w:p>
        </w:tc>
      </w:tr>
      <w:tr w:rsidR="00913720" w:rsidRPr="00371A82" w14:paraId="031D25A0" w14:textId="77777777" w:rsidTr="003B5073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7958" w14:textId="77777777" w:rsidR="00913720" w:rsidRPr="00371A82" w:rsidRDefault="006E2A67" w:rsidP="003B5073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ВЫВОЗ МУСОРА</w:t>
            </w:r>
          </w:p>
        </w:tc>
      </w:tr>
      <w:tr w:rsidR="00913720" w:rsidRPr="00371A82" w14:paraId="72C04222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19F5" w14:textId="77777777" w:rsidR="00913720" w:rsidRPr="00371A82" w:rsidRDefault="006E2A67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93A2" w14:textId="77777777" w:rsidR="00913720" w:rsidRPr="00371A82" w:rsidRDefault="00913720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Погрузо-разгрузочные работы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B791" w14:textId="77777777" w:rsidR="00913720" w:rsidRPr="00371A82" w:rsidRDefault="00913720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307B" w14:textId="77777777" w:rsidR="00913720" w:rsidRPr="00371A82" w:rsidRDefault="00913720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D3BA" w14:textId="77777777" w:rsidR="00913720" w:rsidRPr="00371A82" w:rsidRDefault="00913720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2F8F" w14:textId="77777777" w:rsidR="00913720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13</w:t>
            </w:r>
          </w:p>
        </w:tc>
      </w:tr>
      <w:tr w:rsidR="00913720" w:rsidRPr="00371A82" w14:paraId="2FFCFD2F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139A" w14:textId="77777777" w:rsidR="00913720" w:rsidRPr="00371A82" w:rsidRDefault="006E2A67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E185" w14:textId="77777777" w:rsidR="00913720" w:rsidRPr="00371A82" w:rsidRDefault="00913720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Перевозка грузов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9EB4" w14:textId="77777777" w:rsidR="00913720" w:rsidRPr="00371A82" w:rsidRDefault="00913720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551A" w14:textId="77777777" w:rsidR="00913720" w:rsidRPr="00371A82" w:rsidRDefault="00913720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8ADFF" w14:textId="77777777" w:rsidR="00913720" w:rsidRPr="00371A82" w:rsidRDefault="00913720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7EA87" w14:textId="77777777" w:rsidR="00913720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14</w:t>
            </w:r>
          </w:p>
        </w:tc>
      </w:tr>
      <w:tr w:rsidR="006E2A67" w:rsidRPr="00371A82" w14:paraId="19B67DD3" w14:textId="77777777" w:rsidTr="006E2A6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BA23" w14:textId="77777777" w:rsidR="006E2A67" w:rsidRPr="00371A82" w:rsidRDefault="006E2A67" w:rsidP="006E2A67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2. КОРПУС "К" ЛЕНИНСКИЕ ГОРЫ, д.1, стр.1</w:t>
            </w:r>
          </w:p>
        </w:tc>
      </w:tr>
      <w:tr w:rsidR="006E2A67" w:rsidRPr="00371A82" w14:paraId="3DE85BA4" w14:textId="77777777" w:rsidTr="006E2A6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5C878" w14:textId="77777777" w:rsidR="006E2A67" w:rsidRPr="00371A82" w:rsidRDefault="006E2A67" w:rsidP="006E2A67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УСТРОЙСТВО АСФАЛЬТОВОЙ ПЛОЩАДКИ (4 м2)</w:t>
            </w:r>
          </w:p>
        </w:tc>
      </w:tr>
      <w:tr w:rsidR="006E2A67" w:rsidRPr="00371A82" w14:paraId="6E9A1430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7753" w14:textId="77777777" w:rsidR="006E2A67" w:rsidRPr="00371A82" w:rsidRDefault="00F6417C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6F57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Разработка грунта вручную в траншеях глубиной до 2 м без креплений с откосами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1B51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F3E7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</w:t>
            </w:r>
            <w:r w:rsidR="00780EF9" w:rsidRPr="00371A82">
              <w:rPr>
                <w:rFonts w:ascii="Times New Roman" w:hAnsi="Times New Roman" w:cs="Times New Roman"/>
              </w:rPr>
              <w:t>,</w:t>
            </w:r>
            <w:r w:rsidRPr="0037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B9F6" w14:textId="77777777" w:rsidR="006E2A67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F26C" w14:textId="77777777" w:rsidR="006E2A67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15</w:t>
            </w:r>
          </w:p>
        </w:tc>
      </w:tr>
      <w:tr w:rsidR="00371A82" w:rsidRPr="00371A82" w14:paraId="22BD4263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786A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lastRenderedPageBreak/>
              <w:t>2.1.9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4176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Устройство основания под фундаменты: песчаного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4C98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3F76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35FB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CD27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16, 17</w:t>
            </w:r>
          </w:p>
        </w:tc>
      </w:tr>
      <w:tr w:rsidR="00371A82" w:rsidRPr="00371A82" w14:paraId="61D512A7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8950C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2.1.10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D955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61E7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B475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FC8AA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0BA2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18, 19</w:t>
            </w:r>
          </w:p>
        </w:tc>
      </w:tr>
      <w:tr w:rsidR="00371A82" w:rsidRPr="00371A82" w14:paraId="40524732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717A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2.1.11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22E0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Устройство асфальтобетонных покрытий дорожек и тротуаров однослойных из литой мелкозернистой </w:t>
            </w:r>
            <w:proofErr w:type="spellStart"/>
            <w:r w:rsidRPr="00371A82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371A82">
              <w:rPr>
                <w:rFonts w:ascii="Times New Roman" w:hAnsi="Times New Roman" w:cs="Times New Roman"/>
              </w:rPr>
              <w:t xml:space="preserve">-бетонной смеси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9EC6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0300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CCE39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2.2.3, 2.2.4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03587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20, 21, 22, 23, 24</w:t>
            </w:r>
          </w:p>
        </w:tc>
      </w:tr>
      <w:tr w:rsidR="00371A82" w:rsidRPr="00371A82" w14:paraId="34319205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22A1F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2.1.12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2C0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1146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75E3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83592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ED0B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25, 26</w:t>
            </w:r>
          </w:p>
        </w:tc>
      </w:tr>
      <w:tr w:rsidR="006E2A67" w:rsidRPr="00371A82" w14:paraId="713DE6D8" w14:textId="77777777" w:rsidTr="006E2A6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872E" w14:textId="77777777" w:rsidR="006E2A67" w:rsidRPr="00371A82" w:rsidRDefault="006E2A67" w:rsidP="006E2A67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ВЫВОЗ МУСОРА</w:t>
            </w:r>
          </w:p>
        </w:tc>
      </w:tr>
      <w:tr w:rsidR="006E2A67" w:rsidRPr="00371A82" w14:paraId="6C68AABB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DE57A" w14:textId="77777777" w:rsidR="006E2A67" w:rsidRPr="00371A82" w:rsidRDefault="00F6417C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2.1.13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60A5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Погрузо-разгрузочные работы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865C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7155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91BC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BA8F" w14:textId="77777777" w:rsidR="006E2A67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27</w:t>
            </w:r>
          </w:p>
        </w:tc>
      </w:tr>
      <w:tr w:rsidR="006E2A67" w:rsidRPr="00371A82" w14:paraId="4717B328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BD46" w14:textId="77777777" w:rsidR="006E2A67" w:rsidRPr="00371A82" w:rsidRDefault="00F6417C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2.1.14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EB4A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Перевозка грузов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4CF3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E2A9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6C2C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BAB6" w14:textId="77777777" w:rsidR="006E2A67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28</w:t>
            </w:r>
          </w:p>
        </w:tc>
      </w:tr>
      <w:tr w:rsidR="006E2A67" w:rsidRPr="00371A82" w14:paraId="1902C57E" w14:textId="77777777" w:rsidTr="006E2A6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0D39B" w14:textId="77777777" w:rsidR="006E2A67" w:rsidRPr="00371A82" w:rsidRDefault="006E2A67" w:rsidP="006E2A67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3.  КОРПУС "Л" ЛЕНИНСКИЕ ГОРЫ, д.1, стр.1</w:t>
            </w:r>
          </w:p>
        </w:tc>
      </w:tr>
      <w:tr w:rsidR="006E2A67" w:rsidRPr="00371A82" w14:paraId="4E76807E" w14:textId="77777777" w:rsidTr="006E2A6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F20B5" w14:textId="77777777" w:rsidR="006E2A67" w:rsidRPr="00371A82" w:rsidRDefault="006E2A67" w:rsidP="006E2A67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УСТРОЙСТВО АСФАЛЬТОВОЙ ПЛОЩАДКИ (8 м2)</w:t>
            </w:r>
          </w:p>
        </w:tc>
      </w:tr>
      <w:tr w:rsidR="006E2A67" w:rsidRPr="00371A82" w14:paraId="4D904581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3937" w14:textId="77777777" w:rsidR="006E2A67" w:rsidRPr="00371A82" w:rsidRDefault="00F6417C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2.1.15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CBD8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Разработка грунта вручную в траншеях глубиной до 2 м без креплений с откосами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07A4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072D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</w:t>
            </w:r>
            <w:r w:rsidR="00780EF9" w:rsidRPr="00371A82">
              <w:rPr>
                <w:rFonts w:ascii="Times New Roman" w:hAnsi="Times New Roman" w:cs="Times New Roman"/>
              </w:rPr>
              <w:t>,</w:t>
            </w:r>
            <w:r w:rsidRPr="0037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23911" w14:textId="77777777" w:rsidR="006E2A67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146D" w14:textId="77777777" w:rsidR="006E2A67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29</w:t>
            </w:r>
          </w:p>
        </w:tc>
      </w:tr>
      <w:tr w:rsidR="00371A82" w:rsidRPr="00371A82" w14:paraId="35E023BB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750A3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2.1.16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50D6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Устройство основания под фундаменты: песчаного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F07E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E7F1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EDE0B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2F81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30, 31</w:t>
            </w:r>
          </w:p>
        </w:tc>
      </w:tr>
      <w:tr w:rsidR="00371A82" w:rsidRPr="00371A82" w14:paraId="690B1380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9BCA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2.1.17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92EF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D317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BAFF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1B7D5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2F22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32, 33</w:t>
            </w:r>
          </w:p>
        </w:tc>
      </w:tr>
      <w:tr w:rsidR="00371A82" w:rsidRPr="00371A82" w14:paraId="50A3BDBD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801C5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2.1.18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CE77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Устройство асфальтобетонных покрытий дорожек и тротуаров однослойных из литой мелкозернистой </w:t>
            </w:r>
            <w:proofErr w:type="spellStart"/>
            <w:r w:rsidRPr="00371A82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371A82">
              <w:rPr>
                <w:rFonts w:ascii="Times New Roman" w:hAnsi="Times New Roman" w:cs="Times New Roman"/>
              </w:rPr>
              <w:t xml:space="preserve">-бетонной смеси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744A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F22F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9AA80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2.2.3, 2.2.4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B787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34, 35, 36, 37, 38</w:t>
            </w:r>
          </w:p>
        </w:tc>
      </w:tr>
      <w:tr w:rsidR="00371A82" w:rsidRPr="00371A82" w14:paraId="004FDE31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D3B4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2.1.19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6446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100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E23C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6EB57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56C0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39, 40</w:t>
            </w:r>
          </w:p>
        </w:tc>
      </w:tr>
      <w:tr w:rsidR="006E2A67" w:rsidRPr="00371A82" w14:paraId="43FE528F" w14:textId="77777777" w:rsidTr="006E2A6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BA7F" w14:textId="77777777" w:rsidR="006E2A67" w:rsidRPr="00371A82" w:rsidRDefault="006E2A67" w:rsidP="006E2A67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ВЫВОЗ МУСОРА</w:t>
            </w:r>
          </w:p>
        </w:tc>
      </w:tr>
      <w:tr w:rsidR="006E2A67" w:rsidRPr="00371A82" w14:paraId="382F118E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2178B" w14:textId="77777777" w:rsidR="006E2A67" w:rsidRPr="00371A82" w:rsidRDefault="00F6417C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2.1.20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E225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Погрузо-разгрузочные работы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9D8E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0A94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8C03C" w14:textId="77777777" w:rsidR="006E2A67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89EC" w14:textId="77777777" w:rsidR="006E2A67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41</w:t>
            </w:r>
          </w:p>
        </w:tc>
      </w:tr>
      <w:tr w:rsidR="006E2A67" w:rsidRPr="00371A82" w14:paraId="54C6B101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140DE" w14:textId="77777777" w:rsidR="006E2A67" w:rsidRPr="00371A82" w:rsidRDefault="00F6417C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2.1.21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34AE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Перевозка грузов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BB3F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4288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2716" w14:textId="77777777" w:rsidR="006E2A67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C3C00" w14:textId="77777777" w:rsidR="006E2A67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42</w:t>
            </w:r>
          </w:p>
        </w:tc>
      </w:tr>
      <w:tr w:rsidR="006E2A67" w:rsidRPr="00371A82" w14:paraId="2BA11F65" w14:textId="77777777" w:rsidTr="006E2A6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14781" w14:textId="77777777" w:rsidR="006E2A67" w:rsidRPr="00371A82" w:rsidRDefault="006E2A67" w:rsidP="006E2A67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4. КОРПУС "М" ЛЕНИНСКИЕ ГОРЫ, д.1, стр.1</w:t>
            </w:r>
          </w:p>
        </w:tc>
      </w:tr>
      <w:tr w:rsidR="006E2A67" w:rsidRPr="00371A82" w14:paraId="6D388E34" w14:textId="77777777" w:rsidTr="006E2A6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E1F03" w14:textId="77777777" w:rsidR="006E2A67" w:rsidRPr="00371A82" w:rsidRDefault="006E2A67" w:rsidP="006E2A67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УСТРОЙСТВО АСФАЛЬТОВОЙ ПЛОЩАДКИ (4 м2)</w:t>
            </w:r>
          </w:p>
        </w:tc>
      </w:tr>
      <w:tr w:rsidR="006E2A67" w:rsidRPr="00371A82" w14:paraId="6994C802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521C" w14:textId="77777777" w:rsidR="006E2A67" w:rsidRPr="00371A82" w:rsidRDefault="00F6417C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2.1.22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C154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Разработка грунта вручную в траншеях глубиной до 2 м без креплений с откосами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A675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A28F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</w:t>
            </w:r>
            <w:r w:rsidR="00780EF9" w:rsidRPr="00371A82">
              <w:rPr>
                <w:rFonts w:ascii="Times New Roman" w:hAnsi="Times New Roman" w:cs="Times New Roman"/>
              </w:rPr>
              <w:t>,</w:t>
            </w:r>
            <w:r w:rsidRPr="0037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0970" w14:textId="77777777" w:rsidR="006E2A67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DE17" w14:textId="77777777" w:rsidR="006E2A67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43</w:t>
            </w:r>
          </w:p>
        </w:tc>
      </w:tr>
      <w:tr w:rsidR="00371A82" w:rsidRPr="00371A82" w14:paraId="016C2DCE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E2A6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2.1.23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FB0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Устройство основания под фундаменты: песчаного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A46A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82C6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3C0F8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B82A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44, 45</w:t>
            </w:r>
          </w:p>
        </w:tc>
      </w:tr>
      <w:tr w:rsidR="00371A82" w:rsidRPr="00371A82" w14:paraId="27AC1313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5E5C5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2.1.24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774D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CE47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616C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527BA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ECF4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46, 47</w:t>
            </w:r>
          </w:p>
        </w:tc>
      </w:tr>
      <w:tr w:rsidR="00371A82" w:rsidRPr="00371A82" w14:paraId="3A93576A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48FDB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2.1.25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70C5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Устройство асфальтобетонных покрытий дорожек и тротуаров однослойных из литой мелкозернистой </w:t>
            </w:r>
            <w:proofErr w:type="spellStart"/>
            <w:r w:rsidRPr="00371A82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371A82">
              <w:rPr>
                <w:rFonts w:ascii="Times New Roman" w:hAnsi="Times New Roman" w:cs="Times New Roman"/>
              </w:rPr>
              <w:t xml:space="preserve">-бетонной смеси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F7C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518C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2381C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2.2.3, 2.2.4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5240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48, 49, 50, 51, 52</w:t>
            </w:r>
          </w:p>
        </w:tc>
      </w:tr>
      <w:tr w:rsidR="00371A82" w:rsidRPr="00371A82" w14:paraId="26E5743A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D4224" w14:textId="77777777" w:rsidR="00371A82" w:rsidRPr="00371A82" w:rsidRDefault="00371A82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2.1.26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479A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C7B2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CEF5" w14:textId="77777777" w:rsidR="00371A82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57EF" w14:textId="77777777" w:rsidR="00371A82" w:rsidRPr="00371A82" w:rsidRDefault="00371A82" w:rsidP="00B3106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37E0" w14:textId="77777777" w:rsidR="00371A82" w:rsidRPr="00371A82" w:rsidRDefault="00371A82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53, 54</w:t>
            </w:r>
          </w:p>
        </w:tc>
      </w:tr>
      <w:tr w:rsidR="006E2A67" w:rsidRPr="00371A82" w14:paraId="1FE0C29D" w14:textId="77777777" w:rsidTr="006E2A6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A578" w14:textId="77777777" w:rsidR="006E2A67" w:rsidRPr="00371A82" w:rsidRDefault="006E2A67" w:rsidP="006E2A67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ВЫВОЗ МУСОРА</w:t>
            </w:r>
          </w:p>
        </w:tc>
      </w:tr>
      <w:tr w:rsidR="006E2A67" w:rsidRPr="00371A82" w14:paraId="5EFD426E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C898" w14:textId="77777777" w:rsidR="006E2A67" w:rsidRPr="00371A82" w:rsidRDefault="00F6417C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2.1.27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349B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Погрузо-разгрузочные работы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D96E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1080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FD98A" w14:textId="77777777" w:rsidR="006E2A67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5135" w14:textId="77777777" w:rsidR="006E2A67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55</w:t>
            </w:r>
          </w:p>
        </w:tc>
      </w:tr>
      <w:tr w:rsidR="006E2A67" w:rsidRPr="00371A82" w14:paraId="1E9006CA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709F" w14:textId="77777777" w:rsidR="006E2A67" w:rsidRPr="00371A82" w:rsidRDefault="00F6417C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2.1.28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4481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Перевозка грузов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B9F2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2B6A" w14:textId="77777777" w:rsidR="006E2A67" w:rsidRPr="00371A82" w:rsidRDefault="006E2A67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6BAF" w14:textId="77777777" w:rsidR="006E2A67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EDAE3" w14:textId="77777777" w:rsidR="006E2A67" w:rsidRPr="00371A82" w:rsidRDefault="006E2A67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56</w:t>
            </w:r>
          </w:p>
        </w:tc>
      </w:tr>
      <w:tr w:rsidR="0033781E" w:rsidRPr="00371A82" w14:paraId="2C3E6801" w14:textId="77777777" w:rsidTr="0033781E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1426F" w14:textId="77777777" w:rsidR="0033781E" w:rsidRPr="00371A82" w:rsidRDefault="0033781E" w:rsidP="0033781E">
            <w:pPr>
              <w:rPr>
                <w:rFonts w:ascii="Times New Roman" w:hAnsi="Times New Roman" w:cs="Times New Roman"/>
                <w:i/>
              </w:rPr>
            </w:pPr>
            <w:r w:rsidRPr="00371A82">
              <w:rPr>
                <w:rFonts w:ascii="Times New Roman" w:hAnsi="Times New Roman" w:cs="Times New Roman"/>
                <w:i/>
              </w:rPr>
              <w:t>5. УСТАНОВКА КОНТЕЙНЕРОВ</w:t>
            </w:r>
          </w:p>
        </w:tc>
      </w:tr>
      <w:tr w:rsidR="0033781E" w:rsidRPr="00371A82" w14:paraId="0280FE2C" w14:textId="77777777" w:rsidTr="00585BB0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8B35F" w14:textId="77777777" w:rsidR="0033781E" w:rsidRPr="00371A82" w:rsidRDefault="00F6417C" w:rsidP="003B5073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2.1.29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2884" w14:textId="77777777" w:rsidR="0033781E" w:rsidRPr="00371A82" w:rsidRDefault="0033781E" w:rsidP="0033781E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 xml:space="preserve">Разгрузка по месту модульных конструкций для сбора ТБО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2418" w14:textId="77777777" w:rsidR="0033781E" w:rsidRPr="00371A82" w:rsidRDefault="0033781E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т/</w:t>
            </w:r>
            <w:proofErr w:type="spellStart"/>
            <w:r w:rsidRPr="00371A8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AC3F" w14:textId="77777777" w:rsidR="0033781E" w:rsidRPr="00371A82" w:rsidRDefault="0033781E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117/75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CCB9" w14:textId="77777777" w:rsidR="0033781E" w:rsidRPr="00371A82" w:rsidRDefault="00371A82" w:rsidP="00F6417C">
            <w:pPr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94E6" w14:textId="77777777" w:rsidR="0033781E" w:rsidRPr="00371A82" w:rsidRDefault="0033781E" w:rsidP="003B5073">
            <w:pPr>
              <w:jc w:val="center"/>
              <w:rPr>
                <w:rFonts w:ascii="Times New Roman" w:hAnsi="Times New Roman" w:cs="Times New Roman"/>
              </w:rPr>
            </w:pPr>
            <w:r w:rsidRPr="00371A82">
              <w:rPr>
                <w:rFonts w:ascii="Times New Roman" w:hAnsi="Times New Roman" w:cs="Times New Roman"/>
              </w:rPr>
              <w:t>57, 58</w:t>
            </w:r>
          </w:p>
        </w:tc>
      </w:tr>
    </w:tbl>
    <w:p w14:paraId="29A37D75" w14:textId="77777777" w:rsidR="006C62CB" w:rsidRPr="00304F44" w:rsidRDefault="006C62CB" w:rsidP="006C62C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10B013" w14:textId="77777777" w:rsidR="006C62CB" w:rsidRPr="00304F44" w:rsidRDefault="006C62CB" w:rsidP="006C62CB">
      <w:pPr>
        <w:pStyle w:val="a3"/>
        <w:numPr>
          <w:ilvl w:val="1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04F44">
        <w:rPr>
          <w:rFonts w:ascii="Times New Roman" w:eastAsia="Times New Roman" w:hAnsi="Times New Roman" w:cs="Times New Roman"/>
          <w:b/>
          <w:szCs w:val="20"/>
          <w:lang w:eastAsia="ru-RU"/>
        </w:rPr>
        <w:t>Описание используемых товаров и материалов.</w:t>
      </w:r>
    </w:p>
    <w:p w14:paraId="1B3F86B9" w14:textId="77777777" w:rsidR="006C62CB" w:rsidRPr="00304F44" w:rsidRDefault="006C62CB" w:rsidP="006C62C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2204"/>
        <w:gridCol w:w="2865"/>
        <w:gridCol w:w="2401"/>
        <w:gridCol w:w="2194"/>
      </w:tblGrid>
      <w:tr w:rsidR="000E594C" w:rsidRPr="00834879" w14:paraId="674F0064" w14:textId="77777777" w:rsidTr="006C62CB">
        <w:trPr>
          <w:trHeight w:val="1893"/>
        </w:trPr>
        <w:tc>
          <w:tcPr>
            <w:tcW w:w="564" w:type="pct"/>
            <w:shd w:val="clear" w:color="auto" w:fill="auto"/>
            <w:vAlign w:val="center"/>
          </w:tcPr>
          <w:p w14:paraId="6F201510" w14:textId="77777777" w:rsidR="006C62CB" w:rsidRPr="00834879" w:rsidRDefault="006C62CB" w:rsidP="006C62CB">
            <w:pPr>
              <w:tabs>
                <w:tab w:val="num" w:pos="1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CD4F495" w14:textId="77777777" w:rsidR="006C62CB" w:rsidRPr="00834879" w:rsidRDefault="006C62CB" w:rsidP="006C62CB">
            <w:pPr>
              <w:tabs>
                <w:tab w:val="num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 или материала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50B7D603" w14:textId="77777777" w:rsidR="006C62CB" w:rsidRPr="00834879" w:rsidRDefault="006C62CB" w:rsidP="006C62CB">
            <w:pPr>
              <w:tabs>
                <w:tab w:val="num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параметра указанного товара или материала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79A21C8" w14:textId="77777777" w:rsidR="006C62CB" w:rsidRPr="00834879" w:rsidRDefault="006C62CB" w:rsidP="006C62CB">
            <w:pPr>
              <w:tabs>
                <w:tab w:val="num" w:pos="1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</w:t>
            </w:r>
          </w:p>
        </w:tc>
        <w:tc>
          <w:tcPr>
            <w:tcW w:w="1007" w:type="pct"/>
            <w:vAlign w:val="center"/>
          </w:tcPr>
          <w:p w14:paraId="2F0ED6B1" w14:textId="77777777" w:rsidR="006C62CB" w:rsidRPr="00834879" w:rsidRDefault="006C62CB" w:rsidP="006C62CB">
            <w:pPr>
              <w:tabs>
                <w:tab w:val="num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пункта и наименование НПА, в соответствии с законодательством о тех. регулировании</w:t>
            </w:r>
          </w:p>
        </w:tc>
      </w:tr>
      <w:tr w:rsidR="000E594C" w:rsidRPr="00834879" w14:paraId="04903C72" w14:textId="77777777" w:rsidTr="00F6417C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F017" w14:textId="77777777" w:rsidR="004E412A" w:rsidRPr="00834879" w:rsidRDefault="006151A9" w:rsidP="00F6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948D" w14:textId="77777777" w:rsidR="004E412A" w:rsidRPr="00834879" w:rsidRDefault="004E412A" w:rsidP="00F6417C">
            <w:pPr>
              <w:rPr>
                <w:rFonts w:ascii="Times New Roman" w:hAnsi="Times New Roman" w:cs="Times New Roman"/>
                <w:b/>
              </w:rPr>
            </w:pPr>
            <w:r w:rsidRPr="00834879">
              <w:rPr>
                <w:rFonts w:ascii="Times New Roman" w:hAnsi="Times New Roman" w:cs="Times New Roman"/>
                <w:b/>
              </w:rPr>
              <w:t>Щебень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91CF" w14:textId="77777777" w:rsidR="004E412A" w:rsidRPr="00834879" w:rsidRDefault="004E412A" w:rsidP="00F6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6899" w14:textId="77777777" w:rsidR="004E412A" w:rsidRPr="00834879" w:rsidRDefault="004E412A" w:rsidP="00F6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A79" w14:textId="77777777" w:rsidR="004E412A" w:rsidRPr="00834879" w:rsidRDefault="004E412A" w:rsidP="00F6417C">
            <w:pPr>
              <w:rPr>
                <w:rFonts w:ascii="Times New Roman" w:hAnsi="Times New Roman" w:cs="Times New Roman"/>
              </w:rPr>
            </w:pPr>
            <w:r w:rsidRPr="00834879">
              <w:rPr>
                <w:rFonts w:ascii="Times New Roman" w:hAnsi="Times New Roman" w:cs="Times New Roman"/>
              </w:rPr>
              <w:t>НПА отсутствует</w:t>
            </w:r>
          </w:p>
        </w:tc>
      </w:tr>
      <w:tr w:rsidR="000E594C" w:rsidRPr="00834879" w14:paraId="653EB057" w14:textId="77777777" w:rsidTr="00F6417C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97E3" w14:textId="77777777" w:rsidR="004E412A" w:rsidRPr="00834879" w:rsidRDefault="006151A9" w:rsidP="00F64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2.2.1</w:t>
            </w:r>
            <w:r w:rsidR="004E412A" w:rsidRPr="00834879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BB54" w14:textId="77777777" w:rsidR="004E412A" w:rsidRPr="00834879" w:rsidRDefault="004E412A" w:rsidP="00F64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384" w14:textId="77777777" w:rsidR="004E412A" w:rsidRPr="00834879" w:rsidRDefault="004E412A" w:rsidP="00F6417C">
            <w:pPr>
              <w:rPr>
                <w:rFonts w:ascii="Times New Roman" w:hAnsi="Times New Roman" w:cs="Times New Roman"/>
              </w:rPr>
            </w:pPr>
            <w:r w:rsidRPr="00834879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CC2A" w14:textId="77777777" w:rsidR="004E412A" w:rsidRPr="00834879" w:rsidRDefault="004E412A" w:rsidP="00F6417C">
            <w:pPr>
              <w:rPr>
                <w:rFonts w:ascii="Times New Roman" w:hAnsi="Times New Roman" w:cs="Times New Roman"/>
              </w:rPr>
            </w:pPr>
            <w:r w:rsidRPr="00834879">
              <w:rPr>
                <w:rFonts w:ascii="Times New Roman" w:hAnsi="Times New Roman" w:cs="Times New Roman"/>
              </w:rPr>
              <w:t>Для строительных работ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F9A" w14:textId="77777777" w:rsidR="004E412A" w:rsidRPr="00834879" w:rsidRDefault="004E412A" w:rsidP="00F6417C">
            <w:pPr>
              <w:rPr>
                <w:rFonts w:ascii="Times New Roman" w:hAnsi="Times New Roman" w:cs="Times New Roman"/>
              </w:rPr>
            </w:pPr>
            <w:r w:rsidRPr="00834879">
              <w:rPr>
                <w:rFonts w:ascii="Times New Roman" w:eastAsia="Times New Roman" w:hAnsi="Times New Roman" w:cs="Times New Roman"/>
                <w:bCs/>
              </w:rPr>
              <w:t>НПА отсутствует</w:t>
            </w:r>
          </w:p>
        </w:tc>
      </w:tr>
      <w:tr w:rsidR="000E594C" w:rsidRPr="00834879" w14:paraId="0EECB8FF" w14:textId="77777777" w:rsidTr="00F6417C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D8B1" w14:textId="77777777" w:rsidR="004E412A" w:rsidRPr="00834879" w:rsidRDefault="006151A9" w:rsidP="00F64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2.2.1</w:t>
            </w:r>
            <w:r w:rsidR="004E412A" w:rsidRPr="00834879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C508" w14:textId="77777777" w:rsidR="004E412A" w:rsidRPr="00834879" w:rsidRDefault="004E412A" w:rsidP="00F64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AFBA" w14:textId="77777777" w:rsidR="004E412A" w:rsidRPr="00834879" w:rsidRDefault="004E412A" w:rsidP="00F6417C">
            <w:pPr>
              <w:rPr>
                <w:rFonts w:ascii="Times New Roman" w:hAnsi="Times New Roman" w:cs="Times New Roman"/>
              </w:rPr>
            </w:pPr>
            <w:r w:rsidRPr="00834879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5B06" w14:textId="77777777" w:rsidR="004E412A" w:rsidRPr="00834879" w:rsidRDefault="00F6417C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E412A" w:rsidRPr="0083487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099" w14:textId="77777777" w:rsidR="004E412A" w:rsidRPr="00834879" w:rsidRDefault="004E412A" w:rsidP="00F6417C">
            <w:pPr>
              <w:rPr>
                <w:rFonts w:ascii="Times New Roman" w:hAnsi="Times New Roman" w:cs="Times New Roman"/>
              </w:rPr>
            </w:pPr>
            <w:r w:rsidRPr="00834879">
              <w:rPr>
                <w:rFonts w:ascii="Times New Roman" w:eastAsia="Times New Roman" w:hAnsi="Times New Roman" w:cs="Times New Roman"/>
                <w:bCs/>
              </w:rPr>
              <w:t>НПА отсутствует</w:t>
            </w:r>
          </w:p>
        </w:tc>
      </w:tr>
      <w:tr w:rsidR="000E594C" w:rsidRPr="00834879" w14:paraId="69C87509" w14:textId="77777777" w:rsidTr="00F6417C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D931" w14:textId="77777777" w:rsidR="004E412A" w:rsidRPr="00834879" w:rsidRDefault="006151A9" w:rsidP="00F64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2.2.1</w:t>
            </w:r>
            <w:r w:rsidR="004E412A" w:rsidRPr="00834879">
              <w:rPr>
                <w:rFonts w:ascii="Times New Roman" w:eastAsia="Times New Roman" w:hAnsi="Times New Roman" w:cs="Times New Roman"/>
                <w:bCs/>
                <w:lang w:eastAsia="ru-RU"/>
              </w:rPr>
              <w:t>.3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FC60" w14:textId="77777777" w:rsidR="004E412A" w:rsidRPr="00834879" w:rsidRDefault="004E412A" w:rsidP="00F64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C4F8" w14:textId="77777777" w:rsidR="004E412A" w:rsidRPr="00834879" w:rsidRDefault="004E412A" w:rsidP="00F6417C">
            <w:pPr>
              <w:rPr>
                <w:rFonts w:ascii="Times New Roman" w:hAnsi="Times New Roman" w:cs="Times New Roman"/>
              </w:rPr>
            </w:pPr>
            <w:r w:rsidRPr="00834879">
              <w:rPr>
                <w:rFonts w:ascii="Times New Roman" w:hAnsi="Times New Roman" w:cs="Times New Roman"/>
              </w:rPr>
              <w:t>Фракция, мм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2C9E" w14:textId="77777777" w:rsidR="004E412A" w:rsidRPr="00834879" w:rsidRDefault="004E412A" w:rsidP="00AD3376">
            <w:pPr>
              <w:rPr>
                <w:rFonts w:ascii="Times New Roman" w:hAnsi="Times New Roman" w:cs="Times New Roman"/>
              </w:rPr>
            </w:pPr>
            <w:r w:rsidRPr="00834879">
              <w:rPr>
                <w:rFonts w:ascii="Times New Roman" w:hAnsi="Times New Roman" w:cs="Times New Roman"/>
              </w:rPr>
              <w:t xml:space="preserve">Не </w:t>
            </w:r>
            <w:r w:rsidR="00AD3376" w:rsidRPr="00834879">
              <w:rPr>
                <w:rFonts w:ascii="Times New Roman" w:hAnsi="Times New Roman" w:cs="Times New Roman"/>
              </w:rPr>
              <w:t>более 20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107" w14:textId="77777777" w:rsidR="004E412A" w:rsidRPr="00834879" w:rsidRDefault="004E412A" w:rsidP="00F6417C">
            <w:pPr>
              <w:rPr>
                <w:rFonts w:ascii="Times New Roman" w:hAnsi="Times New Roman" w:cs="Times New Roman"/>
              </w:rPr>
            </w:pPr>
            <w:r w:rsidRPr="00834879">
              <w:rPr>
                <w:rFonts w:ascii="Times New Roman" w:eastAsia="Times New Roman" w:hAnsi="Times New Roman" w:cs="Times New Roman"/>
                <w:bCs/>
              </w:rPr>
              <w:t>НПА отсутствует</w:t>
            </w:r>
          </w:p>
        </w:tc>
      </w:tr>
      <w:tr w:rsidR="002E7F48" w:rsidRPr="00834879" w14:paraId="6A44CE00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BCA6" w14:textId="77777777" w:rsidR="002E7F48" w:rsidRPr="00722CEC" w:rsidRDefault="00371A82" w:rsidP="00F6417C">
            <w:pPr>
              <w:snapToGrid w:val="0"/>
              <w:ind w:left="176" w:right="-6" w:hanging="1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1919" w14:textId="77777777" w:rsidR="002E7F48" w:rsidRPr="00722CEC" w:rsidRDefault="002E7F48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  <w:r w:rsidRPr="00722CEC">
              <w:rPr>
                <w:rStyle w:val="a7"/>
                <w:rFonts w:ascii="Times New Roman" w:hAnsi="Times New Roman" w:cs="Times New Roman"/>
              </w:rPr>
              <w:t>Бортовой камень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CA64" w14:textId="77777777" w:rsidR="002E7F48" w:rsidRPr="00722CEC" w:rsidRDefault="002E7F48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5744" w14:textId="77777777" w:rsidR="002E7F48" w:rsidRPr="00722CEC" w:rsidRDefault="002E7F48" w:rsidP="00F6417C">
            <w:pPr>
              <w:pStyle w:val="Standard"/>
              <w:ind w:right="-6"/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5C6" w14:textId="77777777" w:rsidR="002E7F48" w:rsidRPr="006151A9" w:rsidRDefault="002E7F48" w:rsidP="006151A9">
            <w:pPr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 xml:space="preserve">ГОСТ 6665-91 </w:t>
            </w:r>
          </w:p>
        </w:tc>
      </w:tr>
      <w:tr w:rsidR="002E7F48" w:rsidRPr="00834879" w14:paraId="378AC93D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CFDE" w14:textId="77777777" w:rsidR="002E7F48" w:rsidRPr="00722CEC" w:rsidRDefault="00371A82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="002E7F48" w:rsidRPr="00722CE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7587" w14:textId="77777777" w:rsidR="002E7F48" w:rsidRPr="00722CEC" w:rsidRDefault="002E7F48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9BE1" w14:textId="77777777" w:rsidR="002E7F48" w:rsidRPr="00722CEC" w:rsidRDefault="002E7F48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Назначение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C66E" w14:textId="77777777" w:rsidR="002E7F48" w:rsidRPr="00722CEC" w:rsidRDefault="002E7F48" w:rsidP="00F6417C">
            <w:pPr>
              <w:pStyle w:val="Standard"/>
              <w:ind w:right="-6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Для отделения проезжей части внутриквартальных проездов от тротуаров и газонов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2C92" w14:textId="77777777" w:rsidR="002E7F48" w:rsidRPr="006151A9" w:rsidRDefault="002E7F48" w:rsidP="00F6417C">
            <w:pPr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>ГОСТ 6665-</w:t>
            </w:r>
            <w:r w:rsidR="006151A9" w:rsidRPr="006151A9">
              <w:rPr>
                <w:rFonts w:ascii="Times New Roman" w:hAnsi="Times New Roman" w:cs="Times New Roman"/>
              </w:rPr>
              <w:t>91 п</w:t>
            </w:r>
            <w:r w:rsidRPr="006151A9">
              <w:rPr>
                <w:rFonts w:ascii="Times New Roman" w:hAnsi="Times New Roman" w:cs="Times New Roman"/>
              </w:rPr>
              <w:t>.1 табл.1</w:t>
            </w:r>
          </w:p>
        </w:tc>
      </w:tr>
      <w:tr w:rsidR="002E7F48" w:rsidRPr="00834879" w14:paraId="66B69A0F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E7B9" w14:textId="77777777" w:rsidR="002E7F48" w:rsidRPr="00722CEC" w:rsidRDefault="00371A82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="002E7F48" w:rsidRPr="00722CE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97BF" w14:textId="77777777" w:rsidR="002E7F48" w:rsidRPr="00722CEC" w:rsidRDefault="002E7F48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57AC" w14:textId="77777777" w:rsidR="002E7F48" w:rsidRPr="00722CEC" w:rsidRDefault="002E7F48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Тип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40CC" w14:textId="77777777" w:rsidR="002E7F48" w:rsidRPr="00722CEC" w:rsidRDefault="002E7F48" w:rsidP="00F6417C">
            <w:pPr>
              <w:pStyle w:val="Standard"/>
              <w:ind w:right="-6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БР –прямые рядовые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762" w14:textId="77777777" w:rsidR="002E7F48" w:rsidRPr="006151A9" w:rsidRDefault="002E7F48" w:rsidP="006151A9">
            <w:pPr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 xml:space="preserve">ГОСТ 6665-91 </w:t>
            </w:r>
            <w:r w:rsidR="006151A9" w:rsidRPr="006151A9">
              <w:rPr>
                <w:rFonts w:ascii="Times New Roman" w:hAnsi="Times New Roman" w:cs="Times New Roman"/>
              </w:rPr>
              <w:t>п</w:t>
            </w:r>
            <w:r w:rsidRPr="006151A9">
              <w:rPr>
                <w:rFonts w:ascii="Times New Roman" w:hAnsi="Times New Roman" w:cs="Times New Roman"/>
              </w:rPr>
              <w:t>.1.2.1</w:t>
            </w:r>
          </w:p>
        </w:tc>
      </w:tr>
      <w:tr w:rsidR="002E7F48" w:rsidRPr="00834879" w14:paraId="460CA2DD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1B07" w14:textId="77777777" w:rsidR="002E7F48" w:rsidRPr="00722CEC" w:rsidRDefault="00371A82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="002E7F48" w:rsidRPr="00722CEC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8C66" w14:textId="77777777" w:rsidR="002E7F48" w:rsidRPr="00722CEC" w:rsidRDefault="002E7F48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E904" w14:textId="77777777" w:rsidR="002E7F48" w:rsidRPr="00722CEC" w:rsidRDefault="002E7F48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Класс бетона по прочности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0EA0" w14:textId="77777777" w:rsidR="002E7F48" w:rsidRPr="00722CEC" w:rsidRDefault="002E7F48" w:rsidP="00F6417C">
            <w:pPr>
              <w:pStyle w:val="Standard"/>
              <w:ind w:right="-6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Не ниже В30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79A" w14:textId="77777777" w:rsidR="002E7F48" w:rsidRPr="006151A9" w:rsidRDefault="002E7F48" w:rsidP="006151A9">
            <w:pPr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 xml:space="preserve">ГОСТ 6665-91 </w:t>
            </w:r>
            <w:r w:rsidR="006151A9" w:rsidRPr="006151A9">
              <w:rPr>
                <w:rFonts w:ascii="Times New Roman" w:hAnsi="Times New Roman" w:cs="Times New Roman"/>
              </w:rPr>
              <w:t>п</w:t>
            </w:r>
            <w:r w:rsidRPr="006151A9">
              <w:rPr>
                <w:rFonts w:ascii="Times New Roman" w:hAnsi="Times New Roman" w:cs="Times New Roman"/>
              </w:rPr>
              <w:t>.1.2.2 табл.1</w:t>
            </w:r>
          </w:p>
        </w:tc>
      </w:tr>
      <w:tr w:rsidR="002E7F48" w:rsidRPr="00834879" w14:paraId="358A643A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E2E8" w14:textId="77777777" w:rsidR="002E7F48" w:rsidRPr="00722CEC" w:rsidRDefault="00371A82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="002E7F48" w:rsidRPr="00722CEC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CA55" w14:textId="77777777" w:rsidR="002E7F48" w:rsidRPr="00722CEC" w:rsidRDefault="002E7F48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CFA9" w14:textId="77777777" w:rsidR="002E7F48" w:rsidRPr="00722CEC" w:rsidRDefault="002E7F48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Марка бетона по морозостойкости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4363" w14:textId="77777777" w:rsidR="002E7F48" w:rsidRPr="00722CEC" w:rsidRDefault="002E7F48" w:rsidP="00F6417C">
            <w:pPr>
              <w:pStyle w:val="Standard"/>
              <w:ind w:right="-6"/>
              <w:rPr>
                <w:sz w:val="22"/>
                <w:szCs w:val="22"/>
                <w:lang w:val="en-US"/>
              </w:rPr>
            </w:pPr>
            <w:r w:rsidRPr="00722CEC">
              <w:rPr>
                <w:sz w:val="22"/>
                <w:szCs w:val="22"/>
              </w:rPr>
              <w:t xml:space="preserve">Не ниже </w:t>
            </w:r>
            <w:r w:rsidRPr="00722CEC">
              <w:rPr>
                <w:sz w:val="22"/>
                <w:szCs w:val="22"/>
                <w:lang w:val="en-US"/>
              </w:rPr>
              <w:t>F200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0CC3" w14:textId="77777777" w:rsidR="002E7F48" w:rsidRPr="006151A9" w:rsidRDefault="002E7F48" w:rsidP="006151A9">
            <w:pPr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 xml:space="preserve">ГОСТ 6665-91 </w:t>
            </w:r>
            <w:r w:rsidR="006151A9" w:rsidRPr="006151A9">
              <w:rPr>
                <w:rFonts w:ascii="Times New Roman" w:hAnsi="Times New Roman" w:cs="Times New Roman"/>
              </w:rPr>
              <w:t>п</w:t>
            </w:r>
            <w:r w:rsidRPr="006151A9">
              <w:rPr>
                <w:rFonts w:ascii="Times New Roman" w:hAnsi="Times New Roman" w:cs="Times New Roman"/>
              </w:rPr>
              <w:t>.1.3.4 табл.3</w:t>
            </w:r>
          </w:p>
        </w:tc>
      </w:tr>
      <w:tr w:rsidR="002E7F48" w:rsidRPr="00834879" w14:paraId="2F363405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DCE4" w14:textId="77777777" w:rsidR="002E7F48" w:rsidRPr="00722CEC" w:rsidRDefault="00371A82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="002E7F48" w:rsidRPr="00722CE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C5CE" w14:textId="77777777" w:rsidR="002E7F48" w:rsidRPr="00722CEC" w:rsidRDefault="002E7F48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6BC5" w14:textId="77777777" w:rsidR="002E7F48" w:rsidRPr="00722CEC" w:rsidRDefault="002E7F48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Марка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28D4" w14:textId="77777777" w:rsidR="002E7F48" w:rsidRPr="00722CEC" w:rsidRDefault="002E7F48" w:rsidP="00F6417C">
            <w:pPr>
              <w:pStyle w:val="Standard"/>
              <w:ind w:right="-6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БР 100.30.15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12B4" w14:textId="77777777" w:rsidR="002E7F48" w:rsidRPr="006151A9" w:rsidRDefault="002E7F48" w:rsidP="006151A9">
            <w:pPr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 xml:space="preserve">Гост 6665-91 </w:t>
            </w:r>
            <w:r w:rsidR="006151A9" w:rsidRPr="006151A9">
              <w:rPr>
                <w:rFonts w:ascii="Times New Roman" w:hAnsi="Times New Roman" w:cs="Times New Roman"/>
              </w:rPr>
              <w:t>п</w:t>
            </w:r>
            <w:r w:rsidRPr="006151A9">
              <w:rPr>
                <w:rFonts w:ascii="Times New Roman" w:hAnsi="Times New Roman" w:cs="Times New Roman"/>
              </w:rPr>
              <w:t>.1.2.2</w:t>
            </w:r>
          </w:p>
        </w:tc>
      </w:tr>
      <w:tr w:rsidR="002E7F48" w:rsidRPr="00834879" w14:paraId="4CFD848A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793C" w14:textId="77777777" w:rsidR="002E7F48" w:rsidRPr="00722CEC" w:rsidRDefault="00371A82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  <w:r w:rsidR="002E7F48" w:rsidRPr="00722CEC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CF55" w14:textId="77777777" w:rsidR="002E7F48" w:rsidRPr="00722CEC" w:rsidRDefault="002E7F48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D63B" w14:textId="77777777" w:rsidR="002E7F48" w:rsidRPr="00722CEC" w:rsidRDefault="002E7F48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Геометрические размеры:</w:t>
            </w:r>
          </w:p>
          <w:p w14:paraId="1A8A73EC" w14:textId="77777777" w:rsidR="002E7F48" w:rsidRPr="00722CEC" w:rsidRDefault="002E7F48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Длина х высота х ширина, см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DA15" w14:textId="77777777" w:rsidR="002E7F48" w:rsidRPr="00722CEC" w:rsidRDefault="002E7F48" w:rsidP="00F6417C">
            <w:pPr>
              <w:pStyle w:val="Standard"/>
              <w:ind w:right="-6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Не менее 100х30х15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E0D" w14:textId="77777777" w:rsidR="002E7F48" w:rsidRPr="006151A9" w:rsidRDefault="002E7F48" w:rsidP="006151A9">
            <w:pPr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 xml:space="preserve">ГОСТ 6665-91 </w:t>
            </w:r>
            <w:r w:rsidR="006151A9" w:rsidRPr="006151A9">
              <w:rPr>
                <w:rFonts w:ascii="Times New Roman" w:hAnsi="Times New Roman" w:cs="Times New Roman"/>
              </w:rPr>
              <w:t>п</w:t>
            </w:r>
            <w:r w:rsidRPr="006151A9">
              <w:rPr>
                <w:rFonts w:ascii="Times New Roman" w:hAnsi="Times New Roman" w:cs="Times New Roman"/>
              </w:rPr>
              <w:t>.1.2.6</w:t>
            </w:r>
          </w:p>
        </w:tc>
      </w:tr>
      <w:tr w:rsidR="001E3389" w:rsidRPr="00834879" w14:paraId="6852509B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79E0" w14:textId="77777777" w:rsidR="001E3389" w:rsidRPr="00722CEC" w:rsidRDefault="00371A82" w:rsidP="00F6417C">
            <w:pPr>
              <w:snapToGrid w:val="0"/>
              <w:ind w:left="176" w:right="-6" w:hanging="1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2.2.3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54C1" w14:textId="77777777" w:rsidR="001E3389" w:rsidRPr="00722CEC" w:rsidRDefault="001E3389" w:rsidP="001E3389">
            <w:pPr>
              <w:ind w:right="-6"/>
              <w:rPr>
                <w:rStyle w:val="a7"/>
                <w:rFonts w:ascii="Times New Roman" w:hAnsi="Times New Roman" w:cs="Times New Roman"/>
              </w:rPr>
            </w:pPr>
            <w:r w:rsidRPr="00722CEC">
              <w:rPr>
                <w:rStyle w:val="a7"/>
                <w:rFonts w:ascii="Times New Roman" w:hAnsi="Times New Roman" w:cs="Times New Roman"/>
              </w:rPr>
              <w:t xml:space="preserve">Асфальтобетонная смесь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2371" w14:textId="77777777" w:rsidR="001E3389" w:rsidRPr="00722CEC" w:rsidRDefault="001E3389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69C9" w14:textId="77777777" w:rsidR="001E3389" w:rsidRPr="00722CEC" w:rsidRDefault="001E3389" w:rsidP="00F6417C">
            <w:pPr>
              <w:pStyle w:val="Standard"/>
              <w:ind w:right="-6"/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5A8" w14:textId="77777777" w:rsidR="001E3389" w:rsidRPr="001E3389" w:rsidRDefault="001E3389" w:rsidP="00F6417C">
            <w:pPr>
              <w:rPr>
                <w:rFonts w:ascii="Times New Roman" w:hAnsi="Times New Roman" w:cs="Times New Roman"/>
              </w:rPr>
            </w:pPr>
            <w:r w:rsidRPr="001E3389">
              <w:rPr>
                <w:rFonts w:ascii="Times New Roman" w:hAnsi="Times New Roman" w:cs="Times New Roman"/>
              </w:rPr>
              <w:t>ГОСТ 9128-2009</w:t>
            </w:r>
          </w:p>
        </w:tc>
      </w:tr>
      <w:tr w:rsidR="001E3389" w:rsidRPr="00834879" w14:paraId="69A79C16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3B73" w14:textId="77777777" w:rsidR="001E3389" w:rsidRPr="00722CEC" w:rsidRDefault="00371A82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="001E3389" w:rsidRPr="00722CE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8F42" w14:textId="77777777" w:rsidR="001E3389" w:rsidRPr="00722CEC" w:rsidRDefault="001E3389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A0B5" w14:textId="77777777" w:rsidR="001E3389" w:rsidRPr="00722CEC" w:rsidRDefault="001E3389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0F67" w14:textId="77777777" w:rsidR="001E3389" w:rsidRPr="00722CEC" w:rsidRDefault="001E3389" w:rsidP="00F6417C">
            <w:pPr>
              <w:pStyle w:val="Standard"/>
              <w:ind w:right="-6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Горячий (укладка при температуре не ниже 120</w:t>
            </w:r>
            <w:r w:rsidRPr="00722CEC">
              <w:rPr>
                <w:sz w:val="22"/>
                <w:szCs w:val="22"/>
                <w:vertAlign w:val="superscript"/>
              </w:rPr>
              <w:t>0</w:t>
            </w:r>
            <w:r w:rsidRPr="00722CEC">
              <w:rPr>
                <w:sz w:val="22"/>
                <w:szCs w:val="22"/>
              </w:rPr>
              <w:t xml:space="preserve"> С)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F7A" w14:textId="77777777" w:rsidR="001E3389" w:rsidRPr="001E3389" w:rsidRDefault="001E3389" w:rsidP="00F6417C">
            <w:pPr>
              <w:rPr>
                <w:rFonts w:ascii="Times New Roman" w:hAnsi="Times New Roman" w:cs="Times New Roman"/>
              </w:rPr>
            </w:pPr>
            <w:r w:rsidRPr="001E3389">
              <w:rPr>
                <w:rFonts w:ascii="Times New Roman" w:hAnsi="Times New Roman" w:cs="Times New Roman"/>
              </w:rPr>
              <w:t>ГОСТ 9128-2009 п.4.2</w:t>
            </w:r>
          </w:p>
        </w:tc>
      </w:tr>
      <w:tr w:rsidR="001E3389" w:rsidRPr="00834879" w14:paraId="1B9B13A6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DFFE" w14:textId="77777777" w:rsidR="001E3389" w:rsidRPr="00722CEC" w:rsidRDefault="00371A82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="001E3389" w:rsidRPr="00722CE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F19B" w14:textId="77777777" w:rsidR="001E3389" w:rsidRPr="00722CEC" w:rsidRDefault="001E3389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BB72" w14:textId="77777777" w:rsidR="001E3389" w:rsidRPr="00722CEC" w:rsidRDefault="001E3389" w:rsidP="00F6417C">
            <w:pPr>
              <w:pStyle w:val="Standard"/>
              <w:ind w:right="-6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>Тип с наибольшим размером минеральных зерен, мм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33C" w14:textId="77777777" w:rsidR="001E3389" w:rsidRPr="00722CEC" w:rsidRDefault="001E3389" w:rsidP="00F6417C">
            <w:pPr>
              <w:pStyle w:val="Standard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Мелкозернистые </w:t>
            </w:r>
            <w:r w:rsidRPr="00722CEC">
              <w:rPr>
                <w:sz w:val="22"/>
                <w:szCs w:val="22"/>
              </w:rPr>
              <w:t xml:space="preserve">- до 20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113" w14:textId="77777777" w:rsidR="001E3389" w:rsidRPr="001E3389" w:rsidRDefault="001E3389" w:rsidP="00F6417C">
            <w:pPr>
              <w:rPr>
                <w:rFonts w:ascii="Times New Roman" w:hAnsi="Times New Roman" w:cs="Times New Roman"/>
              </w:rPr>
            </w:pPr>
            <w:r w:rsidRPr="001E3389">
              <w:rPr>
                <w:rFonts w:ascii="Times New Roman" w:hAnsi="Times New Roman" w:cs="Times New Roman"/>
              </w:rPr>
              <w:t>ГОСТ 9128-2009</w:t>
            </w:r>
          </w:p>
          <w:p w14:paraId="6F07DC4B" w14:textId="77777777" w:rsidR="001E3389" w:rsidRPr="001E3389" w:rsidRDefault="001E3389" w:rsidP="001C662E">
            <w:pPr>
              <w:rPr>
                <w:rFonts w:ascii="Times New Roman" w:hAnsi="Times New Roman" w:cs="Times New Roman"/>
              </w:rPr>
            </w:pPr>
            <w:r w:rsidRPr="001E3389">
              <w:rPr>
                <w:rFonts w:ascii="Times New Roman" w:hAnsi="Times New Roman" w:cs="Times New Roman"/>
              </w:rPr>
              <w:t xml:space="preserve"> п.4.3</w:t>
            </w:r>
          </w:p>
        </w:tc>
      </w:tr>
      <w:tr w:rsidR="001E3389" w:rsidRPr="00834879" w14:paraId="5123805E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7816" w14:textId="77777777" w:rsidR="001E3389" w:rsidRPr="00722CEC" w:rsidRDefault="00371A82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="001E3389" w:rsidRPr="00722CEC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A0FB" w14:textId="77777777" w:rsidR="001E3389" w:rsidRPr="00722CEC" w:rsidRDefault="001E3389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B7D7" w14:textId="77777777" w:rsidR="001E3389" w:rsidRPr="00722CEC" w:rsidRDefault="001E3389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 xml:space="preserve">Марка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9A35" w14:textId="77777777" w:rsidR="001E3389" w:rsidRPr="00722CEC" w:rsidRDefault="001E3389" w:rsidP="001E3389">
            <w:pPr>
              <w:pStyle w:val="Standard"/>
              <w:ind w:right="-6"/>
              <w:rPr>
                <w:sz w:val="22"/>
                <w:szCs w:val="22"/>
              </w:rPr>
            </w:pPr>
            <w:r w:rsidRPr="00722CEC">
              <w:rPr>
                <w:sz w:val="22"/>
                <w:szCs w:val="22"/>
              </w:rPr>
              <w:t xml:space="preserve">Плотный </w:t>
            </w:r>
            <w:r>
              <w:rPr>
                <w:sz w:val="22"/>
                <w:szCs w:val="22"/>
                <w:lang w:val="en-US"/>
              </w:rPr>
              <w:t>I</w:t>
            </w:r>
          </w:p>
          <w:p w14:paraId="715DBAB1" w14:textId="77777777" w:rsidR="001E3389" w:rsidRPr="00722CEC" w:rsidRDefault="001E3389" w:rsidP="00F6417C">
            <w:pPr>
              <w:pStyle w:val="Standard"/>
              <w:ind w:right="-6"/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788" w14:textId="77777777" w:rsidR="001E3389" w:rsidRPr="001E3389" w:rsidRDefault="001E3389" w:rsidP="00F6417C">
            <w:pPr>
              <w:rPr>
                <w:rFonts w:ascii="Times New Roman" w:hAnsi="Times New Roman" w:cs="Times New Roman"/>
              </w:rPr>
            </w:pPr>
            <w:r w:rsidRPr="001E3389">
              <w:rPr>
                <w:rFonts w:ascii="Times New Roman" w:hAnsi="Times New Roman" w:cs="Times New Roman"/>
              </w:rPr>
              <w:t>ГОСТ 9128-2009   п.4.6 табл.1</w:t>
            </w:r>
          </w:p>
        </w:tc>
      </w:tr>
      <w:tr w:rsidR="001E3389" w:rsidRPr="00834879" w14:paraId="616FB772" w14:textId="77777777" w:rsidTr="00A34717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6652" w14:textId="77777777" w:rsidR="001E3389" w:rsidRDefault="00371A82" w:rsidP="00F6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  <w:r w:rsidR="001E3389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F43" w14:textId="77777777" w:rsidR="001E3389" w:rsidRPr="00722CEC" w:rsidRDefault="001E3389" w:rsidP="00F6417C">
            <w:pPr>
              <w:ind w:right="-6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E7A0" w14:textId="77777777" w:rsidR="001E3389" w:rsidRPr="00722CEC" w:rsidRDefault="001E3389" w:rsidP="00F6417C">
            <w:pPr>
              <w:pStyle w:val="Standard"/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A962" w14:textId="77777777" w:rsidR="001E3389" w:rsidRPr="00722CEC" w:rsidRDefault="00371A82" w:rsidP="001E3389">
            <w:pPr>
              <w:pStyle w:val="Standard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0A6" w14:textId="77777777" w:rsidR="001E3389" w:rsidRPr="001E3389" w:rsidRDefault="001C662E" w:rsidP="001C662E">
            <w:pPr>
              <w:rPr>
                <w:rFonts w:ascii="Times New Roman" w:hAnsi="Times New Roman" w:cs="Times New Roman"/>
              </w:rPr>
            </w:pPr>
            <w:r w:rsidRPr="001C662E">
              <w:rPr>
                <w:rFonts w:ascii="Times New Roman" w:hAnsi="Times New Roman" w:cs="Times New Roman"/>
              </w:rPr>
              <w:t>ГОСТ 9128-2009   п.4.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1A82" w:rsidRPr="00834879" w14:paraId="5948404C" w14:textId="77777777" w:rsidTr="00B31063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73C6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2.2.4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20DC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460E8">
              <w:rPr>
                <w:rFonts w:ascii="Times New Roman" w:hAnsi="Times New Roman" w:cs="Times New Roman"/>
                <w:b/>
              </w:rPr>
              <w:t>Песок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7F06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E0A0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CA0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0E8">
              <w:rPr>
                <w:rFonts w:ascii="Times New Roman" w:hAnsi="Times New Roman" w:cs="Times New Roman"/>
                <w:b/>
              </w:rPr>
              <w:t>ГОСТ 8736-2014</w:t>
            </w:r>
          </w:p>
        </w:tc>
      </w:tr>
      <w:tr w:rsidR="00371A82" w:rsidRPr="00834879" w14:paraId="5EF505B9" w14:textId="77777777" w:rsidTr="00B31063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97AC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2.2.4</w:t>
            </w:r>
            <w:r w:rsidRPr="009460E8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892F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B8E6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60E8">
              <w:rPr>
                <w:rFonts w:ascii="Times New Roman" w:hAnsi="Times New Roman" w:cs="Times New Roman"/>
              </w:rPr>
              <w:t>Область применения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2DD0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60E8">
              <w:rPr>
                <w:rFonts w:ascii="Times New Roman" w:hAnsi="Times New Roman" w:cs="Times New Roman"/>
              </w:rPr>
              <w:t>Для строительных работ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1BB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0E8">
              <w:rPr>
                <w:rFonts w:ascii="Times New Roman" w:hAnsi="Times New Roman" w:cs="Times New Roman"/>
                <w:bCs/>
              </w:rPr>
              <w:t>ГОСТ 8736-2014 п.1</w:t>
            </w:r>
          </w:p>
        </w:tc>
      </w:tr>
      <w:tr w:rsidR="00371A82" w:rsidRPr="00834879" w14:paraId="5D939B6B" w14:textId="77777777" w:rsidTr="00B31063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6E88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2.2.4</w:t>
            </w:r>
            <w:r w:rsidRPr="009460E8">
              <w:rPr>
                <w:rFonts w:ascii="Times New Roman" w:eastAsia="Times New Roman" w:hAnsi="Times New Roman" w:cs="Times New Roman"/>
                <w:lang w:eastAsia="ar-SA"/>
              </w:rPr>
              <w:t>.2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5FED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DF23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60E8">
              <w:rPr>
                <w:rFonts w:ascii="Times New Roman" w:hAnsi="Times New Roman" w:cs="Times New Roman"/>
              </w:rPr>
              <w:t>Крупность зерен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2BF6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60E8">
              <w:rPr>
                <w:rFonts w:ascii="Times New Roman" w:hAnsi="Times New Roman" w:cs="Times New Roman"/>
              </w:rPr>
              <w:t>До 5 мм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BEF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0E8">
              <w:rPr>
                <w:rFonts w:ascii="Times New Roman" w:hAnsi="Times New Roman" w:cs="Times New Roman"/>
                <w:bCs/>
              </w:rPr>
              <w:t>ГОСТ 8736-2014 п. 3.1.</w:t>
            </w:r>
          </w:p>
        </w:tc>
      </w:tr>
      <w:tr w:rsidR="00371A82" w:rsidRPr="00834879" w14:paraId="5D0E7B09" w14:textId="77777777" w:rsidTr="00B31063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51C9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2.2.4</w:t>
            </w:r>
            <w:r w:rsidRPr="009460E8">
              <w:rPr>
                <w:rFonts w:ascii="Times New Roman" w:eastAsia="Times New Roman" w:hAnsi="Times New Roman" w:cs="Times New Roman"/>
                <w:lang w:eastAsia="ar-SA"/>
              </w:rPr>
              <w:t>.3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2D70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FBFA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60E8">
              <w:rPr>
                <w:rFonts w:ascii="Times New Roman" w:hAnsi="Times New Roman" w:cs="Times New Roman"/>
              </w:rPr>
              <w:t>Класс песка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91F0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60E8">
              <w:rPr>
                <w:rFonts w:ascii="Times New Roman" w:hAnsi="Times New Roman" w:cs="Times New Roman"/>
              </w:rPr>
              <w:t>1 (средние)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883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0E8">
              <w:rPr>
                <w:rFonts w:ascii="Times New Roman" w:hAnsi="Times New Roman" w:cs="Times New Roman"/>
                <w:bCs/>
              </w:rPr>
              <w:t>ГОСТ 8736-2014 п. 4.2.1.</w:t>
            </w:r>
          </w:p>
        </w:tc>
      </w:tr>
      <w:tr w:rsidR="00371A82" w:rsidRPr="00834879" w14:paraId="24192CD7" w14:textId="77777777" w:rsidTr="00B31063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F31F" w14:textId="77777777" w:rsidR="00371A82" w:rsidRPr="00340411" w:rsidRDefault="00340411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40411">
              <w:rPr>
                <w:rFonts w:ascii="Times New Roman" w:eastAsia="Times New Roman" w:hAnsi="Times New Roman" w:cs="Times New Roman"/>
                <w:b/>
                <w:lang w:eastAsia="ar-SA"/>
              </w:rPr>
              <w:t>2.2.5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A07D" w14:textId="77777777" w:rsidR="00371A82" w:rsidRPr="00340411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404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Модульная конструкция для сбора ТБО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A60B" w14:textId="77777777" w:rsidR="00371A82" w:rsidRPr="00340411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A42C" w14:textId="77777777" w:rsidR="00371A82" w:rsidRPr="00340411" w:rsidRDefault="00371A82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452" w14:textId="77777777" w:rsidR="00371A82" w:rsidRPr="00340411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0411">
              <w:rPr>
                <w:rFonts w:ascii="Times New Roman" w:hAnsi="Times New Roman" w:cs="Times New Roman"/>
                <w:b/>
                <w:bCs/>
              </w:rPr>
              <w:t>НПА отсутствует</w:t>
            </w:r>
          </w:p>
        </w:tc>
      </w:tr>
      <w:tr w:rsidR="00371A82" w:rsidRPr="00834879" w14:paraId="29C180EE" w14:textId="77777777" w:rsidTr="00B31063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FFC8" w14:textId="77777777" w:rsidR="00371A82" w:rsidRDefault="00340411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2.2.5.1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8707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FC9F" w14:textId="77777777" w:rsidR="00371A82" w:rsidRPr="009460E8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3ADF" w14:textId="77777777" w:rsidR="00DC3838" w:rsidRPr="009460E8" w:rsidRDefault="00340411" w:rsidP="00340411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педальным приводом открывания люков приемных отверстий, </w:t>
            </w:r>
            <w:r w:rsidR="00DC3838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="00DC3838">
              <w:rPr>
                <w:rFonts w:ascii="Times New Roman" w:hAnsi="Times New Roman" w:cs="Times New Roman"/>
              </w:rPr>
              <w:t>евроконтейнер</w:t>
            </w:r>
            <w:proofErr w:type="spellEnd"/>
            <w:r w:rsidR="00DC3838">
              <w:rPr>
                <w:rFonts w:ascii="Times New Roman" w:hAnsi="Times New Roman" w:cs="Times New Roman"/>
              </w:rPr>
              <w:t xml:space="preserve"> 1100л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86B" w14:textId="77777777" w:rsidR="00371A82" w:rsidRPr="009460E8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40411">
              <w:rPr>
                <w:rFonts w:ascii="Times New Roman" w:hAnsi="Times New Roman" w:cs="Times New Roman"/>
                <w:bCs/>
              </w:rPr>
              <w:t>НПА отсутствует</w:t>
            </w:r>
          </w:p>
        </w:tc>
      </w:tr>
      <w:tr w:rsidR="00371A82" w:rsidRPr="00834879" w14:paraId="23B430EA" w14:textId="77777777" w:rsidTr="00B31063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FF0D" w14:textId="77777777" w:rsidR="00371A82" w:rsidRDefault="00340411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2.2.5.2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98B2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D1FD" w14:textId="77777777" w:rsidR="00371A82" w:rsidRPr="009460E8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Вместимость,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8AE8" w14:textId="77777777" w:rsidR="00371A82" w:rsidRPr="009460E8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1.1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8BC" w14:textId="77777777" w:rsidR="00371A82" w:rsidRPr="009460E8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40411">
              <w:rPr>
                <w:rFonts w:ascii="Times New Roman" w:hAnsi="Times New Roman" w:cs="Times New Roman"/>
                <w:bCs/>
              </w:rPr>
              <w:t>НПА отсутствует</w:t>
            </w:r>
          </w:p>
        </w:tc>
      </w:tr>
      <w:tr w:rsidR="00371A82" w:rsidRPr="00834879" w14:paraId="450E93AC" w14:textId="77777777" w:rsidTr="00B31063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58D3" w14:textId="77777777" w:rsidR="00371A82" w:rsidRDefault="00340411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2.2.5.3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6BFE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EB34" w14:textId="77777777" w:rsidR="00371A82" w:rsidRPr="009460E8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(В х Ш х Г), мм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483" w14:textId="77777777" w:rsidR="00340411" w:rsidRDefault="00340411" w:rsidP="00340411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14:paraId="07AFD1A4" w14:textId="77777777" w:rsidR="00371A82" w:rsidRPr="009460E8" w:rsidRDefault="00340411" w:rsidP="00340411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 х 1330 х 1670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134" w14:textId="77777777" w:rsidR="00371A82" w:rsidRPr="009460E8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40411">
              <w:rPr>
                <w:rFonts w:ascii="Times New Roman" w:hAnsi="Times New Roman" w:cs="Times New Roman"/>
                <w:bCs/>
              </w:rPr>
              <w:t>НПА отсутствует</w:t>
            </w:r>
          </w:p>
        </w:tc>
      </w:tr>
      <w:tr w:rsidR="00371A82" w:rsidRPr="00834879" w14:paraId="0C83197B" w14:textId="77777777" w:rsidTr="00B31063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0A05" w14:textId="77777777" w:rsidR="00371A82" w:rsidRDefault="00340411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2.2.5.4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482B" w14:textId="77777777" w:rsidR="00371A82" w:rsidRPr="009460E8" w:rsidRDefault="00371A82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781B" w14:textId="77777777" w:rsidR="00371A82" w:rsidRPr="009460E8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40411">
              <w:rPr>
                <w:rFonts w:ascii="Times New Roman" w:hAnsi="Times New Roman" w:cs="Times New Roman"/>
              </w:rPr>
              <w:t>Размер приемного люка ТБО</w:t>
            </w:r>
            <w:r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7F86" w14:textId="77777777" w:rsidR="00371A82" w:rsidRPr="009460E8" w:rsidRDefault="00340411" w:rsidP="00340411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0411">
              <w:rPr>
                <w:rFonts w:ascii="Times New Roman" w:hAnsi="Times New Roman" w:cs="Times New Roman"/>
              </w:rPr>
              <w:t xml:space="preserve">е менее 445х445 и не более 550х550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7BE" w14:textId="77777777" w:rsidR="00371A82" w:rsidRPr="009460E8" w:rsidRDefault="00340411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40411">
              <w:rPr>
                <w:rFonts w:ascii="Times New Roman" w:hAnsi="Times New Roman" w:cs="Times New Roman"/>
                <w:bCs/>
              </w:rPr>
              <w:t>НПА отсутствует</w:t>
            </w:r>
          </w:p>
        </w:tc>
      </w:tr>
      <w:tr w:rsidR="00884DC6" w:rsidRPr="00834879" w14:paraId="35444AD8" w14:textId="77777777" w:rsidTr="00B31063">
        <w:trPr>
          <w:trHeight w:val="62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34EA" w14:textId="77777777" w:rsidR="00884DC6" w:rsidRDefault="00884DC6" w:rsidP="00B31063">
            <w:pPr>
              <w:tabs>
                <w:tab w:val="num" w:pos="18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2.2.5.5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B572" w14:textId="77777777" w:rsidR="00884DC6" w:rsidRPr="009460E8" w:rsidRDefault="00884DC6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B858" w14:textId="77777777" w:rsidR="00884DC6" w:rsidRPr="00340411" w:rsidRDefault="00884DC6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вид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F151" w14:textId="77777777" w:rsidR="00884DC6" w:rsidRDefault="00884DC6" w:rsidP="00340411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 Заказчиком (Приложение 2)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91B" w14:textId="77777777" w:rsidR="00884DC6" w:rsidRPr="00340411" w:rsidRDefault="00884DC6" w:rsidP="00B31063">
            <w:pPr>
              <w:tabs>
                <w:tab w:val="num" w:pos="1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40411">
              <w:rPr>
                <w:rFonts w:ascii="Times New Roman" w:hAnsi="Times New Roman" w:cs="Times New Roman"/>
                <w:bCs/>
              </w:rPr>
              <w:t>НПА отсутствует</w:t>
            </w:r>
          </w:p>
        </w:tc>
      </w:tr>
    </w:tbl>
    <w:p w14:paraId="17F8167D" w14:textId="77777777" w:rsidR="006C62CB" w:rsidRPr="00304F44" w:rsidRDefault="006C62CB" w:rsidP="006C62CB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8380F8" w14:textId="77777777" w:rsidR="004B1920" w:rsidRPr="004B1920" w:rsidRDefault="004B1920" w:rsidP="004B1920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B1920">
        <w:rPr>
          <w:rFonts w:ascii="Times New Roman" w:eastAsia="Times New Roman" w:hAnsi="Times New Roman" w:cs="Times New Roman"/>
          <w:lang w:eastAsia="ru-RU"/>
        </w:rPr>
        <w:t>Все товарные знаки, знаки обслуживания, фирменные наименования, патенты, полезные модели, промышленные образцы, указанные в техническом задании или в смете, следует читать со словами «или эквивалент».</w:t>
      </w:r>
    </w:p>
    <w:p w14:paraId="06F76F7B" w14:textId="77777777" w:rsidR="006C62CB" w:rsidRPr="00304F44" w:rsidRDefault="006C62CB" w:rsidP="006C6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04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2.3. Описание используемого оборудования, технически сл</w:t>
      </w:r>
      <w:r w:rsidR="00053B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ожных и дорогостоящих товаров: </w:t>
      </w:r>
      <w:r w:rsidRPr="00053BC7">
        <w:rPr>
          <w:rFonts w:ascii="Times New Roman" w:eastAsia="Times New Roman" w:hAnsi="Times New Roman" w:cs="Times New Roman"/>
          <w:lang w:eastAsia="ru-RU"/>
        </w:rPr>
        <w:t>не требуется.</w:t>
      </w:r>
    </w:p>
    <w:p w14:paraId="5D7C7CCD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BCCAA61" w14:textId="77777777" w:rsidR="006C62CB" w:rsidRPr="00304F44" w:rsidRDefault="006C62CB" w:rsidP="006C62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04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Сертификация.</w:t>
      </w:r>
    </w:p>
    <w:p w14:paraId="45B0FFEA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При поставке товара должны быть предоставлены следующие документы на каждую позицию:</w:t>
      </w:r>
    </w:p>
    <w:p w14:paraId="32568216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3.1. Сертификат соответствия (называемый также сертификат качества), выданный официальным сертификационным органом РФ.</w:t>
      </w:r>
    </w:p>
    <w:p w14:paraId="3BC943CF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3.2. Санитарно-эпидемиологическое заключение о соответствии поставляемого товара нормам, предъявляемым к данному оборудованию на территории РФ.</w:t>
      </w:r>
    </w:p>
    <w:p w14:paraId="333B306B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Данные документы не предоставляются если товары, не требуют в соответствии с требованиями законодательства обязательной сертификации.</w:t>
      </w:r>
    </w:p>
    <w:p w14:paraId="00BD5902" w14:textId="77777777" w:rsidR="006C62CB" w:rsidRPr="00304F44" w:rsidRDefault="006C62CB" w:rsidP="006C62CB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B0C56EC" w14:textId="77777777" w:rsidR="006C62CB" w:rsidRPr="00304F44" w:rsidRDefault="006C62CB" w:rsidP="006C62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04F44">
        <w:rPr>
          <w:rFonts w:ascii="Times New Roman" w:eastAsia="Times New Roman" w:hAnsi="Times New Roman" w:cs="Times New Roman"/>
          <w:b/>
          <w:lang w:eastAsia="ru-RU"/>
        </w:rPr>
        <w:t>Требования, которым должны соответствовать выполняемые работы.</w:t>
      </w:r>
    </w:p>
    <w:p w14:paraId="236F9A97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8A65CE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4.1. При исполнении Договора Исполнитель должен:</w:t>
      </w:r>
    </w:p>
    <w:p w14:paraId="5770463C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-  руководствоваться имеющимся у него «Положением о производственном контроле за соблюдением требований промышленной безопасности на опасных производственных объектах»;</w:t>
      </w:r>
    </w:p>
    <w:p w14:paraId="094340B2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4.2. Все произведенные работы должны быть выполнены в соответствии с требованиями, предъявляемыми:</w:t>
      </w:r>
    </w:p>
    <w:p w14:paraId="7415986B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СНиП 12-03-2001 «Безопасность труда в строительстве. Часть 1. Общие требования»; «Правила пожарной безопасности при производстве строительно-монтажных работ»</w:t>
      </w:r>
    </w:p>
    <w:p w14:paraId="7B854411" w14:textId="77777777" w:rsidR="006C62CB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СНиП 12-04-2002 «Безопасность труда в строительстве. Часть 2. Строительное производство;</w:t>
      </w:r>
    </w:p>
    <w:p w14:paraId="4291427A" w14:textId="77777777" w:rsidR="00820C58" w:rsidRPr="00820C58" w:rsidRDefault="00B31063" w:rsidP="00820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Pr="00B3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B31063">
        <w:rPr>
          <w:rFonts w:ascii="Times New Roman" w:hAnsi="Times New Roman" w:cs="Times New Roman"/>
        </w:rPr>
        <w:t>Подрядчик несет полную материальную ответственность за сохранность завезенных на объект материалов, любого строительного оборудования и принадлежностей Подрядчика, а также личных вещей работников (</w:t>
      </w:r>
      <w:r w:rsidRPr="00820C58">
        <w:rPr>
          <w:rFonts w:ascii="Times New Roman" w:eastAsia="Times New Roman" w:hAnsi="Times New Roman" w:cs="Times New Roman"/>
          <w:lang w:eastAsia="ru-RU"/>
        </w:rPr>
        <w:t>сотрудников) и иных лиц Подрядчика</w:t>
      </w:r>
      <w:r w:rsidR="00820C58" w:rsidRPr="00820C58">
        <w:rPr>
          <w:rFonts w:ascii="Times New Roman" w:eastAsia="Times New Roman" w:hAnsi="Times New Roman" w:cs="Times New Roman"/>
          <w:lang w:eastAsia="ru-RU"/>
        </w:rPr>
        <w:t>.</w:t>
      </w:r>
    </w:p>
    <w:p w14:paraId="59B0175D" w14:textId="77777777" w:rsidR="00B31063" w:rsidRDefault="00B31063" w:rsidP="00820C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0C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0C58" w:rsidRPr="00820C58">
        <w:rPr>
          <w:rFonts w:ascii="Times New Roman" w:eastAsia="Times New Roman" w:hAnsi="Times New Roman" w:cs="Times New Roman"/>
          <w:lang w:eastAsia="ru-RU"/>
        </w:rPr>
        <w:t xml:space="preserve">4.4. </w:t>
      </w:r>
      <w:r w:rsidRPr="00820C58">
        <w:rPr>
          <w:rFonts w:ascii="Times New Roman" w:eastAsia="Times New Roman" w:hAnsi="Times New Roman" w:cs="Times New Roman"/>
          <w:lang w:eastAsia="ru-RU"/>
        </w:rPr>
        <w:t>Обеспечить уборку и вывоз строительного мусора, который должен оперативно убираться с объекта и вывозиться с территории</w:t>
      </w:r>
      <w:r w:rsidRPr="00B31063">
        <w:rPr>
          <w:rFonts w:ascii="Times New Roman" w:hAnsi="Times New Roman" w:cs="Times New Roman"/>
        </w:rPr>
        <w:t xml:space="preserve"> МГУ силами Подрядчика специализированными контейнерами и транспортом.</w:t>
      </w:r>
    </w:p>
    <w:p w14:paraId="537D2AD8" w14:textId="77777777" w:rsidR="00DE1D7E" w:rsidRDefault="00B31063" w:rsidP="00B310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20C58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4A4188">
        <w:rPr>
          <w:rFonts w:ascii="Times New Roman" w:hAnsi="Times New Roman" w:cs="Times New Roman"/>
        </w:rPr>
        <w:t>Плановые с</w:t>
      </w:r>
      <w:r w:rsidR="00DE1D7E">
        <w:rPr>
          <w:rFonts w:ascii="Times New Roman" w:hAnsi="Times New Roman" w:cs="Times New Roman"/>
        </w:rPr>
        <w:t>хемы мест установки мусорных контейнеров на территории МГУ приведены в Приложении 3.</w:t>
      </w:r>
    </w:p>
    <w:p w14:paraId="03E17511" w14:textId="77777777" w:rsidR="006C62CB" w:rsidRPr="00304F44" w:rsidRDefault="006C62CB" w:rsidP="006C62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04F44">
        <w:rPr>
          <w:rFonts w:ascii="Times New Roman" w:eastAsia="Times New Roman" w:hAnsi="Times New Roman" w:cs="Times New Roman"/>
          <w:b/>
          <w:lang w:eastAsia="ru-RU"/>
        </w:rPr>
        <w:t>Требования к гарантийному сроку.</w:t>
      </w:r>
    </w:p>
    <w:p w14:paraId="7B54C36C" w14:textId="77777777" w:rsidR="006C62CB" w:rsidRPr="00304F44" w:rsidRDefault="006C62CB" w:rsidP="006C62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DD9F38D" w14:textId="77777777" w:rsidR="006C62CB" w:rsidRPr="00304F44" w:rsidRDefault="006C62CB" w:rsidP="006C62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 xml:space="preserve">5.1. Срок гарантии на все выполненные работы и использованные материалы и оборудование – </w:t>
      </w:r>
      <w:r w:rsidR="00465E33">
        <w:rPr>
          <w:rFonts w:ascii="Times New Roman" w:eastAsia="Times New Roman" w:hAnsi="Times New Roman" w:cs="Times New Roman"/>
          <w:lang w:eastAsia="ru-RU"/>
        </w:rPr>
        <w:t>5 лет</w:t>
      </w:r>
      <w:r w:rsidRPr="00304F44">
        <w:rPr>
          <w:rFonts w:ascii="Times New Roman" w:eastAsia="Times New Roman" w:hAnsi="Times New Roman" w:cs="Times New Roman"/>
          <w:lang w:eastAsia="ru-RU"/>
        </w:rPr>
        <w:t xml:space="preserve"> с момента подписания Заказчиком акта сдачи-приемки выполненных работ.</w:t>
      </w:r>
    </w:p>
    <w:p w14:paraId="2D616907" w14:textId="77777777" w:rsidR="006C62CB" w:rsidRPr="00304F44" w:rsidRDefault="0044213C" w:rsidP="006C62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 </w:t>
      </w:r>
      <w:r w:rsidR="006C62CB" w:rsidRPr="00304F44">
        <w:rPr>
          <w:rFonts w:ascii="Times New Roman" w:eastAsia="Times New Roman" w:hAnsi="Times New Roman" w:cs="Times New Roman"/>
          <w:lang w:eastAsia="ru-RU"/>
        </w:rPr>
        <w:t xml:space="preserve">После выполнения работ требуется предоставить обеспечение исполнения гарантийных обязательств: </w:t>
      </w:r>
      <w:r w:rsidR="001C662E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6C62CB" w:rsidRPr="00304F44">
        <w:rPr>
          <w:rFonts w:ascii="Times New Roman" w:eastAsia="Times New Roman" w:hAnsi="Times New Roman" w:cs="Times New Roman"/>
          <w:lang w:eastAsia="ru-RU"/>
        </w:rPr>
        <w:t>требуется.</w:t>
      </w:r>
    </w:p>
    <w:p w14:paraId="0D06EE50" w14:textId="77777777" w:rsidR="006C62CB" w:rsidRPr="00304F44" w:rsidRDefault="006C62CB" w:rsidP="006C62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F13273" w14:textId="77777777" w:rsidR="006C62CB" w:rsidRPr="00304F44" w:rsidRDefault="006C62CB" w:rsidP="006C62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04F44">
        <w:rPr>
          <w:rFonts w:ascii="Times New Roman" w:eastAsia="Times New Roman" w:hAnsi="Times New Roman" w:cs="Times New Roman"/>
          <w:b/>
          <w:lang w:eastAsia="ru-RU"/>
        </w:rPr>
        <w:t xml:space="preserve">Объем и порядок предоставления гарантии качества </w:t>
      </w:r>
    </w:p>
    <w:p w14:paraId="0929593F" w14:textId="77777777" w:rsidR="006C62CB" w:rsidRPr="00304F44" w:rsidRDefault="006C62CB" w:rsidP="006C62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 xml:space="preserve">Гарантия качества предоставляется на результат работ </w:t>
      </w:r>
      <w:r w:rsidR="001C3926">
        <w:rPr>
          <w:rFonts w:ascii="Times New Roman" w:eastAsia="Times New Roman" w:hAnsi="Times New Roman" w:cs="Times New Roman"/>
          <w:lang w:eastAsia="ru-RU"/>
        </w:rPr>
        <w:t xml:space="preserve">и используемый материал </w:t>
      </w:r>
      <w:r w:rsidRPr="00304F44">
        <w:rPr>
          <w:rFonts w:ascii="Times New Roman" w:eastAsia="Times New Roman" w:hAnsi="Times New Roman" w:cs="Times New Roman"/>
          <w:lang w:eastAsia="ru-RU"/>
        </w:rPr>
        <w:t>согласно разделу 2.1.</w:t>
      </w:r>
      <w:r w:rsidR="001C3926">
        <w:rPr>
          <w:rFonts w:ascii="Times New Roman" w:eastAsia="Times New Roman" w:hAnsi="Times New Roman" w:cs="Times New Roman"/>
          <w:lang w:eastAsia="ru-RU"/>
        </w:rPr>
        <w:t xml:space="preserve">, 2.2 </w:t>
      </w:r>
      <w:r w:rsidRPr="00304F44">
        <w:rPr>
          <w:rFonts w:ascii="Times New Roman" w:eastAsia="Times New Roman" w:hAnsi="Times New Roman" w:cs="Times New Roman"/>
          <w:lang w:eastAsia="ru-RU"/>
        </w:rPr>
        <w:t xml:space="preserve"> настоящего технического задания. В случае если в течение гарантийного срока использованный материал или результат работ полностью или частично теряет свои потребительские свойства, подрядчик обязан за свой счет выполнить работы по устранению соответствующих недостатков, в том числе в случае необходимости поставить материалы. Начало гарантийного ремонта осуществляется подрядчиком за свой счет в течение 2-х рабочих дней после подачи соответствующей заявки Заказчиком (электронная почта, телефонограмма, факсограмма) в течение всего гарантийного срока. Наличие технической поддержки подрядчика Заказчику по телефону и другим средствам связи в течение всего гарантийного срока.</w:t>
      </w:r>
    </w:p>
    <w:p w14:paraId="125175D8" w14:textId="77777777" w:rsidR="006C62CB" w:rsidRPr="00304F44" w:rsidRDefault="006C62CB" w:rsidP="006C62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A229C89" w14:textId="77777777" w:rsidR="006C62CB" w:rsidRPr="00304F44" w:rsidRDefault="006C62CB" w:rsidP="006C62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04F44">
        <w:rPr>
          <w:rFonts w:ascii="Times New Roman" w:eastAsia="Times New Roman" w:hAnsi="Times New Roman" w:cs="Times New Roman"/>
          <w:b/>
          <w:lang w:eastAsia="ru-RU"/>
        </w:rPr>
        <w:t>Список документации, которая должна быть передана заказчику после выполнения работ по Договору, требования к данной документации.</w:t>
      </w:r>
    </w:p>
    <w:p w14:paraId="7CDC0F07" w14:textId="77777777" w:rsidR="006C62CB" w:rsidRPr="00304F44" w:rsidRDefault="006C62CB" w:rsidP="006C62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- Комплект исполнительной документа</w:t>
      </w:r>
      <w:r w:rsidR="00617DCF">
        <w:rPr>
          <w:rFonts w:ascii="Times New Roman" w:eastAsia="Times New Roman" w:hAnsi="Times New Roman" w:cs="Times New Roman"/>
          <w:lang w:eastAsia="ru-RU"/>
        </w:rPr>
        <w:t>ции согласно требованиям СНиП 68.13330.2017</w:t>
      </w:r>
      <w:r w:rsidRPr="00304F44">
        <w:rPr>
          <w:rFonts w:ascii="Times New Roman" w:eastAsia="Times New Roman" w:hAnsi="Times New Roman" w:cs="Times New Roman"/>
          <w:lang w:eastAsia="ru-RU"/>
        </w:rPr>
        <w:t xml:space="preserve"> «Приемка в эксплуатацию законченных строительством объектов. Основные положения»</w:t>
      </w:r>
    </w:p>
    <w:p w14:paraId="213988E4" w14:textId="77777777" w:rsidR="006C62CB" w:rsidRPr="00304F44" w:rsidRDefault="006C62CB" w:rsidP="006C62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-  Акт приёма-передачи исполнительной документации по переч</w:t>
      </w:r>
      <w:r w:rsidR="00617DCF">
        <w:rPr>
          <w:rFonts w:ascii="Times New Roman" w:eastAsia="Times New Roman" w:hAnsi="Times New Roman" w:cs="Times New Roman"/>
          <w:lang w:eastAsia="ru-RU"/>
        </w:rPr>
        <w:t>ню, согласно требованиям СНиП 68.13330.2017</w:t>
      </w:r>
      <w:r w:rsidRPr="00304F44">
        <w:rPr>
          <w:rFonts w:ascii="Times New Roman" w:eastAsia="Times New Roman" w:hAnsi="Times New Roman" w:cs="Times New Roman"/>
          <w:lang w:eastAsia="ru-RU"/>
        </w:rPr>
        <w:t xml:space="preserve"> «Приемка в эксплуатацию законченных строительством объектов. Основные положения» (включает паспорта на используемые материалы, журналы работ), согласно требованиям СНиП 12-01-2004 "Организация строительства"</w:t>
      </w:r>
    </w:p>
    <w:p w14:paraId="3745445B" w14:textId="77777777" w:rsidR="006C62CB" w:rsidRPr="00304F44" w:rsidRDefault="006C62CB" w:rsidP="006C62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- Комплект исполнительной документации согласно требованиям, п.10 настоящего технического задания.</w:t>
      </w:r>
    </w:p>
    <w:p w14:paraId="775C335E" w14:textId="77777777" w:rsidR="006C62CB" w:rsidRPr="00304F44" w:rsidRDefault="006C62CB" w:rsidP="006C62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2B94F6" w14:textId="77777777" w:rsidR="006C62CB" w:rsidRDefault="006C62CB" w:rsidP="006C62C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A39B4">
        <w:rPr>
          <w:rFonts w:ascii="Times New Roman" w:eastAsia="Times New Roman" w:hAnsi="Times New Roman" w:cs="Times New Roman"/>
          <w:b/>
          <w:lang w:eastAsia="ru-RU"/>
        </w:rPr>
        <w:t>Работа является целой и неделимой.</w:t>
      </w:r>
    </w:p>
    <w:p w14:paraId="4DFE65ED" w14:textId="77777777" w:rsidR="00296B65" w:rsidRDefault="00296B65" w:rsidP="00296B6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14:paraId="339916A8" w14:textId="77777777" w:rsidR="00296B65" w:rsidRPr="00296B65" w:rsidRDefault="00097CF5" w:rsidP="00296B6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Сметная документация</w:t>
      </w:r>
      <w:r w:rsidR="00820C58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20C58" w:rsidRPr="00820C58">
        <w:rPr>
          <w:rFonts w:ascii="Times New Roman" w:eastAsia="Times New Roman" w:hAnsi="Times New Roman" w:cs="Times New Roman"/>
          <w:lang w:eastAsia="ru-RU"/>
        </w:rPr>
        <w:t xml:space="preserve">Приложение 1 к ТЗ (смета </w:t>
      </w:r>
      <w:r w:rsidR="00296B65" w:rsidRPr="00820C58">
        <w:rPr>
          <w:rFonts w:ascii="Times New Roman" w:eastAsia="Times New Roman" w:hAnsi="Times New Roman" w:cs="Times New Roman"/>
          <w:lang w:eastAsia="ru-RU"/>
        </w:rPr>
        <w:t>ЛС-1</w:t>
      </w:r>
      <w:r w:rsidR="00820C58" w:rsidRPr="00820C58">
        <w:rPr>
          <w:rFonts w:ascii="Times New Roman" w:eastAsia="Times New Roman" w:hAnsi="Times New Roman" w:cs="Times New Roman"/>
          <w:lang w:eastAsia="ru-RU"/>
        </w:rPr>
        <w:t>)</w:t>
      </w:r>
      <w:r w:rsidR="00296B65" w:rsidRPr="00820C58">
        <w:rPr>
          <w:rFonts w:ascii="Times New Roman" w:eastAsia="Times New Roman" w:hAnsi="Times New Roman" w:cs="Times New Roman"/>
          <w:lang w:eastAsia="ru-RU"/>
        </w:rPr>
        <w:t>.</w:t>
      </w:r>
    </w:p>
    <w:p w14:paraId="1306F18B" w14:textId="77777777" w:rsidR="00296B65" w:rsidRPr="00296B65" w:rsidRDefault="00296B65" w:rsidP="00296B65">
      <w:pPr>
        <w:pStyle w:val="a3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14:paraId="0C6D120E" w14:textId="77777777" w:rsidR="006C62CB" w:rsidRPr="00304F44" w:rsidRDefault="006C62CB" w:rsidP="006C62C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04F44"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  <w:r w:rsidR="00296B65">
        <w:rPr>
          <w:rFonts w:ascii="Times New Roman" w:eastAsia="Times New Roman" w:hAnsi="Times New Roman" w:cs="Times New Roman"/>
          <w:b/>
          <w:lang w:eastAsia="ru-RU"/>
        </w:rPr>
        <w:t>.</w:t>
      </w:r>
      <w:r w:rsidRPr="00304F4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F5A4B2C" w14:textId="77777777" w:rsidR="006C62CB" w:rsidRPr="00304F44" w:rsidRDefault="006C62CB" w:rsidP="006C62C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14:paraId="5602B7A4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 xml:space="preserve">10.1. Режим работы Подрядчика на объекте: с 8.00 – до 19.00 часов, кроме выходных и праздничных дней. </w:t>
      </w:r>
    </w:p>
    <w:p w14:paraId="414BF48E" w14:textId="77777777" w:rsidR="006C62CB" w:rsidRPr="00304F44" w:rsidRDefault="006C62CB" w:rsidP="006C62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F1CD98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 xml:space="preserve">10.2. После заключения Договора Подрядчик не позднее, чем за 2 рабочих дня до начала работ, должен предоставить заявку на допуск на объект с информацией о желаемой дате начала работ по установленной форме. Заявка предоставляется в дирекцию инженерной эксплуатации (далее «ДИЭ МГУ») в комплекте из двух экземпляров по адресу г. Москва, Ленинские горы, д.1, Главное здание,  каб.1101. Часы приёма: понедельник - пятница с 09.00  до 16.00 часов. </w:t>
      </w:r>
    </w:p>
    <w:p w14:paraId="6C690A2C" w14:textId="77777777" w:rsidR="006C62CB" w:rsidRPr="00304F44" w:rsidRDefault="006C62CB" w:rsidP="006C62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Форма заявки на допуск на объект:</w:t>
      </w:r>
    </w:p>
    <w:p w14:paraId="14B81E8B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«Заявка на допуск на объект _________________________ (наименование и адрес объекта)</w:t>
      </w:r>
    </w:p>
    <w:p w14:paraId="767864FA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для выполнения работ по Договору ______________ (номер и дата заключенного Договора)</w:t>
      </w:r>
    </w:p>
    <w:p w14:paraId="03C6CAA7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компании _____________________ (наименование, адрес компании, тел., факс, ИНН)</w:t>
      </w:r>
    </w:p>
    <w:p w14:paraId="7C5917A5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ответственное лицо за выполнение работ на объекте _______________ (ФИО, тел., е-</w:t>
      </w:r>
      <w:proofErr w:type="spellStart"/>
      <w:r w:rsidRPr="00304F44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304F44">
        <w:rPr>
          <w:rFonts w:ascii="Times New Roman" w:eastAsia="Times New Roman" w:hAnsi="Times New Roman" w:cs="Times New Roman"/>
          <w:lang w:eastAsia="ru-RU"/>
        </w:rPr>
        <w:t xml:space="preserve"> ответственного лица от компании за выполнение работ на объекте)</w:t>
      </w:r>
    </w:p>
    <w:p w14:paraId="00ED10E1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Желаемая дата начала работ на объекте ______________________________.</w:t>
      </w:r>
    </w:p>
    <w:p w14:paraId="21AD25A3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89A3E7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623"/>
        <w:gridCol w:w="1049"/>
        <w:gridCol w:w="1169"/>
        <w:gridCol w:w="1294"/>
        <w:gridCol w:w="1217"/>
        <w:gridCol w:w="945"/>
        <w:gridCol w:w="1193"/>
        <w:gridCol w:w="1598"/>
        <w:gridCol w:w="1414"/>
      </w:tblGrid>
      <w:tr w:rsidR="006C62CB" w:rsidRPr="00304F44" w14:paraId="2A72BFFE" w14:textId="77777777" w:rsidTr="006C62CB">
        <w:trPr>
          <w:trHeight w:val="69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910C" w14:textId="77777777" w:rsidR="006C62CB" w:rsidRPr="00304F44" w:rsidRDefault="006C62CB" w:rsidP="006C62CB">
            <w:pPr>
              <w:tabs>
                <w:tab w:val="left" w:pos="0"/>
                <w:tab w:val="num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5D6E" w14:textId="77777777" w:rsidR="006C62CB" w:rsidRPr="00304F44" w:rsidRDefault="006C62CB" w:rsidP="006C62CB">
            <w:pPr>
              <w:tabs>
                <w:tab w:val="num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4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FB83" w14:textId="77777777" w:rsidR="006C62CB" w:rsidRPr="00304F44" w:rsidRDefault="006C62CB" w:rsidP="006C62CB">
            <w:pPr>
              <w:tabs>
                <w:tab w:val="num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4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8D0F" w14:textId="77777777" w:rsidR="006C62CB" w:rsidRPr="00304F44" w:rsidRDefault="006C62CB" w:rsidP="006C62CB">
            <w:pPr>
              <w:tabs>
                <w:tab w:val="num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44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дата и кем выдан)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5956" w14:textId="77777777" w:rsidR="006C62CB" w:rsidRPr="00304F44" w:rsidRDefault="006C62CB" w:rsidP="006C62CB">
            <w:pPr>
              <w:tabs>
                <w:tab w:val="num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44">
              <w:rPr>
                <w:rFonts w:ascii="Times New Roman" w:hAnsi="Times New Roman" w:cs="Times New Roman"/>
                <w:sz w:val="20"/>
                <w:szCs w:val="20"/>
              </w:rPr>
              <w:t>Вид выполняемых работ на объекте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E666" w14:textId="77777777" w:rsidR="006C62CB" w:rsidRPr="00304F44" w:rsidRDefault="006C62CB" w:rsidP="006C62CB">
            <w:pPr>
              <w:tabs>
                <w:tab w:val="num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44">
              <w:rPr>
                <w:rFonts w:ascii="Times New Roman" w:hAnsi="Times New Roman" w:cs="Times New Roman"/>
                <w:sz w:val="20"/>
                <w:szCs w:val="20"/>
              </w:rPr>
              <w:t>Образование и реквизиты документов об образовании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CB3" w14:textId="77777777" w:rsidR="006C62CB" w:rsidRPr="00304F44" w:rsidRDefault="006C62CB" w:rsidP="006C62CB">
            <w:pPr>
              <w:tabs>
                <w:tab w:val="num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44">
              <w:rPr>
                <w:rFonts w:ascii="Times New Roman" w:hAnsi="Times New Roman" w:cs="Times New Roman"/>
                <w:sz w:val="20"/>
                <w:szCs w:val="20"/>
              </w:rPr>
              <w:t>Опыт работы по предмету работ по договору (в годах)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1A1A" w14:textId="77777777" w:rsidR="006C62CB" w:rsidRPr="00304F44" w:rsidRDefault="006C62CB" w:rsidP="006C62CB">
            <w:pPr>
              <w:tabs>
                <w:tab w:val="num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44">
              <w:rPr>
                <w:rFonts w:ascii="Times New Roman" w:hAnsi="Times New Roman" w:cs="Times New Roman"/>
                <w:sz w:val="20"/>
                <w:szCs w:val="20"/>
              </w:rPr>
              <w:t>Опыт работы сотрудника в данной организации (дата начала работы)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57CC" w14:textId="77777777" w:rsidR="006C62CB" w:rsidRPr="00304F44" w:rsidRDefault="006C62CB" w:rsidP="006C62CB">
            <w:pPr>
              <w:tabs>
                <w:tab w:val="num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44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подтверждающих квалификацию: документы об образовании, копии трудовых книжек, сертификаты, лицензии, удостоверения и т.п.)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0CB8" w14:textId="77777777" w:rsidR="006C62CB" w:rsidRPr="00304F44" w:rsidRDefault="006C62CB" w:rsidP="006C62CB">
            <w:pPr>
              <w:tabs>
                <w:tab w:val="num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44">
              <w:rPr>
                <w:rFonts w:ascii="Times New Roman" w:hAnsi="Times New Roman" w:cs="Times New Roman"/>
                <w:sz w:val="20"/>
                <w:szCs w:val="20"/>
              </w:rPr>
              <w:t>Благодарности, отзывы о работе</w:t>
            </w:r>
          </w:p>
        </w:tc>
      </w:tr>
    </w:tbl>
    <w:p w14:paraId="0F3C4240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C655F6" w14:textId="77777777" w:rsidR="006C62CB" w:rsidRPr="00304F44" w:rsidRDefault="006C62CB" w:rsidP="006C6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ab/>
      </w:r>
      <w:r w:rsidRPr="00304F44">
        <w:rPr>
          <w:rFonts w:ascii="Times New Roman" w:eastAsia="Times New Roman" w:hAnsi="Times New Roman" w:cs="Times New Roman"/>
          <w:lang w:eastAsia="ru-RU"/>
        </w:rPr>
        <w:tab/>
      </w:r>
      <w:r w:rsidRPr="00304F44">
        <w:rPr>
          <w:rFonts w:ascii="Times New Roman" w:eastAsia="Times New Roman" w:hAnsi="Times New Roman" w:cs="Times New Roman"/>
          <w:lang w:eastAsia="ru-RU"/>
        </w:rPr>
        <w:tab/>
      </w:r>
    </w:p>
    <w:p w14:paraId="74DC877F" w14:textId="77777777" w:rsidR="006C62CB" w:rsidRPr="00304F44" w:rsidRDefault="006C62CB" w:rsidP="006C6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В заявке должны быть указаны данные на всех лиц, привлекаемых к исполнению Договора на объекте, информация об их квалификации, опыте, оформлении в соответствии с требованиями законодательства РФ (трудовой договор, договор субподряда и т.п.). К заявке должны быть приложены документы, подтверждающие факт оформления персонала согласно действующему законодательству РФ и наличие у персонала установленных законом лицензий, удостоверений, допусков, необходимых для выполнения работ по Договору в соответствии с настоящим Техническим заданием.</w:t>
      </w:r>
    </w:p>
    <w:p w14:paraId="4B46F7C4" w14:textId="77777777" w:rsidR="006C62CB" w:rsidRPr="00304F44" w:rsidRDefault="006C62CB" w:rsidP="006C6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04F44">
        <w:rPr>
          <w:rFonts w:ascii="Times New Roman" w:eastAsia="Times New Roman" w:hAnsi="Times New Roman" w:cs="Times New Roman"/>
          <w:lang w:eastAsia="ru-RU"/>
        </w:rPr>
        <w:t>До предоставления заявки на допуск на объект в указанной форме с предоставлением заверенных копий документов на всех сотрудников, допуск на объект не осуществляется. Срок исполнения Договора считаетс</w:t>
      </w:r>
      <w:r w:rsidR="00617DCF">
        <w:rPr>
          <w:rFonts w:ascii="Times New Roman" w:eastAsia="Times New Roman" w:hAnsi="Times New Roman" w:cs="Times New Roman"/>
          <w:lang w:eastAsia="ru-RU"/>
        </w:rPr>
        <w:t>я с момента, указанного в  Договоре</w:t>
      </w:r>
      <w:r w:rsidRPr="00304F44">
        <w:rPr>
          <w:rFonts w:ascii="Times New Roman" w:eastAsia="Times New Roman" w:hAnsi="Times New Roman" w:cs="Times New Roman"/>
          <w:lang w:eastAsia="ru-RU"/>
        </w:rPr>
        <w:t xml:space="preserve"> вне зависимости от даты предоставления заявки на допуск на объект со всеми необходимыми документами Подрядчиком.</w:t>
      </w:r>
    </w:p>
    <w:p w14:paraId="7C9BF1F1" w14:textId="77777777" w:rsidR="006C62CB" w:rsidRPr="00304F44" w:rsidRDefault="006C62CB" w:rsidP="006C6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9D9F4B" w14:textId="77777777" w:rsidR="006C62CB" w:rsidRPr="00304F44" w:rsidRDefault="006C62CB" w:rsidP="006C62C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04F44">
        <w:rPr>
          <w:rFonts w:ascii="Times New Roman" w:hAnsi="Times New Roman" w:cs="Times New Roman"/>
        </w:rPr>
        <w:t>Контроль исполнения и приемки выполняемых работ осуществляется приемочными комиссиями (двухэтапный контроль). Работы считаются принятыми, если они приняты обеими комиссиями.</w:t>
      </w:r>
    </w:p>
    <w:p w14:paraId="0AF4B3BA" w14:textId="77777777" w:rsidR="006C62CB" w:rsidRPr="00304F44" w:rsidRDefault="006C62CB" w:rsidP="006C62CB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04F44">
        <w:rPr>
          <w:rFonts w:ascii="Times New Roman" w:hAnsi="Times New Roman" w:cs="Times New Roman"/>
        </w:rPr>
        <w:t>Полномочия комиссии 1-го уровня (комиссии подразделения):</w:t>
      </w:r>
    </w:p>
    <w:p w14:paraId="689F91E0" w14:textId="77777777" w:rsidR="006C62CB" w:rsidRPr="00304F44" w:rsidRDefault="006C62CB" w:rsidP="006C62CB">
      <w:pPr>
        <w:pStyle w:val="a3"/>
        <w:numPr>
          <w:ilvl w:val="3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Председатель комиссии 1-го уровня является ответственным за объект со стороны Заказчика</w:t>
      </w:r>
      <w:r w:rsidRPr="00304F44">
        <w:rPr>
          <w:rFonts w:ascii="Times New Roman" w:hAnsi="Times New Roman" w:cs="Times New Roman"/>
        </w:rPr>
        <w:t>.</w:t>
      </w:r>
    </w:p>
    <w:p w14:paraId="4CAC3E21" w14:textId="77777777" w:rsidR="006C62CB" w:rsidRPr="00304F44" w:rsidRDefault="006C62CB" w:rsidP="006C62CB">
      <w:pPr>
        <w:pStyle w:val="a3"/>
        <w:numPr>
          <w:ilvl w:val="3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 xml:space="preserve">Комиссия 1-го уровня осуществляет контроль за ходом и качеством выполнения работ. Постоянный (ежедневный) контроль за ходом выполнения работ, регистрации контрольных мероприятий, ведение необходимой исполнительной документации (в том числе журнала производства работ в соответствии с п.10.5 Технического задания, журнал по технике безопасности, иные журналы, предусмотренные видом выполняемых работ, фотофиксацией), а также соблюдение Подрядчиком всех требований Технического задания осуществляет представитель технического надзора Заказчика; </w:t>
      </w:r>
    </w:p>
    <w:p w14:paraId="06D84638" w14:textId="77777777" w:rsidR="006C62CB" w:rsidRPr="00304F44" w:rsidRDefault="006C62CB" w:rsidP="006C62CB">
      <w:pPr>
        <w:pStyle w:val="a3"/>
        <w:numPr>
          <w:ilvl w:val="3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Комиссия 1-го уровня может принимать участие в регистрации контрольных мероприятий;</w:t>
      </w:r>
    </w:p>
    <w:p w14:paraId="320A77BC" w14:textId="77777777" w:rsidR="006C62CB" w:rsidRPr="00304F44" w:rsidRDefault="006C62CB" w:rsidP="006C62CB">
      <w:pPr>
        <w:pStyle w:val="a3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 xml:space="preserve">Комиссия 1-го уровня контролирует осуществление Подрядчиком </w:t>
      </w:r>
      <w:r w:rsidRPr="00304F44">
        <w:rPr>
          <w:rFonts w:ascii="Times New Roman" w:hAnsi="Times New Roman" w:cs="Times New Roman"/>
        </w:rPr>
        <w:t>фото- и видео-фиксации выполняемых работ.</w:t>
      </w:r>
    </w:p>
    <w:p w14:paraId="56A03346" w14:textId="77777777" w:rsidR="006C62CB" w:rsidRPr="00304F44" w:rsidRDefault="006C62CB" w:rsidP="006C62CB">
      <w:pPr>
        <w:pStyle w:val="a3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Комиссия 1-го уровня совместно с представителем технического надзора обеспечивает приемку скр</w:t>
      </w:r>
      <w:r w:rsidR="00296B65">
        <w:rPr>
          <w:rFonts w:ascii="Times New Roman" w:eastAsia="Calibri" w:hAnsi="Times New Roman" w:cs="Times New Roman"/>
        </w:rPr>
        <w:t>ытых работ в соответствии с техническим  заданием</w:t>
      </w:r>
      <w:r w:rsidRPr="00304F44">
        <w:rPr>
          <w:rFonts w:ascii="Times New Roman" w:eastAsia="Calibri" w:hAnsi="Times New Roman" w:cs="Times New Roman"/>
        </w:rPr>
        <w:t xml:space="preserve">. </w:t>
      </w:r>
    </w:p>
    <w:p w14:paraId="5ADBE550" w14:textId="77777777" w:rsidR="006C62CB" w:rsidRPr="00304F44" w:rsidRDefault="006C62CB" w:rsidP="006C62CB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04F44">
        <w:rPr>
          <w:rFonts w:ascii="Times New Roman" w:hAnsi="Times New Roman" w:cs="Times New Roman"/>
        </w:rPr>
        <w:t>Полномочия общеуниверситетской приемочной комиссии  – приемочной комиссии №2:</w:t>
      </w:r>
    </w:p>
    <w:p w14:paraId="40F90295" w14:textId="77777777" w:rsidR="006C62CB" w:rsidRPr="00304F44" w:rsidRDefault="006C62CB" w:rsidP="006C62CB">
      <w:pPr>
        <w:pStyle w:val="a3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04F44">
        <w:rPr>
          <w:rFonts w:ascii="Times New Roman" w:hAnsi="Times New Roman" w:cs="Times New Roman"/>
        </w:rPr>
        <w:t>Приемка этапов  работ после их сдачи комиссии 1-го уровня;</w:t>
      </w:r>
    </w:p>
    <w:p w14:paraId="2BE4E3C6" w14:textId="77777777" w:rsidR="006C62CB" w:rsidRPr="00304F44" w:rsidRDefault="006C62CB" w:rsidP="006C62CB">
      <w:pPr>
        <w:pStyle w:val="a3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04F44">
        <w:rPr>
          <w:rFonts w:ascii="Times New Roman" w:hAnsi="Times New Roman" w:cs="Times New Roman"/>
        </w:rPr>
        <w:t>Итоговая приёмка работ после их сдачи комиссии 1-го уровня.</w:t>
      </w:r>
    </w:p>
    <w:p w14:paraId="0702EE03" w14:textId="77777777" w:rsidR="006C62CB" w:rsidRPr="00304F44" w:rsidRDefault="006C62CB" w:rsidP="006C62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6719CB8" w14:textId="77777777" w:rsidR="006C62CB" w:rsidRPr="00304F44" w:rsidRDefault="006C62CB" w:rsidP="006C62CB">
      <w:pPr>
        <w:pStyle w:val="a3"/>
        <w:numPr>
          <w:ilvl w:val="1"/>
          <w:numId w:val="5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При исполнении Договора Подрядчик должен предоставлять техническому надзору заверенные копии сертификатов и иных документов, товарных накладных на товары/материалы, используемые при проведении ремонтных работ. До предоставления таких документов поставка материалов на объект не осуществляется.</w:t>
      </w:r>
    </w:p>
    <w:p w14:paraId="1F95F817" w14:textId="77777777" w:rsidR="006C62CB" w:rsidRPr="00304F44" w:rsidRDefault="006C62CB" w:rsidP="006C62C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575B5B80" w14:textId="77777777" w:rsidR="006C62CB" w:rsidRPr="00304F44" w:rsidRDefault="006C62CB" w:rsidP="006C62CB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При выполнении работ на объекте Подрядчик обязан с первого дня вести журнал производства работ и регистрации контрольных мероприятий (далее – «журнал»). Записи в журнал вносятся с даты начала выполнения работ на объекте до даты фактического окончания выполнения работ на объекте и приемки результатов исполнения общеуниверситетской приемочной комиссией (№2). В журнале отражаются ежедневно все виды выполняемых работ и используемых материалов, результаты контроля выполнения работ со стороны заказчика, все результаты приемочных мероприятий и др. Журнал предоставляется Подрядчиком представителям Заказчика по первому требованию. По окончании работ журнал передается на хранение заказчику (председателю комиссии 1-ого уровня).</w:t>
      </w:r>
    </w:p>
    <w:p w14:paraId="66D232D6" w14:textId="77777777" w:rsidR="006C62CB" w:rsidRPr="00304F44" w:rsidRDefault="006C62CB" w:rsidP="006C62CB">
      <w:pPr>
        <w:pStyle w:val="a3"/>
        <w:ind w:left="0"/>
        <w:rPr>
          <w:rFonts w:ascii="Times New Roman" w:eastAsia="Calibri" w:hAnsi="Times New Roman" w:cs="Times New Roman"/>
        </w:rPr>
      </w:pPr>
    </w:p>
    <w:p w14:paraId="28F526D1" w14:textId="77777777" w:rsidR="006C62CB" w:rsidRPr="00304F44" w:rsidRDefault="006C62CB" w:rsidP="006C62CB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Подрядчик обеспечивает фотофиксацию состояния объекта до начала выполнения работ и по окончании выполнения каждого вида работ. Данные фотофиксации оформляются в виде Фотоотчета, которые должен удовлетворять следующим требованиям:</w:t>
      </w:r>
    </w:p>
    <w:p w14:paraId="5FDEE90E" w14:textId="77777777" w:rsidR="006C62CB" w:rsidRPr="00304F44" w:rsidRDefault="006C62CB" w:rsidP="006C62CB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Фотофиксация должна охватывать весь объект/территорию, на котором работы производятся в соответствии с каждым пунктом Технического задания;</w:t>
      </w:r>
    </w:p>
    <w:p w14:paraId="059FA2B8" w14:textId="77777777" w:rsidR="006C62CB" w:rsidRPr="00304F44" w:rsidRDefault="006C62CB" w:rsidP="006C62CB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Фотографии должны сопровождаться пояснением, с указанием конкретного адреса объекта, части объекта, описанием расположения фотографируемого объекта, номера пунктов Технического задания, сметы, а также реквизиты Акта освидетельствования скрытых работ (для случаев скрытых работ);</w:t>
      </w:r>
    </w:p>
    <w:p w14:paraId="58321E25" w14:textId="77777777" w:rsidR="006C62CB" w:rsidRPr="00304F44" w:rsidRDefault="006C62CB" w:rsidP="006C62CB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 xml:space="preserve">Требования к фотоматериалам: не менее 4 фото (не менее 10см х 10 см) по каждому виду работ в цветном формате с разрешением не менее 150 </w:t>
      </w:r>
      <w:proofErr w:type="spellStart"/>
      <w:r w:rsidRPr="00304F44">
        <w:rPr>
          <w:rFonts w:ascii="Times New Roman" w:eastAsia="Calibri" w:hAnsi="Times New Roman" w:cs="Times New Roman"/>
        </w:rPr>
        <w:t>dpi</w:t>
      </w:r>
      <w:proofErr w:type="spellEnd"/>
      <w:r w:rsidRPr="00304F44">
        <w:rPr>
          <w:rFonts w:ascii="Times New Roman" w:eastAsia="Calibri" w:hAnsi="Times New Roman" w:cs="Times New Roman"/>
        </w:rPr>
        <w:t>.</w:t>
      </w:r>
    </w:p>
    <w:p w14:paraId="15BB5F37" w14:textId="77777777" w:rsidR="006C62CB" w:rsidRPr="00304F44" w:rsidRDefault="006C62CB" w:rsidP="006C62CB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Требования к оформлению Фотоотчета:</w:t>
      </w:r>
    </w:p>
    <w:p w14:paraId="5040786D" w14:textId="77777777" w:rsidR="006C62CB" w:rsidRPr="00304F44" w:rsidRDefault="006C62CB" w:rsidP="006C62CB">
      <w:pPr>
        <w:pStyle w:val="a3"/>
        <w:numPr>
          <w:ilvl w:val="3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Фотоотчет должен быть подготовлен на бумаге формата А4, на каждом листе должны быть указаны номер и наименование пункта Технического задания, адрес объекта, краткое описание работ.</w:t>
      </w:r>
    </w:p>
    <w:p w14:paraId="5458D752" w14:textId="77777777" w:rsidR="006C62CB" w:rsidRPr="00304F44" w:rsidRDefault="006C62CB" w:rsidP="006C62CB">
      <w:pPr>
        <w:pStyle w:val="a3"/>
        <w:numPr>
          <w:ilvl w:val="3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Фотоотчет должен быть прошит, пронумерован в единый том под названием Фотоотчет. Том должен содержать опись, быть скрепленным печатью и подписью Подрядчика.</w:t>
      </w:r>
    </w:p>
    <w:p w14:paraId="6F4949F1" w14:textId="77777777" w:rsidR="006C62CB" w:rsidRPr="00304F44" w:rsidRDefault="006C62CB" w:rsidP="006C62C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По окончании работ Фотоотчет передается на хранение заказчику (председателю комиссии 1-ого уровня). Вместе с журналом Подрядчик передает заказчику (председателю комиссии 1-ого уровня) фотоматериалы в цифровом виде (</w:t>
      </w:r>
      <w:r w:rsidRPr="00304F44">
        <w:rPr>
          <w:rFonts w:ascii="Times New Roman" w:eastAsia="Calibri" w:hAnsi="Times New Roman" w:cs="Times New Roman"/>
          <w:lang w:val="en-US"/>
        </w:rPr>
        <w:t>CD</w:t>
      </w:r>
      <w:r w:rsidRPr="00304F44">
        <w:rPr>
          <w:rFonts w:ascii="Times New Roman" w:eastAsia="Calibri" w:hAnsi="Times New Roman" w:cs="Times New Roman"/>
        </w:rPr>
        <w:t>-диск должен быть подписан (указаны номер Договора и название Подрядчика).</w:t>
      </w:r>
    </w:p>
    <w:p w14:paraId="69A684A1" w14:textId="77777777" w:rsidR="003273A2" w:rsidRDefault="006C62CB" w:rsidP="003273A2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273A2">
        <w:rPr>
          <w:rFonts w:ascii="Times New Roman" w:eastAsia="Calibri" w:hAnsi="Times New Roman" w:cs="Times New Roman"/>
        </w:rPr>
        <w:t xml:space="preserve"> Порядок сдачи-приемки скрытых работ.</w:t>
      </w:r>
    </w:p>
    <w:p w14:paraId="343B0BDA" w14:textId="77777777" w:rsidR="003273A2" w:rsidRPr="00B5112C" w:rsidRDefault="003273A2" w:rsidP="003273A2">
      <w:pPr>
        <w:pStyle w:val="a3"/>
        <w:numPr>
          <w:ilvl w:val="2"/>
          <w:numId w:val="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</w:rPr>
      </w:pPr>
      <w:r w:rsidRPr="00B5112C">
        <w:rPr>
          <w:rFonts w:ascii="Times New Roman" w:eastAsia="Calibri" w:hAnsi="Times New Roman"/>
        </w:rPr>
        <w:t xml:space="preserve">При выполнении </w:t>
      </w:r>
      <w:proofErr w:type="spellStart"/>
      <w:r w:rsidRPr="00B5112C">
        <w:rPr>
          <w:rFonts w:ascii="Times New Roman" w:eastAsia="Calibri" w:hAnsi="Times New Roman"/>
        </w:rPr>
        <w:t>п.п</w:t>
      </w:r>
      <w:proofErr w:type="spellEnd"/>
      <w:r w:rsidRPr="00B5112C">
        <w:rPr>
          <w:rFonts w:ascii="Times New Roman" w:eastAsia="Calibri" w:hAnsi="Times New Roman"/>
        </w:rPr>
        <w:t>.</w:t>
      </w:r>
      <w:r w:rsidR="001A3C27">
        <w:rPr>
          <w:rFonts w:ascii="Times New Roman" w:eastAsia="Calibri" w:hAnsi="Times New Roman"/>
        </w:rPr>
        <w:t xml:space="preserve"> </w:t>
      </w:r>
      <w:r w:rsidR="001C662E">
        <w:rPr>
          <w:rFonts w:ascii="Times New Roman" w:eastAsia="Calibri" w:hAnsi="Times New Roman"/>
        </w:rPr>
        <w:t>2.1.</w:t>
      </w:r>
      <w:r w:rsidR="00371A82">
        <w:rPr>
          <w:rFonts w:ascii="Times New Roman" w:eastAsia="Calibri" w:hAnsi="Times New Roman"/>
        </w:rPr>
        <w:t>2, 2.1.3, 2.1.9, 2.1.10, 2.1.16, 2.1.17, 2.1.23, 2.1.24</w:t>
      </w:r>
      <w:r w:rsidRPr="00B5112C">
        <w:rPr>
          <w:rFonts w:ascii="Times New Roman" w:eastAsia="Calibri" w:hAnsi="Times New Roman"/>
        </w:rPr>
        <w:t xml:space="preserve"> настоящего Технического задания Подрядчик обязан обеспечить сдачу данных работ комиссии 1-го уровня. Результаты оценки выполнения работ фиксируются в Акте освидетельствования скрытых работ с указанием фактически выполненных объемов работ и используемых материалов со ссылкой на пункт Технического задания (сметы), а также отражаются в журнале с указанием пункта технического задания и фотоотчета.</w:t>
      </w:r>
      <w:r w:rsidR="006C62CB" w:rsidRPr="00B5112C">
        <w:rPr>
          <w:rFonts w:ascii="Times New Roman" w:eastAsia="Calibri" w:hAnsi="Times New Roman" w:cs="Times New Roman"/>
        </w:rPr>
        <w:t xml:space="preserve"> </w:t>
      </w:r>
    </w:p>
    <w:p w14:paraId="58426B3B" w14:textId="77777777" w:rsidR="006C62CB" w:rsidRPr="003273A2" w:rsidRDefault="006C62CB" w:rsidP="006C62C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273A2">
        <w:rPr>
          <w:rFonts w:ascii="Times New Roman" w:eastAsia="Calibri" w:hAnsi="Times New Roman" w:cs="Times New Roman"/>
        </w:rPr>
        <w:t>Порядок сдачи-приемки выполненных работ.</w:t>
      </w:r>
    </w:p>
    <w:p w14:paraId="0718A9C1" w14:textId="77777777" w:rsidR="006C62CB" w:rsidRPr="00304F44" w:rsidRDefault="006C62CB" w:rsidP="006C62CB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Подрядчик обязан обеспечить сдачу-приемку работ комиссии 1-го уровня. Результаты оценки выполнения работ фиксируются в Акте приёмки выполненных работ комиссией 1-ого уровня с указанием фактически выполненных объемов работ и используемых материалов со ссылкой на пункт Технического задания (сметы), а также отражаются в журнале с указанием пункта Технического задания и  фотоотчета.</w:t>
      </w:r>
    </w:p>
    <w:p w14:paraId="5834F321" w14:textId="77777777" w:rsidR="006C62CB" w:rsidRPr="00304F44" w:rsidRDefault="006C62CB" w:rsidP="006C62C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</w:rPr>
      </w:pPr>
      <w:r w:rsidRPr="00304F44">
        <w:rPr>
          <w:rFonts w:ascii="Times New Roman" w:eastAsia="Calibri" w:hAnsi="Times New Roman" w:cs="Times New Roman"/>
          <w:b/>
        </w:rPr>
        <w:t>Акт приемки выполненных работ комиссией 1-го уровня не является Актом сдачи-приемки работ по Договору.</w:t>
      </w:r>
    </w:p>
    <w:p w14:paraId="026024AA" w14:textId="77777777" w:rsidR="006C62CB" w:rsidRPr="00304F44" w:rsidRDefault="006C62CB" w:rsidP="006C62CB">
      <w:pPr>
        <w:numPr>
          <w:ilvl w:val="2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По окончании выполнения всех предусмотренных Договором работ Подрядчик обязан уведомить Заказчика  в письменном виде о готовности сдачи результата выполненных работ. Дата получения уведомления фиксируется как дата окончания работ. Ненаправление уведомления или направление уведомления по другому адресу или в сроки, не соответствующие дате передач исполнительной документации согласно п. 10.8.3 Технического задания, является нарушением исполнения Договора и влечет взыскание неустойки в виде штрафа в соответствии с условиями Договора.</w:t>
      </w:r>
    </w:p>
    <w:p w14:paraId="3D6B41E9" w14:textId="77777777" w:rsidR="006C62CB" w:rsidRPr="00304F44" w:rsidRDefault="006C62CB" w:rsidP="006C62CB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>До получения указанного уведомления в предусмотренном порядке приёма результатов работ не производится.</w:t>
      </w:r>
    </w:p>
    <w:p w14:paraId="56CC4B4E" w14:textId="77777777" w:rsidR="006C62CB" w:rsidRPr="00304F44" w:rsidRDefault="006C62CB" w:rsidP="006C62CB">
      <w:pPr>
        <w:contextualSpacing/>
        <w:jc w:val="both"/>
        <w:rPr>
          <w:rFonts w:ascii="Times New Roman" w:eastAsia="Calibri" w:hAnsi="Times New Roman" w:cs="Times New Roman"/>
        </w:rPr>
      </w:pPr>
      <w:r w:rsidRPr="00304F44">
        <w:rPr>
          <w:rFonts w:ascii="Times New Roman" w:eastAsia="Calibri" w:hAnsi="Times New Roman" w:cs="Times New Roman"/>
        </w:rPr>
        <w:t xml:space="preserve">10.8.3 Вместе с данным уведомлением Подрядчик должен сдать </w:t>
      </w:r>
      <w:r w:rsidRPr="00304F44">
        <w:rPr>
          <w:rFonts w:ascii="Times New Roman" w:eastAsia="Calibri" w:hAnsi="Times New Roman" w:cs="Times New Roman"/>
          <w:b/>
          <w:bCs/>
        </w:rPr>
        <w:t xml:space="preserve">в ДИЭ МГУ </w:t>
      </w:r>
      <w:r w:rsidRPr="00304F44">
        <w:rPr>
          <w:rFonts w:ascii="Times New Roman" w:eastAsia="Calibri" w:hAnsi="Times New Roman" w:cs="Times New Roman"/>
        </w:rPr>
        <w:t xml:space="preserve">по адресу г. Москва, Ленинские горы, д.1, Главное здание, каб.1101 (часы приёма: понедельник – пятница  с 09.00 – 16.00) в </w:t>
      </w:r>
      <w:r w:rsidRPr="00304F44">
        <w:rPr>
          <w:rFonts w:ascii="Times New Roman" w:eastAsia="Calibri" w:hAnsi="Times New Roman" w:cs="Times New Roman"/>
          <w:b/>
          <w:bCs/>
        </w:rPr>
        <w:t xml:space="preserve">комплекте из 2-ух (двух) экземпляров </w:t>
      </w:r>
      <w:r w:rsidRPr="00304F44">
        <w:rPr>
          <w:rFonts w:ascii="Times New Roman" w:eastAsia="Calibri" w:hAnsi="Times New Roman" w:cs="Times New Roman"/>
        </w:rPr>
        <w:t xml:space="preserve">всю исполнительную документацию в соответствии с требованиями </w:t>
      </w:r>
      <w:proofErr w:type="spellStart"/>
      <w:r w:rsidRPr="00304F44">
        <w:rPr>
          <w:rFonts w:ascii="Times New Roman" w:eastAsia="Calibri" w:hAnsi="Times New Roman" w:cs="Times New Roman"/>
        </w:rPr>
        <w:t>п.п</w:t>
      </w:r>
      <w:proofErr w:type="spellEnd"/>
      <w:r w:rsidRPr="00304F44">
        <w:rPr>
          <w:rFonts w:ascii="Times New Roman" w:eastAsia="Calibri" w:hAnsi="Times New Roman" w:cs="Times New Roman"/>
        </w:rPr>
        <w:t>. 4, 7 Технического задания, а также Журнал (1 экз. оригинал), Фотоотчет, схемы и/или чертежи. Приемка работ осуществляется после сдачи работ комиссии 1-ого уровня и получения приемочной комиссией №2 Актов приёмки выполненных работ комиссией 1-ого уровня, заключения назначенного эксперта.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48"/>
        <w:gridCol w:w="3240"/>
        <w:gridCol w:w="2520"/>
      </w:tblGrid>
      <w:tr w:rsidR="006C62CB" w:rsidRPr="00304F44" w14:paraId="29DD0692" w14:textId="77777777" w:rsidTr="006C62CB">
        <w:trPr>
          <w:trHeight w:val="511"/>
        </w:trPr>
        <w:tc>
          <w:tcPr>
            <w:tcW w:w="4248" w:type="dxa"/>
          </w:tcPr>
          <w:p w14:paraId="7671E100" w14:textId="77777777" w:rsidR="006C62CB" w:rsidRPr="00304F44" w:rsidRDefault="006C62CB" w:rsidP="006C62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14:paraId="09D1ABE6" w14:textId="77777777" w:rsidR="006C62CB" w:rsidRPr="00304F44" w:rsidRDefault="006C62CB" w:rsidP="006C62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eastAsia="ar-SA"/>
              </w:rPr>
            </w:pPr>
            <w:r w:rsidRPr="00304F44"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eastAsia="ar-SA"/>
              </w:rPr>
              <w:t>Главный инженер МГУ-</w:t>
            </w:r>
          </w:p>
          <w:p w14:paraId="4BBC4370" w14:textId="77777777" w:rsidR="006C62CB" w:rsidRPr="00304F44" w:rsidRDefault="006C62CB" w:rsidP="006C62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304F44"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eastAsia="ar-SA"/>
              </w:rPr>
              <w:t>Директор  ДИЭ МГУ</w:t>
            </w:r>
            <w:r w:rsidRPr="00304F44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 xml:space="preserve"> </w:t>
            </w:r>
          </w:p>
          <w:p w14:paraId="1073F1F6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4B162EC7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</w:tcPr>
          <w:p w14:paraId="2D0D5BEA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14:paraId="748BEEC1" w14:textId="77777777" w:rsidR="006C62CB" w:rsidRPr="00304F44" w:rsidRDefault="006C62CB" w:rsidP="006C62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4F44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В.В. Грачев</w:t>
            </w:r>
          </w:p>
          <w:p w14:paraId="37535EA5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462B596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62CB" w:rsidRPr="00304F44" w14:paraId="6F283FBE" w14:textId="77777777" w:rsidTr="006C62CB">
        <w:trPr>
          <w:trHeight w:val="511"/>
        </w:trPr>
        <w:tc>
          <w:tcPr>
            <w:tcW w:w="4248" w:type="dxa"/>
          </w:tcPr>
          <w:p w14:paraId="1F51E908" w14:textId="77777777" w:rsidR="00306BDE" w:rsidRDefault="00306BDE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Начальник </w:t>
            </w:r>
            <w:r w:rsidR="007249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УО МГУ</w:t>
            </w:r>
          </w:p>
          <w:p w14:paraId="24659127" w14:textId="77777777" w:rsidR="00306BDE" w:rsidRDefault="00306BDE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77E5650" w14:textId="77777777" w:rsidR="006C62CB" w:rsidRPr="00304F44" w:rsidRDefault="000F7D7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0F7D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ачальник СЭТ</w:t>
            </w:r>
          </w:p>
          <w:p w14:paraId="74C23066" w14:textId="77777777" w:rsidR="007E4114" w:rsidRDefault="007E4114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8C7A420" w14:textId="77777777" w:rsidR="000F7D7B" w:rsidRDefault="000F7D7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0F7D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ачальник СЭ ГЗ МГУ</w:t>
            </w:r>
          </w:p>
          <w:p w14:paraId="7DF04F31" w14:textId="77777777" w:rsidR="000F7D7B" w:rsidRDefault="000F7D7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71AF667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4F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Ведущий инженер </w:t>
            </w:r>
            <w:r w:rsidR="002225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 </w:t>
            </w:r>
            <w:r w:rsidRPr="00304F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ДИЭ МГУ (ответственный за подготовку технического задания - технический надзор)     </w:t>
            </w:r>
          </w:p>
          <w:p w14:paraId="306B7A9A" w14:textId="77777777" w:rsidR="006C62CB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64B2DBA" w14:textId="77777777" w:rsidR="007E4114" w:rsidRPr="00304F44" w:rsidRDefault="007E4114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D2612DC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4F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Ведущий юрисконсульт договорного отдела ДИЭ МГУ</w:t>
            </w:r>
          </w:p>
        </w:tc>
        <w:tc>
          <w:tcPr>
            <w:tcW w:w="3240" w:type="dxa"/>
          </w:tcPr>
          <w:p w14:paraId="28AE570B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</w:tcPr>
          <w:p w14:paraId="434E01A9" w14:textId="77777777" w:rsidR="00306BDE" w:rsidRDefault="00306BDE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Водолазский</w:t>
            </w:r>
            <w:proofErr w:type="spellEnd"/>
          </w:p>
          <w:p w14:paraId="22A280DF" w14:textId="77777777" w:rsidR="00306BDE" w:rsidRDefault="00306BDE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F36A1A2" w14:textId="77777777" w:rsidR="006C62CB" w:rsidRDefault="000F7D7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Э.В.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Чигавонина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14:paraId="7DE3ADA6" w14:textId="77777777" w:rsidR="007E4114" w:rsidRDefault="007E4114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289A56E" w14:textId="77777777" w:rsidR="007E4114" w:rsidRDefault="000F7D7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В.А. Трубников </w:t>
            </w:r>
          </w:p>
          <w:p w14:paraId="159C24A3" w14:textId="77777777" w:rsidR="000F7D7B" w:rsidRDefault="000F7D7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236331F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4F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Д.Н. Коваль </w:t>
            </w:r>
          </w:p>
          <w:p w14:paraId="1453DEB1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092E924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F06F6CC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936DF87" w14:textId="77777777" w:rsidR="007E4114" w:rsidRPr="00304F44" w:rsidRDefault="007E4114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92A1BB4" w14:textId="77777777" w:rsidR="00405A74" w:rsidRDefault="00405A74" w:rsidP="00DF40E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F75A42D" w14:textId="77777777" w:rsidR="006C62CB" w:rsidRPr="00DF40EA" w:rsidRDefault="00DF40EA" w:rsidP="00DF40E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4F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А.И. Потапов</w:t>
            </w:r>
          </w:p>
        </w:tc>
      </w:tr>
      <w:tr w:rsidR="006C62CB" w:rsidRPr="00304F44" w14:paraId="1F1CD85D" w14:textId="77777777" w:rsidTr="006C62CB">
        <w:trPr>
          <w:trHeight w:val="511"/>
        </w:trPr>
        <w:tc>
          <w:tcPr>
            <w:tcW w:w="4248" w:type="dxa"/>
          </w:tcPr>
          <w:p w14:paraId="76223D5A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14:paraId="1A98A41A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304F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за закупку</w:t>
            </w:r>
            <w:r w:rsidR="007249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304F4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и ответственный за выполнение                                                             расчета начальной (максимальной)  </w:t>
            </w:r>
          </w:p>
          <w:p w14:paraId="6CDC3D67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304F4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цены Договора и хранение</w:t>
            </w:r>
          </w:p>
          <w:p w14:paraId="582C8EF4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4F4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подтверждающих документов в течение 3 лет</w:t>
            </w:r>
          </w:p>
        </w:tc>
        <w:tc>
          <w:tcPr>
            <w:tcW w:w="3240" w:type="dxa"/>
          </w:tcPr>
          <w:p w14:paraId="40750E44" w14:textId="77777777" w:rsidR="006C62CB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5B1288F" w14:textId="77777777" w:rsidR="007446B1" w:rsidRDefault="007446B1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86DD854" w14:textId="77777777" w:rsidR="007446B1" w:rsidRDefault="007446B1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910FB51" w14:textId="77777777" w:rsidR="007446B1" w:rsidRPr="00304F44" w:rsidRDefault="007446B1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</w:tcPr>
          <w:p w14:paraId="6B85FC02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14:paraId="0E21D1AA" w14:textId="77777777" w:rsidR="007446B1" w:rsidRDefault="007446B1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14:paraId="427520D4" w14:textId="77777777" w:rsidR="007446B1" w:rsidRDefault="007446B1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14:paraId="22793617" w14:textId="77777777" w:rsidR="006C62CB" w:rsidRPr="00304F44" w:rsidRDefault="006C62CB" w:rsidP="006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4F4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Р.А. Осина</w:t>
            </w:r>
          </w:p>
        </w:tc>
      </w:tr>
    </w:tbl>
    <w:p w14:paraId="30A5309E" w14:textId="77777777" w:rsidR="000F59C2" w:rsidRDefault="000F59C2"/>
    <w:p w14:paraId="4C46E627" w14:textId="77777777" w:rsidR="00E726D1" w:rsidRPr="00E726D1" w:rsidRDefault="00E726D1" w:rsidP="00E72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 </w:t>
      </w:r>
      <w:r w:rsidRPr="00E726D1">
        <w:rPr>
          <w:rFonts w:ascii="Times New Roman" w:eastAsia="Times New Roman" w:hAnsi="Times New Roman" w:cs="Times New Roman"/>
          <w:bCs/>
          <w:szCs w:val="20"/>
          <w:lang w:eastAsia="ru-RU"/>
        </w:rPr>
        <w:t>Председатель ОСК</w:t>
      </w:r>
    </w:p>
    <w:p w14:paraId="56F84E51" w14:textId="77777777" w:rsidR="00B31063" w:rsidRDefault="00B31063" w:rsidP="00B31063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</w:pPr>
    </w:p>
    <w:p w14:paraId="0EE165B3" w14:textId="77777777" w:rsidR="00B31063" w:rsidRDefault="00B31063" w:rsidP="00B31063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</w:pPr>
    </w:p>
    <w:p w14:paraId="7807498F" w14:textId="77777777" w:rsidR="00B31063" w:rsidRDefault="00B31063" w:rsidP="00B31063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</w:pPr>
    </w:p>
    <w:p w14:paraId="4A9DE25E" w14:textId="77777777" w:rsidR="007446B1" w:rsidRDefault="00B31063" w:rsidP="00B31063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right"/>
      </w:pPr>
      <w:r>
        <w:t xml:space="preserve">                                                                                                               </w:t>
      </w:r>
    </w:p>
    <w:p w14:paraId="26020DE3" w14:textId="77777777" w:rsidR="007446B1" w:rsidRDefault="007446B1">
      <w:r>
        <w:br w:type="page"/>
      </w:r>
    </w:p>
    <w:p w14:paraId="37DB79DC" w14:textId="77777777" w:rsidR="00B31063" w:rsidRPr="00884DC6" w:rsidRDefault="00B31063" w:rsidP="00B31063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Pr="00884DC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726D1" w:rsidRPr="00884DC6">
        <w:rPr>
          <w:rFonts w:ascii="Times New Roman" w:hAnsi="Times New Roman" w:cs="Times New Roman"/>
          <w:b/>
          <w:sz w:val="24"/>
          <w:szCs w:val="24"/>
        </w:rPr>
        <w:t>2</w:t>
      </w:r>
    </w:p>
    <w:p w14:paraId="79DEAFD4" w14:textId="77777777" w:rsidR="00B31063" w:rsidRPr="00B31063" w:rsidRDefault="00B31063" w:rsidP="00B31063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6F0C6015" w14:textId="77777777" w:rsidR="00916185" w:rsidRDefault="00916185" w:rsidP="00916185">
      <w:pPr>
        <w:pStyle w:val="af4"/>
        <w:spacing w:before="0" w:beforeAutospacing="0" w:after="0" w:afterAutospacing="0" w:line="23" w:lineRule="atLeast"/>
        <w:ind w:firstLine="284"/>
        <w:jc w:val="both"/>
        <w:rPr>
          <w:rFonts w:ascii="Arial" w:hAnsi="Arial" w:cs="Arial"/>
          <w:sz w:val="22"/>
          <w:szCs w:val="22"/>
        </w:rPr>
      </w:pPr>
    </w:p>
    <w:p w14:paraId="48CF0070" w14:textId="77777777" w:rsidR="00916185" w:rsidRDefault="00916185" w:rsidP="00916185">
      <w:pPr>
        <w:pStyle w:val="af4"/>
        <w:spacing w:before="0" w:beforeAutospacing="0" w:after="0" w:afterAutospacing="0" w:line="23" w:lineRule="atLeast"/>
        <w:ind w:firstLine="284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054"/>
        <w:gridCol w:w="1579"/>
        <w:gridCol w:w="6637"/>
      </w:tblGrid>
      <w:tr w:rsidR="007847CB" w14:paraId="56CE79DB" w14:textId="77777777" w:rsidTr="007847CB">
        <w:tc>
          <w:tcPr>
            <w:tcW w:w="5000" w:type="pct"/>
            <w:gridSpan w:val="4"/>
            <w:vAlign w:val="bottom"/>
            <w:hideMark/>
          </w:tcPr>
          <w:p w14:paraId="48509770" w14:textId="77777777" w:rsidR="007847CB" w:rsidRDefault="007847CB" w:rsidP="004F128B">
            <w:pPr>
              <w:pStyle w:val="1CStyle4"/>
              <w:spacing w:after="0" w:line="240" w:lineRule="auto"/>
            </w:pPr>
            <w:r>
              <w:t>СПЕЦИФИКАЦИЯ</w:t>
            </w:r>
          </w:p>
        </w:tc>
      </w:tr>
      <w:tr w:rsidR="007847CB" w14:paraId="02F0CD4E" w14:textId="77777777" w:rsidTr="007847CB">
        <w:tc>
          <w:tcPr>
            <w:tcW w:w="5000" w:type="pct"/>
            <w:gridSpan w:val="4"/>
            <w:vAlign w:val="bottom"/>
            <w:hideMark/>
          </w:tcPr>
          <w:p w14:paraId="4A259C0D" w14:textId="77777777" w:rsidR="007847CB" w:rsidRDefault="007847CB" w:rsidP="007847CB">
            <w:pPr>
              <w:pStyle w:val="1CStyle36"/>
              <w:spacing w:after="0" w:line="240" w:lineRule="auto"/>
              <w:ind w:left="426"/>
            </w:pPr>
            <w:r w:rsidRPr="002337AD">
              <w:t xml:space="preserve">на </w:t>
            </w:r>
            <w:r>
              <w:t>Модульную конструкцию</w:t>
            </w:r>
            <w:r w:rsidRPr="002337AD">
              <w:t xml:space="preserve"> сбора ТБО</w:t>
            </w:r>
            <w:r>
              <w:t xml:space="preserve"> с педальным механизмом, под </w:t>
            </w:r>
            <w:proofErr w:type="spellStart"/>
            <w:r>
              <w:t>евроконтейнер</w:t>
            </w:r>
            <w:proofErr w:type="spellEnd"/>
            <w:r>
              <w:t xml:space="preserve"> 1100л</w:t>
            </w:r>
            <w:r>
              <w:br/>
            </w:r>
          </w:p>
          <w:p w14:paraId="1FE0823B" w14:textId="77777777" w:rsidR="007847CB" w:rsidRDefault="007847CB" w:rsidP="004F128B">
            <w:pPr>
              <w:pStyle w:val="1CStyle36"/>
              <w:spacing w:after="0" w:line="240" w:lineRule="auto"/>
              <w:jc w:val="left"/>
            </w:pPr>
          </w:p>
        </w:tc>
      </w:tr>
      <w:tr w:rsidR="007847CB" w14:paraId="1BE48093" w14:textId="77777777" w:rsidTr="007847CB">
        <w:trPr>
          <w:trHeight w:val="80"/>
        </w:trPr>
        <w:tc>
          <w:tcPr>
            <w:tcW w:w="5000" w:type="pct"/>
            <w:gridSpan w:val="4"/>
            <w:vAlign w:val="bottom"/>
          </w:tcPr>
          <w:p w14:paraId="6B00E1D4" w14:textId="77777777" w:rsidR="007847CB" w:rsidRDefault="007847CB" w:rsidP="004F128B">
            <w:pPr>
              <w:pStyle w:val="1CStyle36"/>
              <w:spacing w:after="0" w:line="240" w:lineRule="auto"/>
            </w:pPr>
          </w:p>
        </w:tc>
      </w:tr>
      <w:tr w:rsidR="007847CB" w:rsidRPr="00494DD6" w14:paraId="73B2292F" w14:textId="77777777" w:rsidTr="007847CB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9DE" w14:textId="77777777" w:rsidR="007847CB" w:rsidRPr="005C55DC" w:rsidRDefault="007847CB" w:rsidP="004F128B">
            <w:pPr>
              <w:jc w:val="center"/>
            </w:pPr>
            <w:r w:rsidRPr="005C55DC">
              <w:t>№ п/п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18C" w14:textId="77777777" w:rsidR="007847CB" w:rsidRPr="005C55DC" w:rsidRDefault="007847CB" w:rsidP="004F128B">
            <w:pPr>
              <w:jc w:val="center"/>
            </w:pPr>
            <w:r w:rsidRPr="005C55DC">
              <w:t>Наименование товара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9EAA" w14:textId="77777777" w:rsidR="007847CB" w:rsidRPr="005C55DC" w:rsidRDefault="007847CB" w:rsidP="004F128B">
            <w:pPr>
              <w:jc w:val="center"/>
            </w:pPr>
            <w:r w:rsidRPr="005C55DC">
              <w:t>Количество, шт.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28C" w14:textId="77777777" w:rsidR="007847CB" w:rsidRPr="005C55DC" w:rsidRDefault="007847CB" w:rsidP="004F128B">
            <w:pPr>
              <w:jc w:val="center"/>
            </w:pPr>
            <w:r w:rsidRPr="005C55DC">
              <w:t>Характеристики товаров</w:t>
            </w:r>
          </w:p>
        </w:tc>
      </w:tr>
      <w:tr w:rsidR="007847CB" w:rsidRPr="00494DD6" w14:paraId="3FEE493A" w14:textId="77777777" w:rsidTr="007847CB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F899" w14:textId="77777777" w:rsidR="007847CB" w:rsidRPr="005C55DC" w:rsidRDefault="007847CB" w:rsidP="004F128B">
            <w:pPr>
              <w:jc w:val="center"/>
            </w:pPr>
            <w:r w:rsidRPr="005C55DC">
              <w:t>1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B742" w14:textId="77777777" w:rsidR="007847CB" w:rsidRPr="005C55DC" w:rsidRDefault="007847CB" w:rsidP="004F128B">
            <w:pPr>
              <w:jc w:val="center"/>
            </w:pPr>
          </w:p>
        </w:tc>
      </w:tr>
      <w:tr w:rsidR="007847CB" w:rsidRPr="00494DD6" w14:paraId="7BEDBEF1" w14:textId="77777777" w:rsidTr="007847CB">
        <w:tblPrEx>
          <w:tblCellMar>
            <w:left w:w="108" w:type="dxa"/>
            <w:right w:w="108" w:type="dxa"/>
          </w:tblCellMar>
        </w:tblPrEx>
        <w:trPr>
          <w:trHeight w:val="4377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FF47" w14:textId="77777777" w:rsidR="007847CB" w:rsidRPr="005C55DC" w:rsidRDefault="007847CB" w:rsidP="004F128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D0C07" w14:textId="77777777" w:rsidR="007847CB" w:rsidRPr="005C55DC" w:rsidRDefault="007847CB" w:rsidP="004F128B">
            <w:r>
              <w:t>Модульная конструкция</w:t>
            </w:r>
            <w:r w:rsidRPr="005C55DC">
              <w:t xml:space="preserve"> для сбора ТБО</w:t>
            </w:r>
            <w:r>
              <w:t xml:space="preserve"> с педальным механизмом, под </w:t>
            </w:r>
            <w:proofErr w:type="spellStart"/>
            <w:r>
              <w:t>евроконтейнер</w:t>
            </w:r>
            <w:proofErr w:type="spellEnd"/>
            <w:r>
              <w:t xml:space="preserve"> 1100л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3C17" w14:textId="77777777" w:rsidR="007847CB" w:rsidRPr="005C55DC" w:rsidRDefault="007847CB" w:rsidP="004F128B">
            <w:pPr>
              <w:jc w:val="center"/>
            </w:pPr>
            <w:r>
              <w:t>75</w:t>
            </w:r>
          </w:p>
        </w:tc>
        <w:tc>
          <w:tcPr>
            <w:tcW w:w="3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0622" w14:textId="77777777" w:rsidR="007847CB" w:rsidRPr="005C55DC" w:rsidRDefault="007847CB" w:rsidP="004F128B">
            <w:pPr>
              <w:rPr>
                <w:b/>
                <w:bCs/>
              </w:rPr>
            </w:pPr>
            <w:r w:rsidRPr="005C55DC">
              <w:rPr>
                <w:b/>
                <w:bCs/>
              </w:rPr>
              <w:t>Размеры:</w:t>
            </w:r>
          </w:p>
          <w:p w14:paraId="1D294702" w14:textId="77777777" w:rsidR="007847CB" w:rsidRPr="000710F9" w:rsidRDefault="007847CB" w:rsidP="004F128B">
            <w:r>
              <w:t xml:space="preserve">Высота </w:t>
            </w:r>
            <w:r>
              <w:tab/>
            </w:r>
            <w:r w:rsidRPr="000710F9">
              <w:t xml:space="preserve"> 1670 мм.</w:t>
            </w:r>
          </w:p>
          <w:p w14:paraId="5395C68E" w14:textId="77777777" w:rsidR="007847CB" w:rsidRPr="000710F9" w:rsidRDefault="007847CB" w:rsidP="004F128B">
            <w:r>
              <w:t xml:space="preserve">Ширина </w:t>
            </w:r>
            <w:r>
              <w:tab/>
            </w:r>
            <w:r w:rsidRPr="000710F9">
              <w:t xml:space="preserve"> 1330 мм.</w:t>
            </w:r>
          </w:p>
          <w:p w14:paraId="33EF2395" w14:textId="77777777" w:rsidR="007847CB" w:rsidRPr="000710F9" w:rsidRDefault="007847CB" w:rsidP="004F128B">
            <w:r>
              <w:t xml:space="preserve">Глубина </w:t>
            </w:r>
            <w:r>
              <w:tab/>
              <w:t xml:space="preserve"> </w:t>
            </w:r>
            <w:r w:rsidRPr="000710F9">
              <w:t>1670 мм.</w:t>
            </w:r>
          </w:p>
          <w:p w14:paraId="7834D77A" w14:textId="77777777" w:rsidR="007847CB" w:rsidRPr="000710F9" w:rsidRDefault="007847CB" w:rsidP="004F128B">
            <w:r>
              <w:t xml:space="preserve">Вес </w:t>
            </w:r>
            <w:r>
              <w:tab/>
            </w:r>
            <w:r>
              <w:tab/>
              <w:t xml:space="preserve"> 1560 кг</w:t>
            </w:r>
            <w:r w:rsidRPr="000710F9">
              <w:t>.</w:t>
            </w:r>
          </w:p>
          <w:p w14:paraId="1E3B670C" w14:textId="77777777" w:rsidR="007847CB" w:rsidRPr="000710F9" w:rsidRDefault="007847CB" w:rsidP="004F128B">
            <w:r w:rsidRPr="000710F9">
              <w:t>Вместимость:</w:t>
            </w:r>
          </w:p>
          <w:p w14:paraId="67ECF76C" w14:textId="77777777" w:rsidR="007847CB" w:rsidRPr="000710F9" w:rsidRDefault="007847CB" w:rsidP="004F128B">
            <w:pPr>
              <w:ind w:firstLine="317"/>
            </w:pPr>
            <w:r w:rsidRPr="000710F9">
              <w:t xml:space="preserve">– </w:t>
            </w:r>
            <w:r w:rsidRPr="000710F9">
              <w:tab/>
              <w:t>мусорный контейнер</w:t>
            </w:r>
            <w:r>
              <w:t xml:space="preserve"> до</w:t>
            </w:r>
            <w:r w:rsidRPr="000710F9">
              <w:t xml:space="preserve"> 1.1 </w:t>
            </w:r>
            <w:proofErr w:type="spellStart"/>
            <w:r w:rsidRPr="000710F9">
              <w:t>куб.м</w:t>
            </w:r>
            <w:proofErr w:type="spellEnd"/>
            <w:r w:rsidRPr="000710F9">
              <w:t>.</w:t>
            </w:r>
          </w:p>
          <w:p w14:paraId="08DCCFB1" w14:textId="77777777" w:rsidR="007847CB" w:rsidRPr="000710F9" w:rsidRDefault="007847CB" w:rsidP="004F128B">
            <w:r w:rsidRPr="000710F9">
              <w:t>Толщина бетонных стенок:</w:t>
            </w:r>
          </w:p>
          <w:p w14:paraId="1A186A88" w14:textId="77777777" w:rsidR="007847CB" w:rsidRPr="000710F9" w:rsidRDefault="007847CB" w:rsidP="004F128B">
            <w:pPr>
              <w:ind w:firstLine="317"/>
            </w:pPr>
            <w:r w:rsidRPr="000710F9">
              <w:t xml:space="preserve">– </w:t>
            </w:r>
            <w:r w:rsidRPr="000710F9">
              <w:tab/>
              <w:t>не менее 70 мм и не более 80 мм</w:t>
            </w:r>
          </w:p>
          <w:p w14:paraId="35BBA3D8" w14:textId="77777777" w:rsidR="007847CB" w:rsidRPr="000710F9" w:rsidRDefault="007847CB" w:rsidP="004F128B">
            <w:r w:rsidRPr="000710F9">
              <w:t>Марка бетона не менее:</w:t>
            </w:r>
          </w:p>
          <w:p w14:paraId="7A897766" w14:textId="77777777" w:rsidR="007847CB" w:rsidRPr="000710F9" w:rsidRDefault="007847CB" w:rsidP="004F128B">
            <w:pPr>
              <w:ind w:firstLine="317"/>
            </w:pPr>
            <w:r>
              <w:t xml:space="preserve">– </w:t>
            </w:r>
            <w:r>
              <w:tab/>
              <w:t>М550</w:t>
            </w:r>
          </w:p>
          <w:p w14:paraId="06B66D68" w14:textId="77777777" w:rsidR="007847CB" w:rsidRPr="000710F9" w:rsidRDefault="007847CB" w:rsidP="004F128B">
            <w:r w:rsidRPr="000710F9">
              <w:t>Размер приемного люка ТБО:</w:t>
            </w:r>
          </w:p>
          <w:p w14:paraId="1F8FF13F" w14:textId="77777777" w:rsidR="007847CB" w:rsidRPr="000710F9" w:rsidRDefault="007847CB" w:rsidP="004F128B">
            <w:pPr>
              <w:ind w:firstLine="317"/>
              <w:rPr>
                <w:bCs/>
              </w:rPr>
            </w:pPr>
            <w:r w:rsidRPr="000710F9">
              <w:t xml:space="preserve">– </w:t>
            </w:r>
            <w:r w:rsidRPr="000710F9">
              <w:tab/>
            </w:r>
            <w:r>
              <w:t>не менее 445х445</w:t>
            </w:r>
            <w:r w:rsidRPr="000710F9">
              <w:t xml:space="preserve"> мм</w:t>
            </w:r>
            <w:r>
              <w:t xml:space="preserve"> и не более 550х550 мм</w:t>
            </w:r>
          </w:p>
          <w:p w14:paraId="7026B5C8" w14:textId="77777777" w:rsidR="007847CB" w:rsidRPr="00051EE4" w:rsidRDefault="007847CB" w:rsidP="004F128B">
            <w:pPr>
              <w:jc w:val="both"/>
            </w:pPr>
            <w:r>
              <w:t xml:space="preserve">Бетонное основание </w:t>
            </w:r>
            <w:r w:rsidRPr="00051EE4">
              <w:t xml:space="preserve">– </w:t>
            </w:r>
            <w:r>
              <w:t>должно быть изготовлено</w:t>
            </w:r>
            <w:r w:rsidRPr="006B452B">
              <w:t xml:space="preserve"> из  тяжелого бетона по ГОСТ 26633-2015с с наполнителем щебень гранитный</w:t>
            </w:r>
            <w:r>
              <w:t xml:space="preserve"> красный</w:t>
            </w:r>
            <w:r w:rsidRPr="006B452B">
              <w:t xml:space="preserve">, мелкозернистый, фракции не менее 3 мм и не более 10 мм. </w:t>
            </w:r>
            <w:r>
              <w:t>Наружная отделка - с</w:t>
            </w:r>
            <w:r w:rsidRPr="006B452B">
              <w:t>о вс</w:t>
            </w:r>
            <w:r>
              <w:t>крытой поверхностью наполнителя. Должно иметь закладные элементы</w:t>
            </w:r>
            <w:r w:rsidRPr="006B452B">
              <w:t xml:space="preserve"> для крепления мет</w:t>
            </w:r>
            <w:r>
              <w:t>аллических частей, армировано</w:t>
            </w:r>
            <w:r w:rsidRPr="006B452B">
              <w:t xml:space="preserve"> пространственным каркасом из арматуры,</w:t>
            </w:r>
            <w:r>
              <w:t xml:space="preserve"> иметь</w:t>
            </w:r>
            <w:r w:rsidRPr="00051EE4">
              <w:t xml:space="preserve"> закладные резьбовые соединения на верхней панели для установки транспортировочных колец</w:t>
            </w:r>
            <w:r>
              <w:t>.</w:t>
            </w:r>
          </w:p>
          <w:p w14:paraId="1818A6D4" w14:textId="77777777" w:rsidR="007847CB" w:rsidRPr="00487797" w:rsidRDefault="007847CB" w:rsidP="004F128B">
            <w:pPr>
              <w:jc w:val="both"/>
            </w:pPr>
            <w:r w:rsidRPr="00051EE4">
              <w:t>Нижние металлические двери, предназначены для предоставления доступа внутрь контейнерного шкафа с</w:t>
            </w:r>
            <w:r>
              <w:t xml:space="preserve"> целью установить/извлечь </w:t>
            </w:r>
            <w:r w:rsidRPr="00051EE4">
              <w:t>контейнер для ТКО. Выполнены из оцинкованного металла</w:t>
            </w:r>
            <w:r>
              <w:t xml:space="preserve"> толщиной 1,2 мм. Должны иметь</w:t>
            </w:r>
            <w:r w:rsidRPr="00051EE4">
              <w:t xml:space="preserve"> магнитный фиксатор для исключения их </w:t>
            </w:r>
            <w:proofErr w:type="spellStart"/>
            <w:r w:rsidRPr="00051EE4">
              <w:t>самооткрывания</w:t>
            </w:r>
            <w:proofErr w:type="spellEnd"/>
            <w:r w:rsidRPr="00051EE4">
              <w:t>, а также ограничители углов открывания дверей для предотвращения повреждения педального привода и вырывания петель.</w:t>
            </w:r>
            <w:r>
              <w:t xml:space="preserve"> Должны иметь наклейки для </w:t>
            </w:r>
            <w:r w:rsidRPr="00487797">
              <w:t>организации раздельного сбора мусора</w:t>
            </w:r>
            <w:r>
              <w:t>,</w:t>
            </w:r>
            <w:r w:rsidRPr="00487797">
              <w:t xml:space="preserve"> с нанесением соответствующих опознавательных знаков в соответствии с брендбуком департамента ЖКХ </w:t>
            </w:r>
            <w:proofErr w:type="spellStart"/>
            <w:r w:rsidRPr="00487797">
              <w:t>г.Москвы</w:t>
            </w:r>
            <w:proofErr w:type="spellEnd"/>
            <w:r w:rsidRPr="00487797">
              <w:t>:</w:t>
            </w:r>
          </w:p>
          <w:p w14:paraId="04C4DF85" w14:textId="77777777" w:rsidR="007847CB" w:rsidRPr="00893101" w:rsidRDefault="007847CB" w:rsidP="004F128B">
            <w:pPr>
              <w:jc w:val="both"/>
            </w:pPr>
            <w:r>
              <w:t>-- Смешанные отходы</w:t>
            </w:r>
            <w:r w:rsidRPr="00893101">
              <w:t xml:space="preserve"> </w:t>
            </w:r>
            <w:r>
              <w:t>-</w:t>
            </w:r>
            <w:r w:rsidRPr="00893101">
              <w:t xml:space="preserve"> </w:t>
            </w:r>
            <w:r>
              <w:t>цвет серый;</w:t>
            </w:r>
          </w:p>
          <w:p w14:paraId="0FBFB641" w14:textId="77777777" w:rsidR="007847CB" w:rsidRDefault="007847CB" w:rsidP="004F128B">
            <w:pPr>
              <w:jc w:val="both"/>
            </w:pPr>
            <w:r>
              <w:t>-- Вторсырье (за исключением макулатуры) - цвет синий;</w:t>
            </w:r>
          </w:p>
          <w:p w14:paraId="48BF9349" w14:textId="77777777" w:rsidR="007847CB" w:rsidRDefault="007847CB" w:rsidP="004F128B">
            <w:pPr>
              <w:jc w:val="both"/>
            </w:pPr>
            <w:r w:rsidRPr="00893101">
              <w:t xml:space="preserve">-- </w:t>
            </w:r>
            <w:r>
              <w:t xml:space="preserve">Макулатура (с использованием пиктограмм брендбука) – цвет оранжевый; </w:t>
            </w:r>
          </w:p>
          <w:p w14:paraId="78822FC8" w14:textId="77777777" w:rsidR="007847CB" w:rsidRPr="00051EE4" w:rsidRDefault="007847CB" w:rsidP="004F128B">
            <w:pPr>
              <w:jc w:val="both"/>
            </w:pPr>
            <w:r>
              <w:t>--  Площадка по сбору и накоплению отходов;</w:t>
            </w:r>
          </w:p>
          <w:p w14:paraId="35700ACF" w14:textId="77777777" w:rsidR="007847CB" w:rsidRPr="00051EE4" w:rsidRDefault="007847CB" w:rsidP="004F128B">
            <w:pPr>
              <w:jc w:val="both"/>
            </w:pPr>
            <w:r w:rsidRPr="00051EE4">
              <w:t>Верхняя основная металлическая крышка, предназначена для удобства установки/извл</w:t>
            </w:r>
            <w:r>
              <w:t>ечения контейнера для ТБ</w:t>
            </w:r>
            <w:r w:rsidRPr="00051EE4">
              <w:t>О.</w:t>
            </w:r>
            <w:r>
              <w:t xml:space="preserve"> Изготавливается из оцинкованного металла толщиной 1,2мм.</w:t>
            </w:r>
            <w:r w:rsidRPr="00051EE4">
              <w:t xml:space="preserve"> Крепится к пеналу, имеет минимум 2 приёмных отверстия, должна быть оборудована системой гидроцилиндров с возможностью фиксации верхней основной крышки в верхнем положении. Расположена под углом 60о к горизонтали. </w:t>
            </w:r>
          </w:p>
          <w:p w14:paraId="265B8A7B" w14:textId="77777777" w:rsidR="007847CB" w:rsidRPr="00051EE4" w:rsidRDefault="007847CB" w:rsidP="004F128B">
            <w:pPr>
              <w:pBdr>
                <w:top w:val="single" w:sz="4" w:space="1" w:color="auto"/>
              </w:pBdr>
              <w:jc w:val="both"/>
            </w:pPr>
            <w:r w:rsidRPr="00051EE4">
              <w:t xml:space="preserve">Малые металлические крышки, расположенные на основной верхней крышке, предназначены для доступа к верхней части контейнера для ТКО с целью сброса отходов. Крепятся к основной верхней крышке, имеют </w:t>
            </w:r>
            <w:proofErr w:type="spellStart"/>
            <w:r w:rsidRPr="00051EE4">
              <w:t>травмобезопасный</w:t>
            </w:r>
            <w:proofErr w:type="spellEnd"/>
            <w:r w:rsidRPr="00051EE4">
              <w:t xml:space="preserve"> резиновый уплотнитель по периметру </w:t>
            </w:r>
            <w:proofErr w:type="spellStart"/>
            <w:r w:rsidRPr="00051EE4">
              <w:t>отбортовки</w:t>
            </w:r>
            <w:proofErr w:type="spellEnd"/>
            <w:r w:rsidRPr="00051EE4">
              <w:t>. Должны иметь малый вес и пружинный механизм для облегчения поднятия крышки и смягчения падения.</w:t>
            </w:r>
          </w:p>
          <w:p w14:paraId="20DC5E03" w14:textId="77777777" w:rsidR="007847CB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>Педальный механизм</w:t>
            </w:r>
            <w:r w:rsidRPr="00051EE4">
              <w:t xml:space="preserve"> крышек люков приемных отверстий. Должен отличаться надежностью конструкции, обеспечивать необходимый угол поднятия крышек с помощью нажатия ногой для удобного выброса мусора. Обеспечивать возможность поднятия верхней основной крышки при </w:t>
            </w:r>
            <w:proofErr w:type="spellStart"/>
            <w:r w:rsidRPr="00051EE4">
              <w:t>намерзании</w:t>
            </w:r>
            <w:proofErr w:type="spellEnd"/>
            <w:r w:rsidRPr="00051EE4">
              <w:t xml:space="preserve"> снега под педалями.</w:t>
            </w:r>
          </w:p>
          <w:p w14:paraId="410F5DF3" w14:textId="77777777" w:rsidR="007847CB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>Окраска металлических частей – высококачественная порошковая краска:</w:t>
            </w:r>
          </w:p>
          <w:p w14:paraId="05940A59" w14:textId="77777777" w:rsidR="007847CB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 xml:space="preserve">- синего (для вторсырья), </w:t>
            </w:r>
          </w:p>
          <w:p w14:paraId="1B5DAE5C" w14:textId="77777777" w:rsidR="007847CB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>- серого цвета (для смешанных отходов),</w:t>
            </w:r>
          </w:p>
          <w:p w14:paraId="73F6B179" w14:textId="77777777" w:rsidR="007847CB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>- оранжевого цвета (для макулатуры) в количестве 13 штук.</w:t>
            </w:r>
          </w:p>
          <w:p w14:paraId="5A0355AF" w14:textId="77777777" w:rsidR="007847CB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>Принцип распределение модулей по целевому назначению (по цвету) на одной площадке должен быть следующим:</w:t>
            </w:r>
          </w:p>
          <w:p w14:paraId="4CFAF59D" w14:textId="77777777" w:rsidR="007847CB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>- контейнерная площадка с одним модулем – модуль серого цвета;</w:t>
            </w:r>
          </w:p>
          <w:p w14:paraId="52AD561C" w14:textId="77777777" w:rsidR="007847CB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>- контейнерная площадка с двумя модулями – один модуль серого цвета и один модуль синего цвета;</w:t>
            </w:r>
          </w:p>
          <w:p w14:paraId="5ECD5459" w14:textId="77777777" w:rsidR="007847CB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>- контейнерная площадка с тремя модулями - один модуль серого цвета, один модуль синего цвета и один модуль оранжевого цвета;</w:t>
            </w:r>
          </w:p>
          <w:p w14:paraId="0629D4EB" w14:textId="77777777" w:rsidR="007847CB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>- контейнерная площадка с четырьмя модулями – два модуля серого цвета, один модуль синего цвета и один модуль оранжевого цвета;</w:t>
            </w:r>
          </w:p>
          <w:p w14:paraId="0DD9F525" w14:textId="77777777" w:rsidR="007847CB" w:rsidRPr="00772F94" w:rsidRDefault="007847CB" w:rsidP="004F128B">
            <w:pPr>
              <w:pBdr>
                <w:top w:val="single" w:sz="4" w:space="1" w:color="auto"/>
              </w:pBdr>
              <w:jc w:val="both"/>
            </w:pPr>
            <w:r>
              <w:t>- контейнерная площадка с пятью модулями – два модуля серого цвета, два модуля синего цвета и один модуль оранжевого цвета</w:t>
            </w:r>
          </w:p>
          <w:p w14:paraId="7D9E41A3" w14:textId="77777777" w:rsidR="007847CB" w:rsidRPr="005C55DC" w:rsidRDefault="007847CB" w:rsidP="004F128B">
            <w:pPr>
              <w:pBdr>
                <w:top w:val="single" w:sz="4" w:space="1" w:color="auto"/>
              </w:pBdr>
              <w:rPr>
                <w:bCs/>
              </w:rPr>
            </w:pPr>
            <w:r w:rsidRPr="005C55DC">
              <w:rPr>
                <w:bCs/>
              </w:rPr>
              <w:t>Примерный эскиз:</w:t>
            </w:r>
          </w:p>
          <w:p w14:paraId="3B490912" w14:textId="77777777" w:rsidR="007847CB" w:rsidRPr="005C55DC" w:rsidRDefault="007847CB" w:rsidP="004F128B">
            <w:pPr>
              <w:pBdr>
                <w:top w:val="single" w:sz="4" w:space="1" w:color="auto"/>
              </w:pBdr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5BD7CDEE" wp14:editId="0104089E">
                  <wp:extent cx="3636645" cy="2030730"/>
                  <wp:effectExtent l="0" t="0" r="190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645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327B9" w14:textId="77777777" w:rsidR="0050153D" w:rsidRDefault="0050153D" w:rsidP="0050153D">
      <w:pPr>
        <w:tabs>
          <w:tab w:val="left" w:pos="540"/>
        </w:tabs>
        <w:rPr>
          <w:rFonts w:ascii="Times New Roman" w:hAnsi="Times New Roman" w:cs="Times New Roman"/>
          <w:noProof/>
        </w:rPr>
      </w:pPr>
    </w:p>
    <w:sectPr w:rsidR="0050153D" w:rsidSect="0050153D">
      <w:pgSz w:w="11906" w:h="16838"/>
      <w:pgMar w:top="284" w:right="720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D2EC8"/>
    <w:multiLevelType w:val="multilevel"/>
    <w:tmpl w:val="E0441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D6A716A"/>
    <w:multiLevelType w:val="multilevel"/>
    <w:tmpl w:val="711481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303A27"/>
    <w:multiLevelType w:val="hybridMultilevel"/>
    <w:tmpl w:val="609A67C2"/>
    <w:lvl w:ilvl="0" w:tplc="1DF81A04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360B4"/>
    <w:multiLevelType w:val="hybridMultilevel"/>
    <w:tmpl w:val="2A3EDD40"/>
    <w:lvl w:ilvl="0" w:tplc="DEA2ACCA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B3A99"/>
    <w:multiLevelType w:val="multilevel"/>
    <w:tmpl w:val="BAE6A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F1B791F"/>
    <w:multiLevelType w:val="multilevel"/>
    <w:tmpl w:val="F05EFF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A5D6EEC"/>
    <w:multiLevelType w:val="hybridMultilevel"/>
    <w:tmpl w:val="26421BC2"/>
    <w:lvl w:ilvl="0" w:tplc="8ABAA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AC6C6">
      <w:start w:val="1"/>
      <w:numFmt w:val="decimal"/>
      <w:lvlText w:val="10.%4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E594E"/>
    <w:multiLevelType w:val="hybridMultilevel"/>
    <w:tmpl w:val="788290C0"/>
    <w:lvl w:ilvl="0" w:tplc="B15498A4">
      <w:start w:val="1"/>
      <w:numFmt w:val="decimal"/>
      <w:lvlText w:val="2.2.7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5"/>
    <w:rsid w:val="00053BC7"/>
    <w:rsid w:val="0005593B"/>
    <w:rsid w:val="00097CF5"/>
    <w:rsid w:val="000D1ED1"/>
    <w:rsid w:val="000E594C"/>
    <w:rsid w:val="000F59C2"/>
    <w:rsid w:val="000F638C"/>
    <w:rsid w:val="000F7D7B"/>
    <w:rsid w:val="00116606"/>
    <w:rsid w:val="00133E84"/>
    <w:rsid w:val="00134E9E"/>
    <w:rsid w:val="00187AEA"/>
    <w:rsid w:val="001A3C27"/>
    <w:rsid w:val="001B3D9E"/>
    <w:rsid w:val="001C3926"/>
    <w:rsid w:val="001C662E"/>
    <w:rsid w:val="001C735F"/>
    <w:rsid w:val="001E3389"/>
    <w:rsid w:val="001F511E"/>
    <w:rsid w:val="00222573"/>
    <w:rsid w:val="0023155C"/>
    <w:rsid w:val="00262B99"/>
    <w:rsid w:val="00296B65"/>
    <w:rsid w:val="002E7F48"/>
    <w:rsid w:val="002F1FF0"/>
    <w:rsid w:val="002F41C9"/>
    <w:rsid w:val="00306BDE"/>
    <w:rsid w:val="00307155"/>
    <w:rsid w:val="003246D7"/>
    <w:rsid w:val="003273A2"/>
    <w:rsid w:val="0033781E"/>
    <w:rsid w:val="00340411"/>
    <w:rsid w:val="0036053F"/>
    <w:rsid w:val="00366E19"/>
    <w:rsid w:val="00371A82"/>
    <w:rsid w:val="00375D14"/>
    <w:rsid w:val="00385C50"/>
    <w:rsid w:val="00391D09"/>
    <w:rsid w:val="003A2076"/>
    <w:rsid w:val="003B5073"/>
    <w:rsid w:val="003D3B99"/>
    <w:rsid w:val="003D48A7"/>
    <w:rsid w:val="003E66AD"/>
    <w:rsid w:val="00405A74"/>
    <w:rsid w:val="00423F41"/>
    <w:rsid w:val="0044213C"/>
    <w:rsid w:val="00465E33"/>
    <w:rsid w:val="004A117E"/>
    <w:rsid w:val="004A4188"/>
    <w:rsid w:val="004B1920"/>
    <w:rsid w:val="004D6DD4"/>
    <w:rsid w:val="004E412A"/>
    <w:rsid w:val="0050153D"/>
    <w:rsid w:val="00571FED"/>
    <w:rsid w:val="00583DD6"/>
    <w:rsid w:val="00585BB0"/>
    <w:rsid w:val="005C1BD0"/>
    <w:rsid w:val="005C2D8C"/>
    <w:rsid w:val="005F6E1B"/>
    <w:rsid w:val="006151A9"/>
    <w:rsid w:val="00617DCF"/>
    <w:rsid w:val="006370E6"/>
    <w:rsid w:val="00656BB1"/>
    <w:rsid w:val="00672137"/>
    <w:rsid w:val="006C62CB"/>
    <w:rsid w:val="006E2A67"/>
    <w:rsid w:val="00704188"/>
    <w:rsid w:val="0070744D"/>
    <w:rsid w:val="0071518F"/>
    <w:rsid w:val="007201B3"/>
    <w:rsid w:val="00724926"/>
    <w:rsid w:val="00730FEF"/>
    <w:rsid w:val="007446B1"/>
    <w:rsid w:val="00780EF9"/>
    <w:rsid w:val="007847CB"/>
    <w:rsid w:val="007B06C1"/>
    <w:rsid w:val="007D43FB"/>
    <w:rsid w:val="007E4114"/>
    <w:rsid w:val="00820C58"/>
    <w:rsid w:val="00834879"/>
    <w:rsid w:val="00841D7E"/>
    <w:rsid w:val="0084495C"/>
    <w:rsid w:val="00850C2A"/>
    <w:rsid w:val="008705CB"/>
    <w:rsid w:val="00884DC6"/>
    <w:rsid w:val="00913720"/>
    <w:rsid w:val="00916185"/>
    <w:rsid w:val="00964F67"/>
    <w:rsid w:val="009E06AE"/>
    <w:rsid w:val="00A12663"/>
    <w:rsid w:val="00A27CAB"/>
    <w:rsid w:val="00A34717"/>
    <w:rsid w:val="00A82C94"/>
    <w:rsid w:val="00AD3376"/>
    <w:rsid w:val="00B01E35"/>
    <w:rsid w:val="00B31063"/>
    <w:rsid w:val="00B5112C"/>
    <w:rsid w:val="00BD2083"/>
    <w:rsid w:val="00BD6B15"/>
    <w:rsid w:val="00C0264A"/>
    <w:rsid w:val="00C12738"/>
    <w:rsid w:val="00C25A82"/>
    <w:rsid w:val="00C4144D"/>
    <w:rsid w:val="00C66440"/>
    <w:rsid w:val="00C97225"/>
    <w:rsid w:val="00CC2CE9"/>
    <w:rsid w:val="00CF302E"/>
    <w:rsid w:val="00D01116"/>
    <w:rsid w:val="00D06625"/>
    <w:rsid w:val="00D41BDC"/>
    <w:rsid w:val="00D4514C"/>
    <w:rsid w:val="00D51639"/>
    <w:rsid w:val="00D94ED2"/>
    <w:rsid w:val="00D97BD7"/>
    <w:rsid w:val="00DA39B4"/>
    <w:rsid w:val="00DC3838"/>
    <w:rsid w:val="00DE1D7E"/>
    <w:rsid w:val="00DF40EA"/>
    <w:rsid w:val="00E26A2E"/>
    <w:rsid w:val="00E31006"/>
    <w:rsid w:val="00E32C96"/>
    <w:rsid w:val="00E37F36"/>
    <w:rsid w:val="00E40DF8"/>
    <w:rsid w:val="00E67F02"/>
    <w:rsid w:val="00E726D1"/>
    <w:rsid w:val="00EF728A"/>
    <w:rsid w:val="00F35094"/>
    <w:rsid w:val="00F4217B"/>
    <w:rsid w:val="00F43520"/>
    <w:rsid w:val="00F504AD"/>
    <w:rsid w:val="00F6417C"/>
    <w:rsid w:val="00F65D46"/>
    <w:rsid w:val="00F71E74"/>
    <w:rsid w:val="00F82879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BCD3"/>
  <w15:docId w15:val="{8BD5A8F0-2123-43CB-BEC2-30BC30FA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CB"/>
    <w:pPr>
      <w:ind w:left="720"/>
      <w:contextualSpacing/>
    </w:pPr>
  </w:style>
  <w:style w:type="paragraph" w:customStyle="1" w:styleId="a4">
    <w:name w:val="Стиль"/>
    <w:rsid w:val="006C6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62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62CB"/>
    <w:rPr>
      <w:color w:val="800080"/>
      <w:u w:val="single"/>
    </w:rPr>
  </w:style>
  <w:style w:type="paragraph" w:customStyle="1" w:styleId="font5">
    <w:name w:val="font5"/>
    <w:basedOn w:val="a"/>
    <w:rsid w:val="006C62C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C62C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C62C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C62C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6C62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6C62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6C62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C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62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62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6C62CB"/>
    <w:rPr>
      <w:b/>
      <w:bCs/>
    </w:rPr>
  </w:style>
  <w:style w:type="table" w:styleId="a8">
    <w:name w:val="Table Grid"/>
    <w:basedOn w:val="a1"/>
    <w:uiPriority w:val="59"/>
    <w:rsid w:val="006C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5">
    <w:name w:val="xl125"/>
    <w:basedOn w:val="a"/>
    <w:rsid w:val="006C62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C62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C62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C62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40">
    <w:name w:val="xl140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1">
    <w:name w:val="xl141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6C62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6C62CB"/>
    <w:pPr>
      <w:spacing w:after="0" w:line="240" w:lineRule="auto"/>
    </w:pPr>
  </w:style>
  <w:style w:type="paragraph" w:customStyle="1" w:styleId="Standard">
    <w:name w:val="Standard"/>
    <w:rsid w:val="006C62C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a">
    <w:name w:val="Normal (Web)"/>
    <w:basedOn w:val="a"/>
    <w:rsid w:val="006C62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C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2CB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C62C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C62C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C62C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62C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C62CB"/>
    <w:rPr>
      <w:b/>
      <w:bCs/>
      <w:sz w:val="20"/>
      <w:szCs w:val="20"/>
    </w:rPr>
  </w:style>
  <w:style w:type="paragraph" w:styleId="af2">
    <w:name w:val="Body Text"/>
    <w:basedOn w:val="a"/>
    <w:link w:val="af3"/>
    <w:rsid w:val="006C62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6C6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C62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6C62C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rsid w:val="006C62C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C6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6C62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2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6C62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62C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6C62C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C62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C62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C62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6C62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C62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6C62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C62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C62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6C62C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6C62C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C62C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C62C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C62C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C62C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C62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6C62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6C62C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6C62C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basedOn w:val="a"/>
    <w:next w:val="aa"/>
    <w:unhideWhenUsed/>
    <w:rsid w:val="0091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4">
    <w:name w:val="1CStyle4"/>
    <w:rsid w:val="00916185"/>
    <w:pPr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1CStyle36">
    <w:name w:val="1CStyle36"/>
    <w:rsid w:val="00916185"/>
    <w:pPr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7458-2FD8-4A69-9021-1CDA30F8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Aniskin</dc:creator>
  <cp:lastModifiedBy>user</cp:lastModifiedBy>
  <cp:revision>2</cp:revision>
  <dcterms:created xsi:type="dcterms:W3CDTF">2020-06-30T09:05:00Z</dcterms:created>
  <dcterms:modified xsi:type="dcterms:W3CDTF">2020-06-30T09:05:00Z</dcterms:modified>
</cp:coreProperties>
</file>