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7FF" w:rsidRPr="00E107FF" w:rsidRDefault="00E107FF" w:rsidP="00E107FF">
      <w:pPr>
        <w:wordWrap w:val="0"/>
        <w:spacing w:after="0" w:line="240" w:lineRule="auto"/>
        <w:ind w:firstLine="709"/>
        <w:jc w:val="right"/>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br/>
        <w:t>принят решением сессии</w:t>
      </w:r>
    </w:p>
    <w:p w:rsidR="00E107FF" w:rsidRPr="00E107FF" w:rsidRDefault="00E107FF" w:rsidP="00E107FF">
      <w:pPr>
        <w:wordWrap w:val="0"/>
        <w:spacing w:after="0" w:line="240" w:lineRule="auto"/>
        <w:ind w:firstLine="709"/>
        <w:jc w:val="right"/>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Совета депутатов Чистоозерного района</w:t>
      </w:r>
    </w:p>
    <w:p w:rsidR="00E107FF" w:rsidRPr="00E107FF" w:rsidRDefault="00E107FF" w:rsidP="00E107FF">
      <w:pPr>
        <w:wordWrap w:val="0"/>
        <w:spacing w:after="0" w:line="240" w:lineRule="auto"/>
        <w:ind w:firstLine="709"/>
        <w:jc w:val="right"/>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Новосибирской области от 31.03.2021 № 40</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jc w:val="center"/>
        <w:rPr>
          <w:rFonts w:ascii="Arial" w:eastAsia="Times New Roman" w:hAnsi="Arial" w:cs="Arial"/>
          <w:color w:val="000000"/>
          <w:sz w:val="18"/>
          <w:szCs w:val="18"/>
          <w:lang w:eastAsia="ru-RU"/>
        </w:rPr>
      </w:pPr>
      <w:bookmarkStart w:id="0" w:name="_GoBack"/>
      <w:r w:rsidRPr="00E107FF">
        <w:rPr>
          <w:rFonts w:ascii="Arial" w:eastAsia="Times New Roman" w:hAnsi="Arial" w:cs="Arial"/>
          <w:b/>
          <w:bCs/>
          <w:color w:val="000000"/>
          <w:sz w:val="32"/>
          <w:szCs w:val="32"/>
          <w:lang w:eastAsia="ru-RU"/>
        </w:rPr>
        <w:t>УСТАВ</w:t>
      </w:r>
    </w:p>
    <w:p w:rsidR="00E107FF" w:rsidRPr="00E107FF" w:rsidRDefault="00E107FF" w:rsidP="00E107FF">
      <w:pPr>
        <w:wordWrap w:val="0"/>
        <w:spacing w:after="0" w:line="240" w:lineRule="auto"/>
        <w:jc w:val="center"/>
        <w:rPr>
          <w:rFonts w:ascii="Arial" w:eastAsia="Times New Roman" w:hAnsi="Arial" w:cs="Arial"/>
          <w:color w:val="000000"/>
          <w:sz w:val="18"/>
          <w:szCs w:val="18"/>
          <w:lang w:eastAsia="ru-RU"/>
        </w:rPr>
      </w:pPr>
      <w:r w:rsidRPr="00E107FF">
        <w:rPr>
          <w:rFonts w:ascii="Arial" w:eastAsia="Times New Roman" w:hAnsi="Arial" w:cs="Arial"/>
          <w:b/>
          <w:bCs/>
          <w:color w:val="000000"/>
          <w:sz w:val="32"/>
          <w:szCs w:val="32"/>
          <w:lang w:eastAsia="ru-RU"/>
        </w:rPr>
        <w:t>ЧИСТООЗЕРНОГО МУНИЦИПАЛЬНОГО РАЙОНА</w:t>
      </w:r>
    </w:p>
    <w:p w:rsidR="00E107FF" w:rsidRPr="00E107FF" w:rsidRDefault="00E107FF" w:rsidP="00E107FF">
      <w:pPr>
        <w:wordWrap w:val="0"/>
        <w:spacing w:after="0" w:line="240" w:lineRule="auto"/>
        <w:jc w:val="center"/>
        <w:rPr>
          <w:rFonts w:ascii="Arial" w:eastAsia="Times New Roman" w:hAnsi="Arial" w:cs="Arial"/>
          <w:color w:val="000000"/>
          <w:sz w:val="18"/>
          <w:szCs w:val="18"/>
          <w:lang w:eastAsia="ru-RU"/>
        </w:rPr>
      </w:pPr>
      <w:r w:rsidRPr="00E107FF">
        <w:rPr>
          <w:rFonts w:ascii="Arial" w:eastAsia="Times New Roman" w:hAnsi="Arial" w:cs="Arial"/>
          <w:b/>
          <w:bCs/>
          <w:color w:val="000000"/>
          <w:sz w:val="32"/>
          <w:szCs w:val="32"/>
          <w:lang w:eastAsia="ru-RU"/>
        </w:rPr>
        <w:t xml:space="preserve">НОВОСИБИРСКОЙ </w:t>
      </w:r>
      <w:bookmarkEnd w:id="0"/>
      <w:r w:rsidRPr="00E107FF">
        <w:rPr>
          <w:rFonts w:ascii="Arial" w:eastAsia="Times New Roman" w:hAnsi="Arial" w:cs="Arial"/>
          <w:b/>
          <w:bCs/>
          <w:color w:val="000000"/>
          <w:sz w:val="32"/>
          <w:szCs w:val="32"/>
          <w:lang w:eastAsia="ru-RU"/>
        </w:rPr>
        <w:t>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 w:name="_Toc105233729"/>
      <w:bookmarkStart w:id="2" w:name="_Toc169934812"/>
      <w:bookmarkStart w:id="3" w:name="_Toc193271593"/>
      <w:bookmarkEnd w:id="2"/>
      <w:bookmarkEnd w:id="3"/>
      <w:r w:rsidRPr="00E107FF">
        <w:rPr>
          <w:rFonts w:ascii="Arial" w:eastAsia="Times New Roman" w:hAnsi="Arial" w:cs="Arial"/>
          <w:color w:val="1A8EBD"/>
          <w:sz w:val="18"/>
          <w:szCs w:val="18"/>
          <w:lang w:eastAsia="ru-RU"/>
        </w:rPr>
        <w:t> </w:t>
      </w:r>
      <w:bookmarkEnd w:id="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4" w:name="_Toc41989575"/>
      <w:r w:rsidRPr="00E107FF">
        <w:rPr>
          <w:rFonts w:ascii="Arial" w:eastAsia="Times New Roman" w:hAnsi="Arial" w:cs="Arial"/>
          <w:b/>
          <w:bCs/>
          <w:color w:val="1A8EBD"/>
          <w:sz w:val="28"/>
          <w:szCs w:val="28"/>
          <w:lang w:eastAsia="ru-RU"/>
        </w:rPr>
        <w:t>ГЛАВА 1. ОБЩИЕ ПОЛОЖЕНИЯ</w:t>
      </w:r>
      <w:bookmarkEnd w:id="4"/>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5" w:name="_Toc105233730"/>
      <w:bookmarkStart w:id="6" w:name="_Toc169934813"/>
      <w:bookmarkStart w:id="7" w:name="_Toc193271594"/>
      <w:bookmarkStart w:id="8" w:name="_Toc41989576"/>
      <w:bookmarkEnd w:id="6"/>
      <w:bookmarkEnd w:id="7"/>
      <w:bookmarkEnd w:id="8"/>
      <w:r w:rsidRPr="00E107FF">
        <w:rPr>
          <w:rFonts w:ascii="Arial" w:eastAsia="Times New Roman" w:hAnsi="Arial" w:cs="Arial"/>
          <w:b/>
          <w:bCs/>
          <w:color w:val="1A8EBD"/>
          <w:sz w:val="26"/>
          <w:szCs w:val="26"/>
          <w:lang w:eastAsia="ru-RU"/>
        </w:rPr>
        <w:t>Статья 1. Наименование, статус и территория муниципального образования</w:t>
      </w:r>
      <w:bookmarkEnd w:id="5"/>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Наименование муниципального образования – Чистоозерный муниципальный район Новосибирской области (далее по тексту – Чистоозерный район или муниципальное образование).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Наравне с наименованием муниципального образования может использоваться сокращенная форма наименования муниципального образования- Чистоозерный район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Граница Чистоозерного района и статус его как муниципального района установлены Законом Новосибирской области от 02.06.2004 № 200-ОЗ «О статусе и границах муниципальных образований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Чистоозерный район состоит из объединенных общей территорией сельских поселений: Барабо-Юдинский сельсовет, Варваровский сельсовет, Елизаветинский сельсовет, Журавский сельсовет, Ишимский сельсовет; Новокрасненский сельсовет, Новокулындинский сельсовет, Новопесчанский сельсовет, Ольгинский сельсовет, Павловский сельсовет, Польяновский сельсовет, Прибрежный сельсовет, Романовский сельсовет, Табулгинский сельсовет, Троицкий сельсовет, Шипицынский сельсовет и городского поселения рабочий поселок Чистоозерное.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Административным центром Чистоозерного района является рабочий посёлок Чистоозерное.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9" w:name="_Toc105233731"/>
      <w:bookmarkStart w:id="10" w:name="_Toc169934814"/>
      <w:bookmarkStart w:id="11" w:name="_Toc193271595"/>
      <w:bookmarkStart w:id="12" w:name="_Toc41989577"/>
      <w:bookmarkEnd w:id="10"/>
      <w:bookmarkEnd w:id="11"/>
      <w:bookmarkEnd w:id="12"/>
      <w:r w:rsidRPr="00E107FF">
        <w:rPr>
          <w:rFonts w:ascii="Arial" w:eastAsia="Times New Roman" w:hAnsi="Arial" w:cs="Arial"/>
          <w:b/>
          <w:bCs/>
          <w:color w:val="1A8EBD"/>
          <w:sz w:val="26"/>
          <w:szCs w:val="26"/>
          <w:lang w:eastAsia="ru-RU"/>
        </w:rPr>
        <w:t>Статья 2. Структура и наименования органов и выборного должностного лица местного самоуправления</w:t>
      </w:r>
      <w:bookmarkEnd w:id="9"/>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Структуру органов местного самоуправления Чистоозерного района составляют:</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представительный орган муниципального образования - Совет депутатов Чистоозерного района Новосибирской области (далее - Совет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выборное должностное лицо местного самоуправления - Глава Чистоозерного района Новосибирской области (далее – Глава района, глава муниципального образования);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исполнительно-распорядительный орган муниципального образования – администрация Чистоозерного района Новосибирской области (далее - администрация);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контрольно-счетный орган муниципального образования - ревизионная комиссия Чистоозерного района Новосибирской области (далее - ревизионная комиссия).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Иные органы и выборные должностные лица местного самоуправления могут предусматриваться в структуре органов местного самоуправления только путем внесения соответствующих изменений в данный Устав.</w:t>
      </w:r>
      <w:bookmarkStart w:id="13" w:name="_Toc105233732"/>
      <w:bookmarkEnd w:id="13"/>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4" w:name="_Toc169934815"/>
      <w:bookmarkStart w:id="15" w:name="_Toc193271596"/>
      <w:bookmarkStart w:id="16" w:name="_Toc41989578"/>
      <w:bookmarkEnd w:id="15"/>
      <w:bookmarkEnd w:id="16"/>
      <w:r w:rsidRPr="00E107FF">
        <w:rPr>
          <w:rFonts w:ascii="Arial" w:eastAsia="Times New Roman" w:hAnsi="Arial" w:cs="Arial"/>
          <w:b/>
          <w:bCs/>
          <w:color w:val="1A8EBD"/>
          <w:sz w:val="26"/>
          <w:szCs w:val="26"/>
          <w:lang w:eastAsia="ru-RU"/>
        </w:rPr>
        <w:t>Статья 3. Муниципальные правовые акты</w:t>
      </w:r>
      <w:bookmarkEnd w:id="14"/>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Муниципальными правовыми актами являются: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Устав Чистоозерного муниципального района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правовые акты, принятые на местном референдуме;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решения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постановления и распоряжения Главы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постановления и распоряжения местной администрации;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постановления и распоряжения председателя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распоряжения и приказы председателя контрольно-счетной комиссии;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Устав Чистоозерного муниципального района Новосибирской области (далее –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Иные муниципальные правовые акты не должны противоречить Уставу и правовым актам, принятым на местном референдуме (сходе граждан).</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xml:space="preserve">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Чистоозерный район , а также соглашения, заключаемые между органами местного самоуправления, вступают в силу </w:t>
      </w:r>
      <w:r w:rsidRPr="00E107FF">
        <w:rPr>
          <w:rFonts w:ascii="Arial" w:eastAsia="Times New Roman" w:hAnsi="Arial" w:cs="Arial"/>
          <w:color w:val="000000"/>
          <w:sz w:val="18"/>
          <w:szCs w:val="18"/>
          <w:lang w:eastAsia="ru-RU"/>
        </w:rPr>
        <w:lastRenderedPageBreak/>
        <w:t>после их официального опубликования в официальном печатном издании «Информационный бюллетень органов местного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Остальные муниципальные правовые акты вступают в силу с момента их подписания, если иной порядок вступления их в силу не установлен в самих актах.</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Сетевое издание - портал Минюста России (доменные имена: http://pravo-minjust.ru, http://право-минюст.рф; регистрационный номер и дата регистрации в качестве сетевого издания: Эл № ФС77-72471 от 05.03.2018)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Муниципальные правовые акты, предусматривающие установление, изменение или отмену местных налогов и сборов, вступают в силу в соответствии с </w:t>
      </w:r>
      <w:hyperlink r:id="rId4" w:history="1">
        <w:r w:rsidRPr="00E107FF">
          <w:rPr>
            <w:rFonts w:ascii="Arial" w:eastAsia="Times New Roman" w:hAnsi="Arial" w:cs="Arial"/>
            <w:color w:val="0000FF"/>
            <w:sz w:val="18"/>
            <w:szCs w:val="18"/>
            <w:lang w:eastAsia="ru-RU"/>
          </w:rPr>
          <w:t>Налоговым кодексом Российской Федерации</w:t>
        </w:r>
      </w:hyperlink>
      <w:r w:rsidRPr="00E107FF">
        <w:rPr>
          <w:rFonts w:ascii="Arial" w:eastAsia="Times New Roman" w:hAnsi="Arial" w:cs="Arial"/>
          <w:color w:val="000000"/>
          <w:sz w:val="18"/>
          <w:szCs w:val="18"/>
          <w:lang w:eastAsia="ru-RU"/>
        </w:rPr>
        <w:t>.</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Проекты муниципальных правовых актов могут вноситься депутатами Совета депутатов, главой муниципального образования, иными выборными органами местного самоуправления, органами территориального общественного самоуправления, инициативными группами граждан, прокурором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Муниципальные правовые акты могут быть отменены или их действие может быть приостановлено органом местного самоуправления или должностными лицами местного самоуправления, принявшими (издавшими) соответствующий муниципальный правовой акт, судом, а в части, регулирующий осуществление органами местного самоуправления отдельных государственных полномочий, переданных им федеральными законами и законами Новосибирской области, - уполномоченным органом государственной власти Российской Федерации (уполномоченным органом государственной власти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w:t>
      </w:r>
      <w:bookmarkStart w:id="17" w:name="sub_43101"/>
      <w:r w:rsidRPr="00E107FF">
        <w:rPr>
          <w:rFonts w:ascii="Arial" w:eastAsia="Times New Roman" w:hAnsi="Arial" w:cs="Arial"/>
          <w:color w:val="1A8EBD"/>
          <w:sz w:val="18"/>
          <w:szCs w:val="18"/>
          <w:lang w:eastAsia="ru-RU"/>
        </w:rPr>
        <w:t>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Новосибирской области, организация и ведение которого осуществляются органами государственной власти Новосибирской области в порядке, установленном законом Новосибирской области.</w:t>
      </w:r>
      <w:bookmarkStart w:id="18" w:name="_Toc105233733"/>
      <w:bookmarkEnd w:id="17"/>
      <w:bookmarkEnd w:id="18"/>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9" w:name="_Toc169934816"/>
      <w:bookmarkStart w:id="20" w:name="_Toc193271597"/>
      <w:bookmarkEnd w:id="20"/>
      <w:r w:rsidRPr="00E107FF">
        <w:rPr>
          <w:rFonts w:ascii="Arial" w:eastAsia="Times New Roman" w:hAnsi="Arial" w:cs="Arial"/>
          <w:color w:val="1A8EBD"/>
          <w:sz w:val="18"/>
          <w:szCs w:val="18"/>
          <w:lang w:eastAsia="ru-RU"/>
        </w:rPr>
        <w:t> </w:t>
      </w:r>
      <w:bookmarkEnd w:id="19"/>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1" w:name="_Toc41989579"/>
      <w:r w:rsidRPr="00E107FF">
        <w:rPr>
          <w:rFonts w:ascii="Arial" w:eastAsia="Times New Roman" w:hAnsi="Arial" w:cs="Arial"/>
          <w:b/>
          <w:bCs/>
          <w:color w:val="1A8EBD"/>
          <w:sz w:val="26"/>
          <w:szCs w:val="26"/>
          <w:lang w:eastAsia="ru-RU"/>
        </w:rPr>
        <w:t>Статья 4. Официальные символы</w:t>
      </w:r>
      <w:bookmarkEnd w:id="2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Официальными символами Чистоозерного района являются герб и флаг. Описание и порядок использования официальных символов Чистоозерного района устанавливаются решением Совета депутатов.</w:t>
      </w:r>
      <w:bookmarkStart w:id="22" w:name="_Toc105233734"/>
      <w:bookmarkEnd w:id="2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3" w:name="_Toc169934817"/>
      <w:bookmarkStart w:id="24" w:name="_Toc193271598"/>
      <w:bookmarkStart w:id="25" w:name="_Toc41989580"/>
      <w:bookmarkEnd w:id="24"/>
      <w:bookmarkEnd w:id="25"/>
      <w:r w:rsidRPr="00E107FF">
        <w:rPr>
          <w:rFonts w:ascii="Arial" w:eastAsia="Times New Roman" w:hAnsi="Arial" w:cs="Arial"/>
          <w:b/>
          <w:bCs/>
          <w:color w:val="1A8EBD"/>
          <w:sz w:val="26"/>
          <w:szCs w:val="26"/>
          <w:lang w:eastAsia="ru-RU"/>
        </w:rPr>
        <w:t>Статья 5. Вопросы местного значения Чистоозерного района</w:t>
      </w:r>
      <w:bookmarkEnd w:id="23"/>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К вопросам местного значения Чистоозерного района относятся: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6" w:name="sub_150102"/>
      <w:r w:rsidRPr="00E107FF">
        <w:rPr>
          <w:rFonts w:ascii="Arial" w:eastAsia="Times New Roman" w:hAnsi="Arial" w:cs="Arial"/>
          <w:color w:val="1A8EBD"/>
          <w:sz w:val="18"/>
          <w:szCs w:val="18"/>
          <w:lang w:eastAsia="ru-RU"/>
        </w:rPr>
        <w:t>2) установление, изменение и отмена местных налогов и сборов муниципального района;</w:t>
      </w:r>
      <w:bookmarkEnd w:id="26"/>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7" w:name="sub_150103"/>
      <w:r w:rsidRPr="00E107FF">
        <w:rPr>
          <w:rFonts w:ascii="Arial" w:eastAsia="Times New Roman" w:hAnsi="Arial" w:cs="Arial"/>
          <w:color w:val="1A8EBD"/>
          <w:sz w:val="18"/>
          <w:szCs w:val="18"/>
          <w:lang w:eastAsia="ru-RU"/>
        </w:rPr>
        <w:t>3) владение, пользование и распоряжение имуществом, находящимся в муниципальной собственности муниципального района;</w:t>
      </w:r>
      <w:bookmarkEnd w:id="27"/>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организация в границах сельского поселения тепло-,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8" w:name="sub_150106"/>
      <w:r w:rsidRPr="00E107FF">
        <w:rPr>
          <w:rFonts w:ascii="Arial" w:eastAsia="Times New Roman" w:hAnsi="Arial" w:cs="Arial"/>
          <w:color w:val="1A8EBD"/>
          <w:sz w:val="18"/>
          <w:szCs w:val="18"/>
          <w:lang w:eastAsia="ru-RU"/>
        </w:rPr>
        <w:t>6)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bookmarkEnd w:id="28"/>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9" w:name="sub_150107"/>
      <w:r w:rsidRPr="00E107FF">
        <w:rPr>
          <w:rFonts w:ascii="Arial" w:eastAsia="Times New Roman" w:hAnsi="Arial" w:cs="Arial"/>
          <w:color w:val="1A8EBD"/>
          <w:sz w:val="18"/>
          <w:szCs w:val="18"/>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сельских поселений муниципального района;</w:t>
      </w:r>
      <w:bookmarkEnd w:id="29"/>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11) участие в предупреждении и ликвидации последствий чрезвычайных ситуаций на территории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12) организация охраны общественного порядка на территории муниципального района муниципальной милицией;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13)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14</w:t>
      </w:r>
      <w:bookmarkStart w:id="30" w:name="sub_150109"/>
      <w:r w:rsidRPr="00E107FF">
        <w:rPr>
          <w:rFonts w:ascii="Arial" w:eastAsia="Times New Roman" w:hAnsi="Arial" w:cs="Arial"/>
          <w:color w:val="1A8EBD"/>
          <w:sz w:val="18"/>
          <w:szCs w:val="18"/>
          <w:lang w:eastAsia="ru-RU"/>
        </w:rPr>
        <w:t>) организация мероприятий межпоселенческого характера по охране окружающей среды;</w:t>
      </w:r>
      <w:bookmarkEnd w:id="30"/>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15)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16)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18)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w:t>
      </w:r>
      <w:hyperlink r:id="rId5" w:history="1">
        <w:r w:rsidRPr="00E107FF">
          <w:rPr>
            <w:rFonts w:ascii="Arial" w:eastAsia="Times New Roman" w:hAnsi="Arial" w:cs="Arial"/>
            <w:color w:val="0000FF"/>
            <w:sz w:val="18"/>
            <w:szCs w:val="18"/>
            <w:lang w:eastAsia="ru-RU"/>
          </w:rPr>
          <w:t>Градостроительным кодексом Российской Федерации</w:t>
        </w:r>
      </w:hyperlink>
      <w:r w:rsidRPr="00E107FF">
        <w:rPr>
          <w:rFonts w:ascii="Arial" w:eastAsia="Times New Roman" w:hAnsi="Arial" w:cs="Arial"/>
          <w:color w:val="000000"/>
          <w:sz w:val="18"/>
          <w:szCs w:val="18"/>
          <w:lang w:eastAsia="ru-RU"/>
        </w:rPr>
        <w:t>, выдача градостроительного плана земельного участка, расположенного на межселенной территории;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w:t>
      </w:r>
      <w:hyperlink r:id="rId6" w:history="1">
        <w:r w:rsidRPr="00E107FF">
          <w:rPr>
            <w:rFonts w:ascii="Arial" w:eastAsia="Times New Roman" w:hAnsi="Arial" w:cs="Arial"/>
            <w:color w:val="0000FF"/>
            <w:sz w:val="18"/>
            <w:szCs w:val="18"/>
            <w:lang w:eastAsia="ru-RU"/>
          </w:rPr>
          <w:t>Градостроительным кодексом Российской Федерации</w:t>
        </w:r>
      </w:hyperlink>
      <w:r w:rsidRPr="00E107FF">
        <w:rPr>
          <w:rFonts w:ascii="Arial" w:eastAsia="Times New Roman" w:hAnsi="Arial" w:cs="Arial"/>
          <w:color w:val="000000"/>
          <w:sz w:val="18"/>
          <w:szCs w:val="18"/>
          <w:lang w:eastAsia="ru-RU"/>
        </w:rPr>
        <w:t>,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w:t>
      </w:r>
      <w:hyperlink r:id="rId7" w:history="1">
        <w:r w:rsidRPr="00E107FF">
          <w:rPr>
            <w:rFonts w:ascii="Arial" w:eastAsia="Times New Roman" w:hAnsi="Arial" w:cs="Arial"/>
            <w:color w:val="0000FF"/>
            <w:sz w:val="18"/>
            <w:szCs w:val="18"/>
            <w:lang w:eastAsia="ru-RU"/>
          </w:rPr>
          <w:t>Градостроительным кодексом Российской Федерации</w:t>
        </w:r>
      </w:hyperlink>
      <w:r w:rsidRPr="00E107FF">
        <w:rPr>
          <w:rFonts w:ascii="Arial" w:eastAsia="Times New Roman" w:hAnsi="Arial" w:cs="Arial"/>
          <w:color w:val="000000"/>
          <w:sz w:val="18"/>
          <w:szCs w:val="18"/>
          <w:lang w:eastAsia="ru-RU"/>
        </w:rPr>
        <w:t>,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w:t>
      </w:r>
      <w:r w:rsidRPr="00E107FF">
        <w:rPr>
          <w:rFonts w:ascii="Arial" w:eastAsia="Times New Roman" w:hAnsi="Arial" w:cs="Arial"/>
          <w:color w:val="000000"/>
          <w:sz w:val="18"/>
          <w:szCs w:val="18"/>
          <w:lang w:eastAsia="ru-RU"/>
        </w:rPr>
        <w:lastRenderedPageBreak/>
        <w:t>м законодательством Российской Федерации,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8" w:history="1">
        <w:r w:rsidRPr="00E107FF">
          <w:rPr>
            <w:rFonts w:ascii="Arial" w:eastAsia="Times New Roman" w:hAnsi="Arial" w:cs="Arial"/>
            <w:color w:val="0000FF"/>
            <w:sz w:val="18"/>
            <w:szCs w:val="18"/>
            <w:lang w:eastAsia="ru-RU"/>
          </w:rPr>
          <w:t>Градостроительным кодексом Российской Федерации</w:t>
        </w:r>
      </w:hyperlink>
      <w:r w:rsidRPr="00E107FF">
        <w:rPr>
          <w:rFonts w:ascii="Arial" w:eastAsia="Times New Roman" w:hAnsi="Arial" w:cs="Arial"/>
          <w:color w:val="000000"/>
          <w:sz w:val="18"/>
          <w:szCs w:val="18"/>
          <w:lang w:eastAsia="ru-RU"/>
        </w:rPr>
        <w:t>;</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20)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w:t>
      </w:r>
      <w:hyperlink r:id="rId9" w:history="1">
        <w:r w:rsidRPr="00E107FF">
          <w:rPr>
            <w:rFonts w:ascii="Arial" w:eastAsia="Times New Roman" w:hAnsi="Arial" w:cs="Arial"/>
            <w:color w:val="0000FF"/>
            <w:sz w:val="18"/>
            <w:szCs w:val="18"/>
            <w:lang w:eastAsia="ru-RU"/>
          </w:rPr>
          <w:t>Федеральным законом от 13 марта 2006 года № 38-ФЗ</w:t>
        </w:r>
      </w:hyperlink>
      <w:r w:rsidRPr="00E107FF">
        <w:rPr>
          <w:rFonts w:ascii="Arial" w:eastAsia="Times New Roman" w:hAnsi="Arial" w:cs="Arial"/>
          <w:color w:val="000000"/>
          <w:sz w:val="18"/>
          <w:szCs w:val="18"/>
          <w:lang w:eastAsia="ru-RU"/>
        </w:rPr>
        <w:t> "О рекламе"</w:t>
      </w:r>
      <w:bookmarkStart w:id="31" w:name="sub_150116"/>
      <w:r w:rsidRPr="00E107FF">
        <w:rPr>
          <w:rFonts w:ascii="Arial" w:eastAsia="Times New Roman" w:hAnsi="Arial" w:cs="Arial"/>
          <w:color w:val="1A8EBD"/>
          <w:sz w:val="18"/>
          <w:szCs w:val="18"/>
          <w:lang w:eastAsia="ru-RU"/>
        </w:rPr>
        <w:t>;</w:t>
      </w:r>
      <w:bookmarkEnd w:id="3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21) формирование и содержание муниципального архива, включая хранение архивных фондов поселений;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32" w:name="sub_150117"/>
      <w:r w:rsidRPr="00E107FF">
        <w:rPr>
          <w:rFonts w:ascii="Arial" w:eastAsia="Times New Roman" w:hAnsi="Arial" w:cs="Arial"/>
          <w:color w:val="1A8EBD"/>
          <w:sz w:val="18"/>
          <w:szCs w:val="18"/>
          <w:lang w:eastAsia="ru-RU"/>
        </w:rPr>
        <w:t>22) содержание на территории муниципального района межпоселенческих мест захоронения, организация ритуальных услуг, в том числе организация ритуальных услуг в сельских поселениях муниципального района;</w:t>
      </w:r>
      <w:bookmarkEnd w:id="3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33" w:name="sub_150118"/>
      <w:r w:rsidRPr="00E107FF">
        <w:rPr>
          <w:rFonts w:ascii="Arial" w:eastAsia="Times New Roman" w:hAnsi="Arial" w:cs="Arial"/>
          <w:color w:val="1A8EBD"/>
          <w:sz w:val="18"/>
          <w:szCs w:val="18"/>
          <w:lang w:eastAsia="ru-RU"/>
        </w:rPr>
        <w:t>23)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bookmarkEnd w:id="33"/>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24)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25) организация библиотечного обслуживания населения, комплектование и обеспечение сохранности библиотечных фондов библиотек сельских поселений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26</w:t>
      </w:r>
      <w:bookmarkStart w:id="34" w:name="sub_1501191"/>
      <w:r w:rsidRPr="00E107FF">
        <w:rPr>
          <w:rFonts w:ascii="Arial" w:eastAsia="Times New Roman" w:hAnsi="Arial" w:cs="Arial"/>
          <w:color w:val="1A8EBD"/>
          <w:sz w:val="18"/>
          <w:szCs w:val="18"/>
          <w:lang w:eastAsia="ru-RU"/>
        </w:rPr>
        <w:t>)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bookmarkEnd w:id="34"/>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35" w:name="sub_1501192"/>
      <w:r w:rsidRPr="00E107FF">
        <w:rPr>
          <w:rFonts w:ascii="Arial" w:eastAsia="Times New Roman" w:hAnsi="Arial" w:cs="Arial"/>
          <w:color w:val="1A8EBD"/>
          <w:sz w:val="18"/>
          <w:szCs w:val="18"/>
          <w:lang w:eastAsia="ru-RU"/>
        </w:rPr>
        <w:t>27) создание условий для развития местного традиционного народного художественного творчества в поселениях, входящих в состав муниципального района;</w:t>
      </w:r>
      <w:bookmarkEnd w:id="35"/>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36" w:name="sub_150120"/>
      <w:r w:rsidRPr="00E107FF">
        <w:rPr>
          <w:rFonts w:ascii="Arial" w:eastAsia="Times New Roman" w:hAnsi="Arial" w:cs="Arial"/>
          <w:color w:val="1A8EBD"/>
          <w:sz w:val="18"/>
          <w:szCs w:val="18"/>
          <w:lang w:eastAsia="ru-RU"/>
        </w:rPr>
        <w:t>28)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bookmarkEnd w:id="36"/>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29)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30)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31) организация и осуществление мероприятий по территориальной обороне и гражданской обороне, защите населения и территории сельского поселения от чрезвычайных ситуаций природного и техногенного характера;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32)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37" w:name="sub_150124"/>
      <w:r w:rsidRPr="00E107FF">
        <w:rPr>
          <w:rFonts w:ascii="Arial" w:eastAsia="Times New Roman" w:hAnsi="Arial" w:cs="Arial"/>
          <w:color w:val="1A8EBD"/>
          <w:sz w:val="18"/>
          <w:szCs w:val="18"/>
          <w:lang w:eastAsia="ru-RU"/>
        </w:rPr>
        <w:t>34) осуществление мероприятий по обеспечению безопасности людей на водных объектах, охране их жизни и здоровья;</w:t>
      </w:r>
      <w:bookmarkEnd w:id="37"/>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38" w:name="sub_150127"/>
      <w:r w:rsidRPr="00E107FF">
        <w:rPr>
          <w:rFonts w:ascii="Arial" w:eastAsia="Times New Roman" w:hAnsi="Arial" w:cs="Arial"/>
          <w:color w:val="1A8EBD"/>
          <w:sz w:val="18"/>
          <w:szCs w:val="18"/>
          <w:lang w:eastAsia="ru-RU"/>
        </w:rPr>
        <w:t>35)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bookmarkEnd w:id="38"/>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36)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37) организация и осуществление мероприятий межпоселенческого характера по работе с детьми и молодежью;</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38)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39) осуществление муниципального лесного контроля;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40)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41) осуществление мер по противодействию коррупции в границах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43) осуществление муниципального земельного контроля на межселенной территории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44) организация выполнения комплексных кадастровых работ и утверждение карты-плана территории.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2.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Чистоозерного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Чистоозерного района в соответствии с Бюджетным кодексом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Органы местного самоуправления Чистоозерного района вправе заключать соглашения с органами местного самоуправления отдельных поселений, входящих в состав Чистоозерного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Чистоозерного района в бюджеты соответствующих поселений в соответствии с Бюджетным кодексом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нормативными правовыми актами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39" w:name="_Toc169934818"/>
      <w:bookmarkStart w:id="40" w:name="_Toc193271599"/>
      <w:bookmarkStart w:id="41" w:name="_Toc41989581"/>
      <w:bookmarkEnd w:id="40"/>
      <w:bookmarkEnd w:id="41"/>
      <w:r w:rsidRPr="00E107FF">
        <w:rPr>
          <w:rFonts w:ascii="Arial" w:eastAsia="Times New Roman" w:hAnsi="Arial" w:cs="Arial"/>
          <w:b/>
          <w:bCs/>
          <w:color w:val="1A8EBD"/>
          <w:sz w:val="26"/>
          <w:szCs w:val="26"/>
          <w:lang w:eastAsia="ru-RU"/>
        </w:rPr>
        <w:t>Статья 6.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bookmarkEnd w:id="39"/>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Органы местного самоуправления Чистоозерного района имеют право 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42" w:name="sub_151011"/>
      <w:r w:rsidRPr="00E107FF">
        <w:rPr>
          <w:rFonts w:ascii="Arial" w:eastAsia="Times New Roman" w:hAnsi="Arial" w:cs="Arial"/>
          <w:color w:val="1A8EBD"/>
          <w:sz w:val="18"/>
          <w:szCs w:val="18"/>
          <w:lang w:eastAsia="ru-RU"/>
        </w:rPr>
        <w:t>1) создание музеев Чистоозерного района;</w:t>
      </w:r>
      <w:bookmarkEnd w:id="4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43" w:name="sub_151013"/>
      <w:r w:rsidRPr="00E107FF">
        <w:rPr>
          <w:rFonts w:ascii="Arial" w:eastAsia="Times New Roman" w:hAnsi="Arial" w:cs="Arial"/>
          <w:color w:val="1A8EBD"/>
          <w:sz w:val="18"/>
          <w:szCs w:val="18"/>
          <w:lang w:eastAsia="ru-RU"/>
        </w:rPr>
        <w:t>2) участие в осуществлении деятельности по опеке и попечительству;</w:t>
      </w:r>
      <w:bookmarkEnd w:id="43"/>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44" w:name="sub_151014"/>
      <w:r w:rsidRPr="00E107FF">
        <w:rPr>
          <w:rFonts w:ascii="Arial" w:eastAsia="Times New Roman" w:hAnsi="Arial" w:cs="Arial"/>
          <w:color w:val="1A8EBD"/>
          <w:sz w:val="18"/>
          <w:szCs w:val="18"/>
          <w:lang w:eastAsia="ru-RU"/>
        </w:rPr>
        <w:t>3) создание условий для осуществления деятельности, связанной с реализацией прав местных национально-культурных автономий на территории Чистоозерного района;</w:t>
      </w:r>
      <w:bookmarkEnd w:id="44"/>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45" w:name="sub_151015"/>
      <w:r w:rsidRPr="00E107FF">
        <w:rPr>
          <w:rFonts w:ascii="Arial" w:eastAsia="Times New Roman" w:hAnsi="Arial" w:cs="Arial"/>
          <w:color w:val="1A8EBD"/>
          <w:sz w:val="18"/>
          <w:szCs w:val="18"/>
          <w:lang w:eastAsia="ru-RU"/>
        </w:rPr>
        <w:t>4)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Чистоозерного района;</w:t>
      </w:r>
      <w:bookmarkEnd w:id="45"/>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создание условий для развития туризма;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10" w:history="1">
        <w:r w:rsidRPr="00E107FF">
          <w:rPr>
            <w:rFonts w:ascii="Arial" w:eastAsia="Times New Roman" w:hAnsi="Arial" w:cs="Arial"/>
            <w:color w:val="0000FF"/>
            <w:sz w:val="18"/>
            <w:szCs w:val="18"/>
            <w:lang w:eastAsia="ru-RU"/>
          </w:rPr>
          <w:t>Федеральным законом от 24 ноября 1995 года №181-ФЗ</w:t>
        </w:r>
      </w:hyperlink>
      <w:r w:rsidRPr="00E107FF">
        <w:rPr>
          <w:rFonts w:ascii="Arial" w:eastAsia="Times New Roman" w:hAnsi="Arial" w:cs="Arial"/>
          <w:color w:val="000000"/>
          <w:sz w:val="18"/>
          <w:szCs w:val="18"/>
          <w:lang w:eastAsia="ru-RU"/>
        </w:rPr>
        <w:t> "О социальной защите инвалидов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осуществление мероприятий, предусмотренных Федеральным законом "О донорстве крови и ее компонентов";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10)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14)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15)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16) осуществление мероприятий по оказанию помощи лицам, находящимся в состоянии алкогольного, наркотического или иного токсического опьянения.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Органы местного самоуправления Чистоозерного района вправе решать вопросы, указанные в п. 1 настоящей статьи, участвовать в осуществлении иных государственных полномочий (не переданных им в соответствии со ст. 19 </w:t>
      </w:r>
      <w:hyperlink r:id="rId11" w:history="1">
        <w:r w:rsidRPr="00E107FF">
          <w:rPr>
            <w:rFonts w:ascii="Arial" w:eastAsia="Times New Roman" w:hAnsi="Arial" w:cs="Arial"/>
            <w:color w:val="0000FF"/>
            <w:sz w:val="18"/>
            <w:szCs w:val="18"/>
            <w:lang w:eastAsia="ru-RU"/>
          </w:rPr>
          <w:t>Федерального закона от 06.10.2003 № 131-ФЗ «Об общих принципах организации местного самоуправления в Российской Федерации»</w:t>
        </w:r>
      </w:hyperlink>
      <w:r w:rsidRPr="00E107FF">
        <w:rPr>
          <w:rFonts w:ascii="Arial" w:eastAsia="Times New Roman" w:hAnsi="Arial" w:cs="Arial"/>
          <w:color w:val="000000"/>
          <w:sz w:val="18"/>
          <w:szCs w:val="18"/>
          <w:lang w:eastAsia="ru-RU"/>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46" w:name="_Toc105233735"/>
      <w:r w:rsidRPr="00E107FF">
        <w:rPr>
          <w:rFonts w:ascii="Arial" w:eastAsia="Times New Roman" w:hAnsi="Arial" w:cs="Arial"/>
          <w:color w:val="1A8EBD"/>
          <w:sz w:val="18"/>
          <w:szCs w:val="18"/>
          <w:lang w:eastAsia="ru-RU"/>
        </w:rPr>
        <w:lastRenderedPageBreak/>
        <w:t> </w:t>
      </w:r>
      <w:bookmarkEnd w:id="46"/>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47" w:name="_Toc169934819"/>
      <w:bookmarkStart w:id="48" w:name="_Toc193271600"/>
      <w:bookmarkStart w:id="49" w:name="_Toc41989582"/>
      <w:bookmarkEnd w:id="48"/>
      <w:bookmarkEnd w:id="49"/>
      <w:r w:rsidRPr="00E107FF">
        <w:rPr>
          <w:rFonts w:ascii="Arial" w:eastAsia="Times New Roman" w:hAnsi="Arial" w:cs="Arial"/>
          <w:b/>
          <w:bCs/>
          <w:color w:val="1A8EBD"/>
          <w:sz w:val="28"/>
          <w:szCs w:val="28"/>
          <w:lang w:eastAsia="ru-RU"/>
        </w:rPr>
        <w:t>ГЛАВА 2. ФОРМЫ, ПОРЯДОК И ГАРАНТИИ УЧАСТИЯ НАСЕЛЕНИЯ В РЕШЕНИИ ВОПРОСОВ МЕСТНОГО ЗНАЧЕНИЯ</w:t>
      </w:r>
      <w:bookmarkEnd w:id="47"/>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50" w:name="_Toc105233736"/>
      <w:r w:rsidRPr="00E107FF">
        <w:rPr>
          <w:rFonts w:ascii="Arial" w:eastAsia="Times New Roman" w:hAnsi="Arial" w:cs="Arial"/>
          <w:color w:val="1A8EBD"/>
          <w:sz w:val="18"/>
          <w:szCs w:val="18"/>
          <w:lang w:eastAsia="ru-RU"/>
        </w:rPr>
        <w:t> </w:t>
      </w:r>
      <w:bookmarkEnd w:id="50"/>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51" w:name="_Toc169934820"/>
      <w:bookmarkStart w:id="52" w:name="_Toc193271601"/>
      <w:bookmarkStart w:id="53" w:name="_Toc41989583"/>
      <w:bookmarkEnd w:id="52"/>
      <w:bookmarkEnd w:id="53"/>
      <w:r w:rsidRPr="00E107FF">
        <w:rPr>
          <w:rFonts w:ascii="Arial" w:eastAsia="Times New Roman" w:hAnsi="Arial" w:cs="Arial"/>
          <w:b/>
          <w:bCs/>
          <w:color w:val="1A8EBD"/>
          <w:sz w:val="26"/>
          <w:szCs w:val="26"/>
          <w:lang w:eastAsia="ru-RU"/>
        </w:rPr>
        <w:t>Статья 7. Местный референдум</w:t>
      </w:r>
      <w:bookmarkEnd w:id="5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Местный референдум проводится на всей территории Чистоозерного района в целях решения непосредственно населением вопросов местного значения.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местном референдуме имеют право участвовать граждане Российской Федерации, место жительства которых расположено в границах Чистоозерного района. Граждане Российской Федерации участвуют в местном референдуме на основе всеобщего равного и прямого волеизъявления при тайном голосовании.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Решение о назначении местного референдума принимается Советом депутатов Чистоозерного района, в течение 30 дней со дня поступления к нему документов, на основании которых назначается местный референдум.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Чистоозерного района, органов государственной власти Новосибирской области, избирательной комиссии Новосибирской области или прокурора. Назначенный судом местный референдум организует избирательная комиссия Чистоозерного района, а обеспечение его проведения осуществляется Правительством Новосибирской области или иным органом, на который судом возложено обеспечение проведение местного референдума.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Инициативу проведения местного референдума могут выдвинуть:</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граждане Российской Федерации, имеющие право на участие в местном референдуме;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Совет депутатов и глава администрации совместно.</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Новосибирской области и не может превышать пяти процентов от числа участников референдума, зарегистрированных на территории Чистоозерного района в соответствии с федеральным законом.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Принятое на местном референдуме решение подлежит обязательному исполнению на территории Чистоозерного района и не нуждается в утверждении органами местного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случае если для его реализации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Подготовка и проведение местного референдума осуществляются в соответствии с федеральным законом и законами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Итоги голосования и принятое на местном референдуме решение подлежат официальному опубликованию (обнародованию).</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54" w:name="_Toc105233737"/>
      <w:r w:rsidRPr="00E107FF">
        <w:rPr>
          <w:rFonts w:ascii="Arial" w:eastAsia="Times New Roman" w:hAnsi="Arial" w:cs="Arial"/>
          <w:color w:val="1A8EBD"/>
          <w:sz w:val="18"/>
          <w:szCs w:val="18"/>
          <w:lang w:eastAsia="ru-RU"/>
        </w:rPr>
        <w:t> </w:t>
      </w:r>
      <w:bookmarkEnd w:id="54"/>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55" w:name="_Toc169934821"/>
      <w:bookmarkStart w:id="56" w:name="_Toc193271602"/>
      <w:bookmarkStart w:id="57" w:name="_Toc41989584"/>
      <w:bookmarkEnd w:id="56"/>
      <w:bookmarkEnd w:id="57"/>
      <w:r w:rsidRPr="00E107FF">
        <w:rPr>
          <w:rFonts w:ascii="Arial" w:eastAsia="Times New Roman" w:hAnsi="Arial" w:cs="Arial"/>
          <w:b/>
          <w:bCs/>
          <w:color w:val="1A8EBD"/>
          <w:sz w:val="26"/>
          <w:szCs w:val="26"/>
          <w:lang w:eastAsia="ru-RU"/>
        </w:rPr>
        <w:t>Статья 8. Муниципальные выборы</w:t>
      </w:r>
      <w:bookmarkEnd w:id="55"/>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Муниципальные выборы проводятся в целях избрания депутатов Совета депутатов Чистоозерного района на основе всеобщего равного и прямого избирательного права при тайном голосовании.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w:t>
      </w:r>
      <w:hyperlink r:id="rId12" w:history="1">
        <w:r w:rsidRPr="00E107FF">
          <w:rPr>
            <w:rFonts w:ascii="Arial" w:eastAsia="Times New Roman" w:hAnsi="Arial" w:cs="Arial"/>
            <w:color w:val="0000FF"/>
            <w:sz w:val="18"/>
            <w:szCs w:val="18"/>
            <w:lang w:eastAsia="ru-RU"/>
          </w:rPr>
          <w:t>Федерального закона от 12.06.2002 № 67-ФЗ</w:t>
        </w:r>
      </w:hyperlink>
      <w:r w:rsidRPr="00E107FF">
        <w:rPr>
          <w:rFonts w:ascii="Arial" w:eastAsia="Times New Roman" w:hAnsi="Arial" w:cs="Arial"/>
          <w:color w:val="000000"/>
          <w:sz w:val="18"/>
          <w:szCs w:val="18"/>
          <w:lang w:eastAsia="ru-RU"/>
        </w:rPr>
        <w:t> «Об основных гарантиях избирательных прав и права на участие в референдуме граждан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Подготовка и проведение муниципальных выборов осуществляются в соответствии с федеральным законом, законами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Итоги муниципальных выборов подлежат официальному опубликованию (обнародованию).</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58" w:name="_Toc105233739"/>
      <w:r w:rsidRPr="00E107FF">
        <w:rPr>
          <w:rFonts w:ascii="Arial" w:eastAsia="Times New Roman" w:hAnsi="Arial" w:cs="Arial"/>
          <w:color w:val="1A8EBD"/>
          <w:sz w:val="18"/>
          <w:szCs w:val="18"/>
          <w:lang w:eastAsia="ru-RU"/>
        </w:rPr>
        <w:t> </w:t>
      </w:r>
      <w:bookmarkEnd w:id="58"/>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59" w:name="_Toc41989585"/>
      <w:r w:rsidRPr="00E107FF">
        <w:rPr>
          <w:rFonts w:ascii="Arial" w:eastAsia="Times New Roman" w:hAnsi="Arial" w:cs="Arial"/>
          <w:b/>
          <w:bCs/>
          <w:color w:val="1A8EBD"/>
          <w:sz w:val="26"/>
          <w:szCs w:val="26"/>
          <w:lang w:eastAsia="ru-RU"/>
        </w:rPr>
        <w:t>Статья 9. Голосование по отзыву депутата Совета депутатов Чистоозерного района, Главы Чистоозерного района, голосование по воп</w:t>
      </w:r>
      <w:r w:rsidRPr="00E107FF">
        <w:rPr>
          <w:rFonts w:ascii="Arial" w:eastAsia="Times New Roman" w:hAnsi="Arial" w:cs="Arial"/>
          <w:b/>
          <w:bCs/>
          <w:color w:val="1A8EBD"/>
          <w:sz w:val="26"/>
          <w:szCs w:val="26"/>
          <w:lang w:eastAsia="ru-RU"/>
        </w:rPr>
        <w:lastRenderedPageBreak/>
        <w:t>росам изменения границ муниципального образования, преобразования муниципального образования.</w:t>
      </w:r>
      <w:bookmarkEnd w:id="59"/>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Голосование по отзыву депутата, Главы района проводится по инициативе населения в порядке, установленном федеральным законом и принимаемым в соответствии с ним законом Новосибирской области для проведения местного референдума, с учетом особенностей, предусмотренных </w:t>
      </w:r>
      <w:hyperlink r:id="rId13" w:history="1">
        <w:r w:rsidRPr="00E107FF">
          <w:rPr>
            <w:rFonts w:ascii="Arial" w:eastAsia="Times New Roman" w:hAnsi="Arial" w:cs="Arial"/>
            <w:color w:val="0000FF"/>
            <w:sz w:val="18"/>
            <w:szCs w:val="18"/>
            <w:lang w:eastAsia="ru-RU"/>
          </w:rPr>
          <w:t>Федеральным законом от 06.10.2003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Основаниями для отзыва депутата, Главы района могут служить только его конкретные противоправные решения или действия (бездействие) в случае их подтверждения в судебном порядке. Отзыв по иным основаниям не допускается.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Выдвижение инициативы проведения голосования по отзыву депутата, Главы района возможно только в связи с правонарушениями, совершенными в период текущего срока их полномочий.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Голосование по отзыву депутата, Главы района не может быть проведено ранее, чем через 6 месяцев со дня их избрания и позднее, чем за 6 месяцев до окончания установленного срока их полномочий.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Каждый гражданин или группа граждан Российской Федерации, достигшие возраста 18 лет, проживающие на территории соответствующего избирательного округа, вправе образовать инициативную группу по проведению голосования по отзыву депутата, Главы района (далее по тексту – инициативная группа) в количестве не менее 10 человек.</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Инициативная группа обязана не позднее чем за 14 дней письменно уведомить депутата, Главу района, избирательную комиссию Чистоозерного района Новосибирской области о времени и месте проведения своего собрания по выдвижению инициативы проведения голосования по отзыву депутата, Главы района. Лицо, в отношении которого выдвигается такая инициатива, вправе присутствовать при рассмотрении этого вопроса на собрании инициативной группы, давать устные или представлять письменные объяснения.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В случае принятия решения о выдвижении инициативы проведения голосования по отзыву депутата, Главы района инициативная группа обращается в избирательную комиссию Чистоозерного района Новосибирской области с ходатайством о регистрации инициативной группы.</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ходатайстве инициативной группы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адрес места жительства, включающий в себя: наименование субъекта Российской Федерации, района, города, иного населенного пункта, улицы, номера дома и квартиры, каждого члена инициативной группы и лиц, уполномоченных действовать от ее имени, подписи указанных лиц, а также обоснование предложения об отзыве депутата, Главы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К ходатайству должен быть приложен протокол собрания инициативной группы, на котором было принято решение о выдвижении инициативы по проведению голосования по отзыву депутата, Главы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Избирательная комиссия Чистоозерного района Новосибирской области в течение 15 дней со дня поступления ходатайства инициативной группы обязана рассмотреть указанное ходатайство и приложенные к нему документы и принять одно из следующих решений: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случае соответствия ходатайства инициативной группы и приложенных к нему документов требованиям настоящего Устава – о регистрации инициативной группы и направлении указанных ходатайства и документов в Совет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случае несоответствия ходатайства инициативной группы и (или) приложенных к нему документов требованиям настоящего Устава, – об отказе в регистрации инициативной группы.</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После принятия решения о регистрации инициативной группы избирательная комиссия Чистоозерного района Новосибирской области выдает инициативной группе регистрационное свидетельство, форма которого утверждается избирательной комиссией Чистоозерного района Новосибирской области, а также публикует информацию о регистрации инициативной группы в вестнике официальных документов администрации и Совета депутатов Чистоозерного района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В поддержку инициативы проведения голосования по отзыву инициативная группа должна представить подписи участников голосования по отзыву в количестве 10 (десяти) процентов от числа участников голосования по отзыву, зарегистрированных на территории соответствующего избирательного округа. Количество подписей, представляемых в избирательную комиссию Чистоозерного района Новосибирской области, может превышать необходимое количество для поддержки инициативы проведения голосования по отзыву не более чем на 5 %. Инициативная группа вправе осуществлять сбор подписей в поддержку инициативы проведения голосования по отзыву со дня, следующего за днем регистрации инициативной группы. Сбор указанных подписей осуществляется в течение 20 дней со дня, следующего за днем регистрации инициативной группы в порядке, установленном Законом Новосибирской области для сбора подписей при проведении местного референдума.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случае если в течение срока, отведенного для сбора подписей, не будет набрано необходимого числа подписей в поддержку инициативы проведения голосования по отзыву депутата, Главы района, повторное требование о проведении голосования по отзыву указанных лиц, возможно не ранее чем через 6 месяцев.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Избирательная комиссия Чистоозерного района Новосибирской области осуществляет в течение 10 дней со дня представления инициативной группой подписных листов проверку соблюдения порядка сбора подписей, оформления подписных листов, достоверности сведений об участниках голосования по отзыву и подписей участников голосования по отзыву. По результатам проверки подписей участников голосования по отзыву и соответствующих им сведений об участниках проведения голосования по отзыву, содержащихся в подписных листах, подпись участника голосования по отзыву может быть признана достоверной либо недостоверной и (или) недействительной. При проверке подписных листов вправе присутствовать представители инициати</w:t>
      </w:r>
      <w:r w:rsidRPr="00E107FF">
        <w:rPr>
          <w:rFonts w:ascii="Arial" w:eastAsia="Times New Roman" w:hAnsi="Arial" w:cs="Arial"/>
          <w:color w:val="000000"/>
          <w:sz w:val="18"/>
          <w:szCs w:val="18"/>
          <w:lang w:eastAsia="ru-RU"/>
        </w:rPr>
        <w:lastRenderedPageBreak/>
        <w:t>вной группы. Итоги проведенной проверки оформляются итоговым протоколом избирательной комиссии Чистоозерного района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случае обнаружения среди проверяемых подписей 10% и более недостоверных и (или) недействительных подписей избирательная комиссия Чистоозерного района Новосибирской области принимает решение об отказе в проведении голосования по отзыву и в течение одних суток после принятия указанного решения выдает уполномоченному представителю инициативной группы копию решения избирательной комиссии с изложением оснований отказа.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При наличии необходимого количества достоверных подписей участников голосования по отзыву, собранных в поддержку проведения голосования по отзыву депутата, Главы района, избирательная комиссия Чистоозерного района Новосибирской области принимает соответствующее решение и направляет его копию в Совет депутатов. В течение 15 дней со дня поступления копии решения избирательной комиссии Чистоозерного района Новосибирской области при соблюдении установленных настоящим Уставом требований для отзыва депутата, Главы района Совет депутатов принимает решение о назначении голосования по отзыву депутата, Главы района. Данное решение подлежит обязательному опубликованию.</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Со дня принятия такого решения депутат, Глава района имеет право давать объяснения избирателям по поводу обстоятельств, выдвигаемых в качестве оснований для отзыва, в порядке, предусмотренном федеральным законом и принимаемым в соответствии с ним законом Новосибирской области для проведения агитации по вопросам местного референдума.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Глава района не позднее 15 дней со дня опубликования решения Совета депутатов о назначении голосования по отзыву депутата, Главы района обязан внести в Совет депутатов проект муниципального правового акта о выделении средств из местного бюджета избирательной комиссии Чистоозерного района Новосибирской области для организации и проведении голосования по отзыву депутата, Главы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Депутат, Глава района считается отозванным, если за отзыв проголосовало не менее половины избирателей, зарегистрированных на территории соответствующего избирательного округа.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Итоги голосования по отзыву депутата, Главы района подлежат официальному опубликованию (обнародованию).</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10. В случаях, предусмотренных </w:t>
      </w:r>
      <w:hyperlink r:id="rId14" w:history="1">
        <w:r w:rsidRPr="00E107FF">
          <w:rPr>
            <w:rFonts w:ascii="Arial" w:eastAsia="Times New Roman" w:hAnsi="Arial" w:cs="Arial"/>
            <w:color w:val="0000FF"/>
            <w:sz w:val="18"/>
            <w:szCs w:val="18"/>
            <w:lang w:eastAsia="ru-RU"/>
          </w:rPr>
          <w:t>Федеральным законом от 06.10.2003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11. Голосование по вопросам изменения границ муниципального образования, преобразования муниципального образования назначается Советом депутатов и проводится в порядке, установленном федеральными законами и </w:t>
      </w:r>
      <w:hyperlink r:id="rId15" w:history="1">
        <w:r w:rsidRPr="00E107FF">
          <w:rPr>
            <w:rFonts w:ascii="Arial" w:eastAsia="Times New Roman" w:hAnsi="Arial" w:cs="Arial"/>
            <w:color w:val="0000FF"/>
            <w:sz w:val="18"/>
            <w:szCs w:val="18"/>
            <w:lang w:eastAsia="ru-RU"/>
          </w:rPr>
          <w:t>Законом Новосибирской области от 12 апреля 2004 года № 175-ОЗ</w:t>
        </w:r>
      </w:hyperlink>
      <w:r w:rsidRPr="00E107FF">
        <w:rPr>
          <w:rFonts w:ascii="Arial" w:eastAsia="Times New Roman" w:hAnsi="Arial" w:cs="Arial"/>
          <w:color w:val="000000"/>
          <w:sz w:val="18"/>
          <w:szCs w:val="18"/>
          <w:lang w:eastAsia="ru-RU"/>
        </w:rPr>
        <w:t> «О местном референдуме в Новосибирской области», с учетом особенностей, предусмотренных </w:t>
      </w:r>
      <w:hyperlink r:id="rId16" w:history="1">
        <w:r w:rsidRPr="00E107FF">
          <w:rPr>
            <w:rFonts w:ascii="Arial" w:eastAsia="Times New Roman" w:hAnsi="Arial" w:cs="Arial"/>
            <w:color w:val="0000FF"/>
            <w:sz w:val="18"/>
            <w:szCs w:val="18"/>
            <w:lang w:eastAsia="ru-RU"/>
          </w:rPr>
          <w:t>Федеральным законом от 06.10.2003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12. В поддержку инициативы голосования по вопросам изменения границ муниципального образования, преобразования муниципального образования инициативная группа по проведению голосования по вопросам изменения границ муниципального образования, преобразования муниципального образования, образованная в соответствии с </w:t>
      </w:r>
      <w:hyperlink r:id="rId17" w:history="1">
        <w:r w:rsidRPr="00E107FF">
          <w:rPr>
            <w:rFonts w:ascii="Arial" w:eastAsia="Times New Roman" w:hAnsi="Arial" w:cs="Arial"/>
            <w:color w:val="0000FF"/>
            <w:sz w:val="18"/>
            <w:szCs w:val="18"/>
            <w:lang w:eastAsia="ru-RU"/>
          </w:rPr>
          <w:t>Законом Новосибирской области от 12 апреля 2004 года № 175-ОЗ</w:t>
        </w:r>
      </w:hyperlink>
      <w:r w:rsidRPr="00E107FF">
        <w:rPr>
          <w:rFonts w:ascii="Arial" w:eastAsia="Times New Roman" w:hAnsi="Arial" w:cs="Arial"/>
          <w:color w:val="000000"/>
          <w:sz w:val="18"/>
          <w:szCs w:val="18"/>
          <w:lang w:eastAsia="ru-RU"/>
        </w:rPr>
        <w:t> «О местном референдуме в Новосибирской области», должна представить в избирательную комиссию Чистоозерного района подписи избирателей.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Количество подписей, которое необходимо собрать в поддержку инициативы голосования по вопросам изменения границ муниципального образования, преобразования муниципального образования, составляет 5 процентов от числа избирателей, зарегистрированных в соответствии с </w:t>
      </w:r>
      <w:hyperlink r:id="rId18" w:history="1">
        <w:r w:rsidRPr="00E107FF">
          <w:rPr>
            <w:rFonts w:ascii="Arial" w:eastAsia="Times New Roman" w:hAnsi="Arial" w:cs="Arial"/>
            <w:color w:val="0000FF"/>
            <w:sz w:val="18"/>
            <w:szCs w:val="18"/>
            <w:lang w:eastAsia="ru-RU"/>
          </w:rPr>
          <w:t>Федеральным законом от 12 июня 2002 года № 67-ФЗ</w:t>
        </w:r>
      </w:hyperlink>
      <w:r w:rsidRPr="00E107FF">
        <w:rPr>
          <w:rFonts w:ascii="Arial" w:eastAsia="Times New Roman" w:hAnsi="Arial" w:cs="Arial"/>
          <w:color w:val="000000"/>
          <w:sz w:val="18"/>
          <w:szCs w:val="18"/>
          <w:lang w:eastAsia="ru-RU"/>
        </w:rPr>
        <w:t> «Об основных гарантиях избирательных прав и права на участие в референдуме граждан Российской Федерации», </w:t>
      </w:r>
      <w:hyperlink r:id="rId19" w:history="1">
        <w:r w:rsidRPr="00E107FF">
          <w:rPr>
            <w:rFonts w:ascii="Arial" w:eastAsia="Times New Roman" w:hAnsi="Arial" w:cs="Arial"/>
            <w:color w:val="0000FF"/>
            <w:sz w:val="18"/>
            <w:szCs w:val="18"/>
            <w:lang w:eastAsia="ru-RU"/>
          </w:rPr>
          <w:t>Законом Новосибирской области от 12 апреля 2004 года № 175-ОЗ</w:t>
        </w:r>
      </w:hyperlink>
      <w:r w:rsidRPr="00E107FF">
        <w:rPr>
          <w:rFonts w:ascii="Arial" w:eastAsia="Times New Roman" w:hAnsi="Arial" w:cs="Arial"/>
          <w:color w:val="000000"/>
          <w:sz w:val="18"/>
          <w:szCs w:val="18"/>
          <w:lang w:eastAsia="ru-RU"/>
        </w:rPr>
        <w:t> «О местном референдуме в Новосибирской области» на территории соответствующего избирательного округа, расположенного в границах муниципального образования.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Количество подписей, которое необходимо собрать в поддержку инициативы голосования по вопросам изменения границ муниципального образования, преобразования муниципального образования не может быть менее 25.</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13. Подготовку и проведение голосования по вопросам изменения границ муниципального образования, преобразования муниципального образования осуществляет избирательная комиссия Чистоозерного района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14.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Согласие населения на изменение границ муниципального образования, преобразования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15.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или обнародованию.</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60" w:name="_Toc169934824"/>
      <w:bookmarkStart w:id="61" w:name="_Toc193271603"/>
      <w:bookmarkStart w:id="62" w:name="_Toc41989586"/>
      <w:bookmarkEnd w:id="61"/>
      <w:bookmarkEnd w:id="62"/>
      <w:r w:rsidRPr="00E107FF">
        <w:rPr>
          <w:rFonts w:ascii="Arial" w:eastAsia="Times New Roman" w:hAnsi="Arial" w:cs="Arial"/>
          <w:b/>
          <w:bCs/>
          <w:color w:val="1A8EBD"/>
          <w:sz w:val="26"/>
          <w:szCs w:val="26"/>
          <w:lang w:eastAsia="ru-RU"/>
        </w:rPr>
        <w:t>Статья 10. Правотворческая инициатива граждан</w:t>
      </w:r>
      <w:bookmarkEnd w:id="60"/>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xml:space="preserve">1. Инициативная группа граждан, обладающих избирательным правом, имеет право выступить с правотворческой инициативой в порядке, установленном решением Совета депутатов. Минимальная численность </w:t>
      </w:r>
      <w:r w:rsidRPr="00E107FF">
        <w:rPr>
          <w:rFonts w:ascii="Arial" w:eastAsia="Times New Roman" w:hAnsi="Arial" w:cs="Arial"/>
          <w:color w:val="000000"/>
          <w:sz w:val="18"/>
          <w:szCs w:val="18"/>
          <w:lang w:eastAsia="ru-RU"/>
        </w:rPr>
        <w:lastRenderedPageBreak/>
        <w:t>инициативной группы граждан устанавливается решением Совета депутатов и не может превышать три процента от числа жителей Чистоозерного района, обладающих избирательным правом.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которого относится принятие такого акта, в течение трех месяцев со дня его внесения.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Мотивированное решение, принятое по результатам рассмотрения проекта муниципального правового акта, должно быть официально в письменной форме доведено до сведения внесшей его инициативной группы граждан.</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63" w:name="_Toc105233740"/>
      <w:bookmarkStart w:id="64" w:name="_Toc169934825"/>
      <w:bookmarkStart w:id="65" w:name="_Toc193271604"/>
      <w:bookmarkEnd w:id="64"/>
      <w:bookmarkEnd w:id="65"/>
      <w:r w:rsidRPr="00E107FF">
        <w:rPr>
          <w:rFonts w:ascii="Arial" w:eastAsia="Times New Roman" w:hAnsi="Arial" w:cs="Arial"/>
          <w:color w:val="1A8EBD"/>
          <w:sz w:val="18"/>
          <w:szCs w:val="18"/>
          <w:lang w:eastAsia="ru-RU"/>
        </w:rPr>
        <w:t> </w:t>
      </w:r>
      <w:bookmarkEnd w:id="63"/>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66" w:name="_Toc41989587"/>
      <w:r w:rsidRPr="00E107FF">
        <w:rPr>
          <w:rFonts w:ascii="Arial" w:eastAsia="Times New Roman" w:hAnsi="Arial" w:cs="Arial"/>
          <w:b/>
          <w:bCs/>
          <w:color w:val="1A8EBD"/>
          <w:sz w:val="26"/>
          <w:szCs w:val="26"/>
          <w:lang w:eastAsia="ru-RU"/>
        </w:rPr>
        <w:t>Статья 11. Публичные слушания</w:t>
      </w:r>
      <w:bookmarkEnd w:id="66"/>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67" w:name="_Toc105233741"/>
      <w:r w:rsidRPr="00E107FF">
        <w:rPr>
          <w:rFonts w:ascii="Arial" w:eastAsia="Times New Roman" w:hAnsi="Arial" w:cs="Arial"/>
          <w:color w:val="1A8EBD"/>
          <w:sz w:val="18"/>
          <w:szCs w:val="18"/>
          <w:lang w:eastAsia="ru-RU"/>
        </w:rPr>
        <w:t>1. Главой района или Советом депутатов для обсуждения с участием жителей проектов муниципальных правовых актов Чистоозерного района по вопросам местного значения могут проводиться публичные слушания. Инициатива проведения таких слушаний может принадлежать населению, Главе района или Совету депутатов.</w:t>
      </w:r>
      <w:bookmarkEnd w:id="67"/>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Публичные слушания, проводимые по инициативе населения или Совета депутатов, назначаются Советом депутатов, по инициативе Главы района - Главой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На публичные слушания выносятся: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3.1. проект устава Чистоозерного района, а также проект муниципального нормативного правового акта о внесении изменений и дополнений в данный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3.2. проект местного бюджета и отчет о его исполнении;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3.3. проект стратегии социально-экономического развития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3.4. вопросы о преобразовании муниципального района, за исключением случаев, если в соответствии со статьей 13 </w:t>
      </w:r>
      <w:hyperlink r:id="rId20" w:history="1">
        <w:r w:rsidRPr="00E107FF">
          <w:rPr>
            <w:rFonts w:ascii="Arial" w:eastAsia="Times New Roman" w:hAnsi="Arial" w:cs="Arial"/>
            <w:color w:val="0000FF"/>
            <w:sz w:val="18"/>
            <w:szCs w:val="18"/>
            <w:lang w:eastAsia="ru-RU"/>
          </w:rPr>
          <w:t>Федерального закона от 06.10.2003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порядок организации и проведения которых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Порядок организации и проведения публичных слушаний определяется нормативно-правовым актом Советом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b/>
          <w:bCs/>
          <w:color w:val="000000"/>
          <w:sz w:val="26"/>
          <w:szCs w:val="26"/>
          <w:lang w:eastAsia="ru-RU"/>
        </w:rPr>
        <w:t>Статья 12. Собрание граждан</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Для обсуждения вопросов местного значения Чистоозерного района,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обсуждения вопросов внесения инициативных проектов и их рассмотрения, на части территории поселения могут проводиться собрания граждан в порядке, установленном федеральным законом, нормативным правовым актом Совета депутатов, уставом территориального общественного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Собрание граждан, проводимое по инициативе населения или Совета депутатов, назначается Советом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Собрание граждан, проводимое по инициативе Главы поселения, назначается Главой поселения.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6. Итоги собрания граждан подлежат официальному опубликованию или обнародованию.</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b/>
          <w:bCs/>
          <w:color w:val="000000"/>
          <w:sz w:val="26"/>
          <w:szCs w:val="26"/>
          <w:lang w:eastAsia="ru-RU"/>
        </w:rPr>
        <w:t>Статья 13. Конференция граждан (собрание делегатов)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Конференция (собрание делегатов) может осуществлять полномочия собрания граждан в порядке и в случаях, предусмотренных нормативным правовым актом Совета депутатов, уставом территориального общественного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Порядок назначения и проведения конференций граждан (собраний делегатов), избрание делегатов определяется нормативными правовыми актами Совета депутатов, уставом территориального общественного самоуправления в соответствии с федеральным законом.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Итоги конференции граждан (собрания делегатов) подлежат официальному опубликованию или обнародованию.</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68" w:name="_Toc169934826"/>
      <w:bookmarkStart w:id="69" w:name="_Toc193271605"/>
      <w:bookmarkStart w:id="70" w:name="_Toc41989588"/>
      <w:bookmarkEnd w:id="69"/>
      <w:bookmarkEnd w:id="70"/>
      <w:r w:rsidRPr="00E107FF">
        <w:rPr>
          <w:rFonts w:ascii="Arial" w:eastAsia="Times New Roman" w:hAnsi="Arial" w:cs="Arial"/>
          <w:b/>
          <w:bCs/>
          <w:color w:val="1A8EBD"/>
          <w:sz w:val="26"/>
          <w:szCs w:val="26"/>
          <w:lang w:eastAsia="ru-RU"/>
        </w:rPr>
        <w:t>Статья 14. Опрос граждан</w:t>
      </w:r>
      <w:bookmarkEnd w:id="68"/>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Опрос граждан проводится на всей территории Чистоозерного района или на ее части для выявления мнения населения и его учета при принятии решений органами и должностными лицами местного самоуправления, а также органами государственной власти.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Результаты опроса носят рекомендательный характер.</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опросе граждан вправе участвовать жители Чистоозерного муниципального района,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района или его части, в которых предлагается реализовать инициативный проект, достигшие шестнадцатилетнего возраста.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Опрос граждан проводится по инициативе: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Совета депутатов или главы района – по вопросам местного значения;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органов государственной власти Новосибирской области – для учета мнения граждан при принятии решений об изменении целевого назначения земель муниципального района для объектов регионального и межрегионального значения.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жителей муниципального района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Порядок назначения и проведения опроса граждан определяется решением Совета депутатов в соответствии с Законом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Решение о назначении опроса граждан принимается Советом депутатов.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представительного органа муниципального образования о назначении опроса граждан устанавливаются: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71" w:name="sub_310501"/>
      <w:r w:rsidRPr="00E107FF">
        <w:rPr>
          <w:rFonts w:ascii="Arial" w:eastAsia="Times New Roman" w:hAnsi="Arial" w:cs="Arial"/>
          <w:color w:val="1A8EBD"/>
          <w:sz w:val="18"/>
          <w:szCs w:val="18"/>
          <w:lang w:eastAsia="ru-RU"/>
        </w:rPr>
        <w:t>1) дата и сроки проведения опроса;</w:t>
      </w:r>
      <w:bookmarkEnd w:id="7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72" w:name="sub_310502"/>
      <w:r w:rsidRPr="00E107FF">
        <w:rPr>
          <w:rFonts w:ascii="Arial" w:eastAsia="Times New Roman" w:hAnsi="Arial" w:cs="Arial"/>
          <w:color w:val="1A8EBD"/>
          <w:sz w:val="18"/>
          <w:szCs w:val="18"/>
          <w:lang w:eastAsia="ru-RU"/>
        </w:rPr>
        <w:t>2) формулировка вопроса (вопросов), предлагаемого (предлагаемых) при проведении опроса;</w:t>
      </w:r>
      <w:bookmarkEnd w:id="7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73" w:name="sub_310503"/>
      <w:r w:rsidRPr="00E107FF">
        <w:rPr>
          <w:rFonts w:ascii="Arial" w:eastAsia="Times New Roman" w:hAnsi="Arial" w:cs="Arial"/>
          <w:color w:val="1A8EBD"/>
          <w:sz w:val="18"/>
          <w:szCs w:val="18"/>
          <w:lang w:eastAsia="ru-RU"/>
        </w:rPr>
        <w:t>3) методика проведения опроса;</w:t>
      </w:r>
      <w:bookmarkEnd w:id="73"/>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74" w:name="sub_310504"/>
      <w:r w:rsidRPr="00E107FF">
        <w:rPr>
          <w:rFonts w:ascii="Arial" w:eastAsia="Times New Roman" w:hAnsi="Arial" w:cs="Arial"/>
          <w:color w:val="1A8EBD"/>
          <w:sz w:val="18"/>
          <w:szCs w:val="18"/>
          <w:lang w:eastAsia="ru-RU"/>
        </w:rPr>
        <w:t>4) форма опросного листа;</w:t>
      </w:r>
      <w:bookmarkEnd w:id="74"/>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75" w:name="sub_310505"/>
      <w:r w:rsidRPr="00E107FF">
        <w:rPr>
          <w:rFonts w:ascii="Arial" w:eastAsia="Times New Roman" w:hAnsi="Arial" w:cs="Arial"/>
          <w:color w:val="1A8EBD"/>
          <w:sz w:val="18"/>
          <w:szCs w:val="18"/>
          <w:lang w:eastAsia="ru-RU"/>
        </w:rPr>
        <w:t>5) минимальная численность жителей муниципального образования, участвующих в опросе;</w:t>
      </w:r>
      <w:bookmarkEnd w:id="75"/>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Жители муниципального образования должны быть проинформированы о проведении опроса граждан не менее чем за 10 дней до его проведения.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Финансирование мероприятий, связанных с подготовкой и проведением опроса граждан, осуществляется: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76" w:name="sub_310701"/>
      <w:r w:rsidRPr="00E107FF">
        <w:rPr>
          <w:rFonts w:ascii="Arial" w:eastAsia="Times New Roman" w:hAnsi="Arial" w:cs="Arial"/>
          <w:color w:val="1A8EBD"/>
          <w:sz w:val="18"/>
          <w:szCs w:val="18"/>
          <w:lang w:eastAsia="ru-RU"/>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bookmarkEnd w:id="76"/>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77" w:name="_Toc105233742"/>
      <w:r w:rsidRPr="00E107FF">
        <w:rPr>
          <w:rFonts w:ascii="Arial" w:eastAsia="Times New Roman" w:hAnsi="Arial" w:cs="Arial"/>
          <w:color w:val="1A8EBD"/>
          <w:sz w:val="18"/>
          <w:szCs w:val="18"/>
          <w:lang w:eastAsia="ru-RU"/>
        </w:rPr>
        <w:t> </w:t>
      </w:r>
      <w:bookmarkEnd w:id="77"/>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78" w:name="_Toc169934827"/>
      <w:bookmarkStart w:id="79" w:name="_Toc193271606"/>
      <w:bookmarkStart w:id="80" w:name="_Toc41989589"/>
      <w:bookmarkEnd w:id="79"/>
      <w:bookmarkEnd w:id="80"/>
      <w:r w:rsidRPr="00E107FF">
        <w:rPr>
          <w:rFonts w:ascii="Arial" w:eastAsia="Times New Roman" w:hAnsi="Arial" w:cs="Arial"/>
          <w:b/>
          <w:bCs/>
          <w:color w:val="1A8EBD"/>
          <w:sz w:val="26"/>
          <w:szCs w:val="26"/>
          <w:lang w:eastAsia="ru-RU"/>
        </w:rPr>
        <w:t>Статья 15. Обращения граждан в органы местного самоуправления</w:t>
      </w:r>
      <w:bookmarkEnd w:id="78"/>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81" w:name="_Toc105233743"/>
      <w:r w:rsidRPr="00E107FF">
        <w:rPr>
          <w:rFonts w:ascii="Arial" w:eastAsia="Times New Roman" w:hAnsi="Arial" w:cs="Arial"/>
          <w:color w:val="1A8EBD"/>
          <w:sz w:val="18"/>
          <w:szCs w:val="18"/>
          <w:lang w:eastAsia="ru-RU"/>
        </w:rPr>
        <w:t>1. Граждане имеют право на индивидуальные и коллективные обращения в органы местного самоуправления.</w:t>
      </w:r>
      <w:bookmarkEnd w:id="8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Обращения граждан подлежат рассмотрению в порядке и сроки, установленные </w:t>
      </w:r>
      <w:hyperlink r:id="rId21" w:history="1">
        <w:r w:rsidRPr="00E107FF">
          <w:rPr>
            <w:rFonts w:ascii="Arial" w:eastAsia="Times New Roman" w:hAnsi="Arial" w:cs="Arial"/>
            <w:color w:val="0000FF"/>
            <w:sz w:val="18"/>
            <w:szCs w:val="18"/>
            <w:lang w:eastAsia="ru-RU"/>
          </w:rPr>
          <w:t>Федеральным законом от 2 мая 2006 года № 59-ФЗ</w:t>
        </w:r>
      </w:hyperlink>
      <w:r w:rsidRPr="00E107FF">
        <w:rPr>
          <w:rFonts w:ascii="Arial" w:eastAsia="Times New Roman" w:hAnsi="Arial" w:cs="Arial"/>
          <w:color w:val="000000"/>
          <w:sz w:val="18"/>
          <w:szCs w:val="18"/>
          <w:lang w:eastAsia="ru-RU"/>
        </w:rPr>
        <w:t> «О порядке рассмотрения обращений граждан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82" w:name="_Toc193271607"/>
      <w:bookmarkStart w:id="83" w:name="_Toc41989590"/>
      <w:bookmarkEnd w:id="83"/>
      <w:r w:rsidRPr="00E107FF">
        <w:rPr>
          <w:rFonts w:ascii="Arial" w:eastAsia="Times New Roman" w:hAnsi="Arial" w:cs="Arial"/>
          <w:color w:val="1A8EBD"/>
          <w:sz w:val="18"/>
          <w:szCs w:val="18"/>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bookmarkEnd w:id="8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b/>
          <w:bCs/>
          <w:color w:val="000000"/>
          <w:sz w:val="26"/>
          <w:szCs w:val="26"/>
          <w:lang w:eastAsia="ru-RU"/>
        </w:rPr>
        <w:t>Статья 16 Инициативные проекты</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84" w:name="sub_26114"/>
      <w:r w:rsidRPr="00E107FF">
        <w:rPr>
          <w:rFonts w:ascii="Arial" w:eastAsia="Times New Roman" w:hAnsi="Arial" w:cs="Arial"/>
          <w:color w:val="1A8EBD"/>
          <w:sz w:val="18"/>
          <w:szCs w:val="18"/>
          <w:lang w:eastAsia="ru-RU"/>
        </w:rPr>
        <w:t>1. В целях реализации мероприятий, имеющих приоритетное значение для жителей Чистоозерного района или его части, по решению вопросов местного значения или иных вопросов, право решения, которых пр</w:t>
      </w:r>
      <w:r w:rsidRPr="00E107FF">
        <w:rPr>
          <w:rFonts w:ascii="Arial" w:eastAsia="Times New Roman" w:hAnsi="Arial" w:cs="Arial"/>
          <w:color w:val="1A8EBD"/>
          <w:sz w:val="18"/>
          <w:szCs w:val="18"/>
          <w:lang w:eastAsia="ru-RU"/>
        </w:rPr>
        <w:lastRenderedPageBreak/>
        <w:t>едоставлено органам местного самоуправления, в администрацию Чистоозерного района может быть внесен инициативный проект.</w:t>
      </w:r>
      <w:bookmarkEnd w:id="84"/>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w:t>
      </w:r>
      <w:hyperlink r:id="rId22" w:history="1">
        <w:r w:rsidRPr="00E107FF">
          <w:rPr>
            <w:rFonts w:ascii="Arial" w:eastAsia="Times New Roman" w:hAnsi="Arial" w:cs="Arial"/>
            <w:color w:val="0000FF"/>
            <w:sz w:val="18"/>
            <w:szCs w:val="18"/>
            <w:lang w:eastAsia="ru-RU"/>
          </w:rPr>
          <w:t>Федеральным законом от 06.10.2003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 к компетенции представительного органа муниципального образования, определяются Советом депутатов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85" w:name="_Toc169934828"/>
      <w:bookmarkStart w:id="86" w:name="_Toc193271608"/>
      <w:bookmarkStart w:id="87" w:name="_Toc41989591"/>
      <w:bookmarkEnd w:id="86"/>
      <w:bookmarkEnd w:id="87"/>
      <w:r w:rsidRPr="00E107FF">
        <w:rPr>
          <w:rFonts w:ascii="Arial" w:eastAsia="Times New Roman" w:hAnsi="Arial" w:cs="Arial"/>
          <w:b/>
          <w:bCs/>
          <w:color w:val="1A8EBD"/>
          <w:sz w:val="26"/>
          <w:szCs w:val="26"/>
          <w:lang w:eastAsia="ru-RU"/>
        </w:rPr>
        <w:t>Статья 17. Другие формы непосредственного участия населения в осуществлении местного самоуправления</w:t>
      </w:r>
      <w:bookmarkEnd w:id="85"/>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Наряду с предусмотренными федеральным законом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88" w:name="_Toc105233744"/>
      <w:bookmarkStart w:id="89" w:name="_Toc169934829"/>
      <w:bookmarkStart w:id="90" w:name="_Toc193271609"/>
      <w:bookmarkEnd w:id="89"/>
      <w:bookmarkEnd w:id="90"/>
      <w:r w:rsidRPr="00E107FF">
        <w:rPr>
          <w:rFonts w:ascii="Arial" w:eastAsia="Times New Roman" w:hAnsi="Arial" w:cs="Arial"/>
          <w:color w:val="1A8EBD"/>
          <w:sz w:val="18"/>
          <w:szCs w:val="18"/>
          <w:lang w:eastAsia="ru-RU"/>
        </w:rPr>
        <w:t> </w:t>
      </w:r>
      <w:bookmarkEnd w:id="88"/>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91" w:name="_Toc41989592"/>
      <w:r w:rsidRPr="00E107FF">
        <w:rPr>
          <w:rFonts w:ascii="Arial" w:eastAsia="Times New Roman" w:hAnsi="Arial" w:cs="Arial"/>
          <w:b/>
          <w:bCs/>
          <w:color w:val="1A8EBD"/>
          <w:sz w:val="28"/>
          <w:szCs w:val="28"/>
          <w:lang w:eastAsia="ru-RU"/>
        </w:rPr>
        <w:t>ГЛАВА 3. ОРГАНЫ И ДОЛЖНОСТНЫЕ ЛИЦА МЕСТНОГО САМОУПРАВЛЕНИЯ</w:t>
      </w:r>
      <w:bookmarkEnd w:id="9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92" w:name="_Toc105233745"/>
      <w:r w:rsidRPr="00E107FF">
        <w:rPr>
          <w:rFonts w:ascii="Arial" w:eastAsia="Times New Roman" w:hAnsi="Arial" w:cs="Arial"/>
          <w:color w:val="1A8EBD"/>
          <w:sz w:val="18"/>
          <w:szCs w:val="18"/>
          <w:lang w:eastAsia="ru-RU"/>
        </w:rPr>
        <w:t> </w:t>
      </w:r>
      <w:bookmarkEnd w:id="9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93" w:name="_Toc169934830"/>
      <w:bookmarkStart w:id="94" w:name="_Toc193271610"/>
      <w:bookmarkStart w:id="95" w:name="_Toc41989593"/>
      <w:bookmarkEnd w:id="94"/>
      <w:bookmarkEnd w:id="95"/>
      <w:r w:rsidRPr="00E107FF">
        <w:rPr>
          <w:rFonts w:ascii="Arial" w:eastAsia="Times New Roman" w:hAnsi="Arial" w:cs="Arial"/>
          <w:b/>
          <w:bCs/>
          <w:color w:val="1A8EBD"/>
          <w:sz w:val="26"/>
          <w:szCs w:val="26"/>
          <w:lang w:eastAsia="ru-RU"/>
        </w:rPr>
        <w:t>Статья 18. Совет депутатов</w:t>
      </w:r>
      <w:bookmarkEnd w:id="93"/>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1.Совет депутатов состоит из 27 депутатов, избираемых на муниципальных выборах на основе всеобщего равного и прямого избирательного права при тайном голосовании по смешанной избирательной системе, при которой 17 депутатов избираются по мажоритарной избирательной системе одномандатным избирательным округам (избранными считаются кандидаты, набравшие наибольшее количество голосов избирателей относительно других кандидатов), а 10 депутатов избираются по пропорциональной избирательной системе при которой депутаты избираются по единому избирательному округу пропорционально числу голосов, поданных за списки кандидатов, выдвинутые избирательными объединениями..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Срок полномочий Совета депутатов - 5 лет.</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Совет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Заседание Совета депутатов считается правомочным, если на нем присутствует не менее 50 % от числа избранных депутатов. Заседание Совета депутатов проводится не реже одного раза в три месяца.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Полномочия Совета депутатов начинаются со дня проведения первой сессии Совета депутатов соответствующего созыва и прекращаются со дня начала работы Совета депутатов нового созыва.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Совет депутатов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6.Финансовое обеспечение деятельности Совета депутатов осуществляется исключительно за счет собственных доходов бюджета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96" w:name="_Toc105233746"/>
      <w:bookmarkStart w:id="97" w:name="_Toc169934831"/>
      <w:bookmarkStart w:id="98" w:name="_Toc193271611"/>
      <w:bookmarkEnd w:id="97"/>
      <w:bookmarkEnd w:id="98"/>
      <w:r w:rsidRPr="00E107FF">
        <w:rPr>
          <w:rFonts w:ascii="Arial" w:eastAsia="Times New Roman" w:hAnsi="Arial" w:cs="Arial"/>
          <w:b/>
          <w:bCs/>
          <w:color w:val="1A8EBD"/>
          <w:sz w:val="26"/>
          <w:szCs w:val="26"/>
          <w:lang w:eastAsia="ru-RU"/>
        </w:rPr>
        <w:t>Статья 19. Фракции в Совете депутатов</w:t>
      </w:r>
      <w:bookmarkEnd w:id="96"/>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Депутаты Совета депутатов,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Порядок деятельности фракций устанавливается решением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В случае прекращения деятельности политической партии в связи с ее ликвидацией или реорганизацией деятельность ее фракции в Совете депутатов,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99" w:name="_Toc41989594"/>
      <w:r w:rsidRPr="00E107FF">
        <w:rPr>
          <w:rFonts w:ascii="Arial" w:eastAsia="Times New Roman" w:hAnsi="Arial" w:cs="Arial"/>
          <w:b/>
          <w:bCs/>
          <w:color w:val="1A8EBD"/>
          <w:sz w:val="26"/>
          <w:szCs w:val="26"/>
          <w:lang w:eastAsia="ru-RU"/>
        </w:rPr>
        <w:t>Статья 20. Полномочия Совета депутатов</w:t>
      </w:r>
      <w:bookmarkEnd w:id="99"/>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К полномочиям Совета депутатов относятся: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принятие Устава, внесение в него изменений и дополнений, установление порядка учета предложений по проекту решения о внесении изменений в Устав и порядка участия граждан в обсуждении данного правового акта;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установление официальных символов Чистоозерного района и порядка их использования;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принятие решения о проведении местного референдума, о назначении опроса граждан;</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назначение голосования по вопросам изменения границ Чистоозерного района, преобразования муниципального образования;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5) утверждение структуры администрации по представлению Главы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осуществление права законодательной инициативы в Законодательном Собрании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утверждение местного бюджета и отчета о его исполнении;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принятие решения о передаче органами местного самоуправления Чистоозерного района части своих полномочий органам местного самоуправления поселений, входящих в состав Чистоозерного района, за счет межбюджетных трансфертов, предоставляемых из бюджета Чистоозерного района в бюджеты соответствующих поселений, о заключении соглашения с органами местного самоуправления отдельных поселений, входящих в состав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установление, изменение и отмена местных налогов и сборов в соответствии с законодательством Российской Федерации о налогах и сборах;</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10) утверждение стратегии социально-экономического развития муниципального образования;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11) определение порядка управления и распоряжения имуществом, находящимся в муниципальной собственности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12)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13) утверждение в соответствии с документами территориального планирования поселения программы комплексного развития систем коммунальной инфраструктуры;</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14) определение порядка материально-технического и организационного обеспечения деятельности органов местного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15) определение порядка участия Чистоозерного района в организациях межмуниципального сотрудничества;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16) утверждение схем территориального планирования Чистоозерного района, утверждение подготовленной на основе схемы территориального планирования Чистоозерного района документации по планировке территорий;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17)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18)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19) правовое регулирование развития местного традиционного народного художественного творчества в поселениях, входящих в состав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20) рассмотрение ежегодного отчета о деятельности контрольно-счетной комиссии;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21)принятие решения об удалении Главы муниципального образования в отставку.</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22) установление порядка проведения конкурса по отбору кандидатур на должность главы муниципального образования;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23) установление общего числа членов конкурсной комиссии по отбору кандидатур на должность Главы района и назначение половины членов конкурсной комиссии;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24) избрание Главы района из числа кандидатов, представленных конкурсной комиссией по результатам конкурса;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25) утверждение генеральных планов сельского поселения, правил землепользования и застройки, утверждение местных нормативов градостроительного проектирования сельских поселений;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26) осуществление иных полномочий, отнесенных к ведению Совета депутатов федеральными законами, законами Новосибирской области и настоящим Уставом.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Совет депутатов заслушивает ежегодные отчеты Главы района о результатах его деятельности, деятельности администрации и иных подведомственных Главе района органов местного самоуправления, в том числе о решении вопросов, поставленных Советом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00" w:name="_Toc105233747"/>
      <w:bookmarkStart w:id="101" w:name="_Toc169934832"/>
      <w:bookmarkStart w:id="102" w:name="_Toc193271612"/>
      <w:bookmarkEnd w:id="101"/>
      <w:bookmarkEnd w:id="102"/>
      <w:r w:rsidRPr="00E107FF">
        <w:rPr>
          <w:rFonts w:ascii="Arial" w:eastAsia="Times New Roman" w:hAnsi="Arial" w:cs="Arial"/>
          <w:color w:val="1A8EBD"/>
          <w:sz w:val="18"/>
          <w:szCs w:val="18"/>
          <w:lang w:eastAsia="ru-RU"/>
        </w:rPr>
        <w:t> </w:t>
      </w:r>
      <w:bookmarkEnd w:id="100"/>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03" w:name="_Toc41989595"/>
      <w:r w:rsidRPr="00E107FF">
        <w:rPr>
          <w:rFonts w:ascii="Arial" w:eastAsia="Times New Roman" w:hAnsi="Arial" w:cs="Arial"/>
          <w:b/>
          <w:bCs/>
          <w:color w:val="1A8EBD"/>
          <w:sz w:val="26"/>
          <w:szCs w:val="26"/>
          <w:lang w:eastAsia="ru-RU"/>
        </w:rPr>
        <w:t>Статья 21. Правовые акты Совета депутатов</w:t>
      </w:r>
      <w:bookmarkEnd w:id="103"/>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Совет депутатов по вопросам, отнесенным к его компетенции федеральными законами, законами Новосибирской области, настоящим Уставом, принимает решения, устанавливающие правила, обязательные для исполнения на территории Чистоозерного района, решение об удалении главы муниципального образования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Новосибирской области, настоящим Уставом.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Совет депутатов принимает решения на своих заседаниях в порядке, установленном Советом депутатов и настоящим Уставом.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Нормативные правовые акты Совета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депутатов только по инициативе главы администрации района или при наличии его заключения.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Решение Совета депутатов, устанавливающие правила, обязательные для исполнения на территории муниципального образования, принимается большинством голосов от установленной численности депутатов, если иное не установлено Федеральным законом от 06 октября 2003 года №131-ФЗ «Об общих принципах организации местного самоуправления в Российской Федерации» и направляется в течение 10 дней Главе района для подписания, опубликования и обнародования.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4. Решение Совета депутатов по вопросам организации деятельности Совета депутатов принимается большинством голосов от числа присутствующих на заседании Совета депутатов и вступает в силу с момента принятия решения, если иной порядок вступления в силу не установлен в самом акте.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Решение Совета депутатов о самороспуске принимается большинством голосов от установленного числа депутатов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04" w:name="_Toc105233748"/>
      <w:r w:rsidRPr="00E107FF">
        <w:rPr>
          <w:rFonts w:ascii="Arial" w:eastAsia="Times New Roman" w:hAnsi="Arial" w:cs="Arial"/>
          <w:color w:val="1A8EBD"/>
          <w:sz w:val="18"/>
          <w:szCs w:val="18"/>
          <w:lang w:eastAsia="ru-RU"/>
        </w:rPr>
        <w:t> </w:t>
      </w:r>
      <w:bookmarkEnd w:id="104"/>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05" w:name="_Toc169934833"/>
      <w:bookmarkStart w:id="106" w:name="_Toc193271613"/>
      <w:bookmarkStart w:id="107" w:name="_Toc41989596"/>
      <w:bookmarkEnd w:id="106"/>
      <w:bookmarkEnd w:id="107"/>
      <w:r w:rsidRPr="00E107FF">
        <w:rPr>
          <w:rFonts w:ascii="Arial" w:eastAsia="Times New Roman" w:hAnsi="Arial" w:cs="Arial"/>
          <w:b/>
          <w:bCs/>
          <w:color w:val="1A8EBD"/>
          <w:sz w:val="26"/>
          <w:szCs w:val="26"/>
          <w:lang w:eastAsia="ru-RU"/>
        </w:rPr>
        <w:t>Статья 22. Депутат Совета депутатов</w:t>
      </w:r>
      <w:bookmarkEnd w:id="105"/>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1.Депутат Совета депутатов (далее - депутат) избирается на муниципальных выборах на основе всеобщего равного и прямого избирательного права при тайном голосовании в порядке, установленном действующим законодательством. Депутат Совета депутатов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законодательством.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На постоянной основе могут работать не более десяти процентов депутатов от установленной численности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Количество депутатов, осуществляющих свои полномочия на постоянной основе, устанавливается решением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На депутата, осуществляющего свои полномочия на постоянной основе, распространяются ограничения, установленные федеральным законодательством. Полномочия депутата прекращаются досрочно в случае несоблюдения ограничений, запретов, неисполнения обязанностей, установленных Федеральным законом </w:t>
      </w:r>
      <w:hyperlink r:id="rId23" w:history="1">
        <w:r w:rsidRPr="00E107FF">
          <w:rPr>
            <w:rFonts w:ascii="Arial" w:eastAsia="Times New Roman" w:hAnsi="Arial" w:cs="Arial"/>
            <w:color w:val="0000FF"/>
            <w:sz w:val="18"/>
            <w:szCs w:val="18"/>
            <w:lang w:eastAsia="ru-RU"/>
          </w:rPr>
          <w:t>от 25.12.2008 № 273-ФЗ</w:t>
        </w:r>
      </w:hyperlink>
      <w:r w:rsidRPr="00E107FF">
        <w:rPr>
          <w:rFonts w:ascii="Arial" w:eastAsia="Times New Roman" w:hAnsi="Arial" w:cs="Arial"/>
          <w:color w:val="000000"/>
          <w:sz w:val="18"/>
          <w:szCs w:val="18"/>
          <w:lang w:eastAsia="ru-RU"/>
        </w:rPr>
        <w:t> «О противодействии коррупции», </w:t>
      </w:r>
      <w:hyperlink r:id="rId24" w:history="1">
        <w:r w:rsidRPr="00E107FF">
          <w:rPr>
            <w:rFonts w:ascii="Arial" w:eastAsia="Times New Roman" w:hAnsi="Arial" w:cs="Arial"/>
            <w:color w:val="0000FF"/>
            <w:sz w:val="18"/>
            <w:szCs w:val="18"/>
            <w:lang w:eastAsia="ru-RU"/>
          </w:rPr>
          <w:t>Федеральным законом от 03.12.2012 № 230-ФЗ</w:t>
        </w:r>
      </w:hyperlink>
      <w:r w:rsidRPr="00E107FF">
        <w:rPr>
          <w:rFonts w:ascii="Arial" w:eastAsia="Times New Roman" w:hAnsi="Arial" w:cs="Arial"/>
          <w:color w:val="000000"/>
          <w:sz w:val="18"/>
          <w:szCs w:val="18"/>
          <w:lang w:eastAsia="ru-RU"/>
        </w:rPr>
        <w:t> «О контроле за соответствием расходов лиц, замещающих государственные должности, и иных лиц их доходам», </w:t>
      </w:r>
      <w:hyperlink r:id="rId25" w:history="1">
        <w:r w:rsidRPr="00E107FF">
          <w:rPr>
            <w:rFonts w:ascii="Arial" w:eastAsia="Times New Roman" w:hAnsi="Arial" w:cs="Arial"/>
            <w:color w:val="0000FF"/>
            <w:sz w:val="18"/>
            <w:szCs w:val="18"/>
            <w:lang w:eastAsia="ru-RU"/>
          </w:rPr>
          <w:t>Федеральным законом от 07.05.2013 № 79-ФЗ</w:t>
        </w:r>
      </w:hyperlink>
      <w:r w:rsidRPr="00E107FF">
        <w:rPr>
          <w:rFonts w:ascii="Arial" w:eastAsia="Times New Roman" w:hAnsi="Arial" w:cs="Arial"/>
          <w:color w:val="000000"/>
          <w:sz w:val="18"/>
          <w:szCs w:val="18"/>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w:t>
      </w:r>
      <w:bookmarkStart w:id="108" w:name="Par0"/>
      <w:bookmarkEnd w:id="108"/>
      <w:r w:rsidRPr="00E107FF">
        <w:rPr>
          <w:rFonts w:ascii="Arial" w:eastAsia="Times New Roman" w:hAnsi="Arial" w:cs="Arial"/>
          <w:color w:val="000000"/>
          <w:sz w:val="18"/>
          <w:szCs w:val="18"/>
          <w:lang w:eastAsia="ru-RU"/>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Новосибирской области в порядке, установленном законом субъекта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При выявлении в результате проверки, проведенной в соответствии с частью 3 настоящей статьи, фактов несоблюдения ограничений, запретов, неисполнения обязанностей, которые установлены </w:t>
      </w:r>
      <w:hyperlink r:id="rId26" w:history="1">
        <w:r w:rsidRPr="00E107FF">
          <w:rPr>
            <w:rFonts w:ascii="Arial" w:eastAsia="Times New Roman" w:hAnsi="Arial" w:cs="Arial"/>
            <w:color w:val="0000FF"/>
            <w:sz w:val="18"/>
            <w:szCs w:val="18"/>
            <w:lang w:eastAsia="ru-RU"/>
          </w:rPr>
          <w:t>Федеральным законом от 25 декабря 2008 года № 273-ФЗ</w:t>
        </w:r>
      </w:hyperlink>
      <w:r w:rsidRPr="00E107FF">
        <w:rPr>
          <w:rFonts w:ascii="Arial" w:eastAsia="Times New Roman" w:hAnsi="Arial" w:cs="Arial"/>
          <w:color w:val="000000"/>
          <w:sz w:val="18"/>
          <w:szCs w:val="18"/>
          <w:lang w:eastAsia="ru-RU"/>
        </w:rPr>
        <w:t> «О противодействии коррупции», </w:t>
      </w:r>
      <w:hyperlink r:id="rId27" w:history="1">
        <w:r w:rsidRPr="00E107FF">
          <w:rPr>
            <w:rFonts w:ascii="Arial" w:eastAsia="Times New Roman" w:hAnsi="Arial" w:cs="Arial"/>
            <w:color w:val="0000FF"/>
            <w:sz w:val="18"/>
            <w:szCs w:val="18"/>
            <w:lang w:eastAsia="ru-RU"/>
          </w:rPr>
          <w:t>Федеральным законом от 3 декабря 2012 года № 230-ФЗ</w:t>
        </w:r>
      </w:hyperlink>
      <w:r w:rsidRPr="00E107FF">
        <w:rPr>
          <w:rFonts w:ascii="Arial" w:eastAsia="Times New Roman" w:hAnsi="Arial" w:cs="Arial"/>
          <w:color w:val="000000"/>
          <w:sz w:val="18"/>
          <w:szCs w:val="18"/>
          <w:lang w:eastAsia="ru-RU"/>
        </w:rPr>
        <w:t> «О контроле за соответствием расходов лиц, замещающих государственные должности, и иных лиц их доходам», </w:t>
      </w:r>
      <w:hyperlink r:id="rId28" w:history="1">
        <w:r w:rsidRPr="00E107FF">
          <w:rPr>
            <w:rFonts w:ascii="Arial" w:eastAsia="Times New Roman" w:hAnsi="Arial" w:cs="Arial"/>
            <w:color w:val="0000FF"/>
            <w:sz w:val="18"/>
            <w:szCs w:val="18"/>
            <w:lang w:eastAsia="ru-RU"/>
          </w:rPr>
          <w:t>Федеральным законом от 7 мая 2013 года № 79-ФЗ</w:t>
        </w:r>
      </w:hyperlink>
      <w:r w:rsidRPr="00E107FF">
        <w:rPr>
          <w:rFonts w:ascii="Arial" w:eastAsia="Times New Roman" w:hAnsi="Arial" w:cs="Arial"/>
          <w:color w:val="000000"/>
          <w:sz w:val="18"/>
          <w:szCs w:val="18"/>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Новосибирской области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Полномочия депутата начинаются со дня его избрания и прекращаются со дня начала работы Совета депутатов нового созыва.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Полномочия депутата прекращаются досрочно в случае: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смерти;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отставки по собственному желанию;</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признания судом недееспособным или ограниченно дееспособным;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признания судом безвестно отсутствующим или объявления умершим;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вступления в отношении его в законную силу обвинительного приговора суда;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выезда за пределы Российской Федерации на постоянное место жительства;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отзыва избирателями;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досрочного прекращения полномочий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10) призыва на военную службу или направления на заменяющую ее альтернативную гражданскую службу;</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8) несоблюдения ограничений, установленных </w:t>
      </w:r>
      <w:hyperlink r:id="rId29" w:history="1">
        <w:r w:rsidRPr="00E107FF">
          <w:rPr>
            <w:rFonts w:ascii="Arial" w:eastAsia="Times New Roman" w:hAnsi="Arial" w:cs="Arial"/>
            <w:color w:val="0000FF"/>
            <w:sz w:val="18"/>
            <w:szCs w:val="18"/>
            <w:lang w:eastAsia="ru-RU"/>
          </w:rPr>
          <w:t>Федеральным законом от 06.10.2003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в иных случаях, установленных </w:t>
      </w:r>
      <w:hyperlink r:id="rId30" w:history="1">
        <w:r w:rsidRPr="00E107FF">
          <w:rPr>
            <w:rFonts w:ascii="Arial" w:eastAsia="Times New Roman" w:hAnsi="Arial" w:cs="Arial"/>
            <w:color w:val="0000FF"/>
            <w:sz w:val="18"/>
            <w:szCs w:val="18"/>
            <w:lang w:eastAsia="ru-RU"/>
          </w:rPr>
          <w:t>Федеральным законом от 06.10.2003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 и иными федеральными законами.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Депутат должен соблюдать ограничения, запреты, исполнять обязанности, которые установлены </w:t>
      </w:r>
      <w:hyperlink r:id="rId31" w:history="1">
        <w:r w:rsidRPr="00E107FF">
          <w:rPr>
            <w:rFonts w:ascii="Arial" w:eastAsia="Times New Roman" w:hAnsi="Arial" w:cs="Arial"/>
            <w:color w:val="0000FF"/>
            <w:sz w:val="18"/>
            <w:szCs w:val="18"/>
            <w:lang w:eastAsia="ru-RU"/>
          </w:rPr>
          <w:t>Федеральным законом от 25 декабря 2008 года № 273-ФЗ</w:t>
        </w:r>
      </w:hyperlink>
      <w:r w:rsidRPr="00E107FF">
        <w:rPr>
          <w:rFonts w:ascii="Arial" w:eastAsia="Times New Roman" w:hAnsi="Arial" w:cs="Arial"/>
          <w:color w:val="000000"/>
          <w:sz w:val="18"/>
          <w:szCs w:val="18"/>
          <w:lang w:eastAsia="ru-RU"/>
        </w:rPr>
        <w:t>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w:t>
      </w:r>
      <w:hyperlink r:id="rId32" w:history="1">
        <w:r w:rsidRPr="00E107FF">
          <w:rPr>
            <w:rFonts w:ascii="Arial" w:eastAsia="Times New Roman" w:hAnsi="Arial" w:cs="Arial"/>
            <w:color w:val="0000FF"/>
            <w:sz w:val="18"/>
            <w:szCs w:val="18"/>
            <w:lang w:eastAsia="ru-RU"/>
          </w:rPr>
          <w:t>Федеральным законом от 25 декабря 2008 года № 273-ФЗ</w:t>
        </w:r>
      </w:hyperlink>
      <w:r w:rsidRPr="00E107FF">
        <w:rPr>
          <w:rFonts w:ascii="Arial" w:eastAsia="Times New Roman" w:hAnsi="Arial" w:cs="Arial"/>
          <w:color w:val="000000"/>
          <w:sz w:val="18"/>
          <w:szCs w:val="18"/>
          <w:lang w:eastAsia="ru-RU"/>
        </w:rPr>
        <w:t> «О противодействии коррупции», </w:t>
      </w:r>
      <w:hyperlink r:id="rId33" w:history="1">
        <w:r w:rsidRPr="00E107FF">
          <w:rPr>
            <w:rFonts w:ascii="Arial" w:eastAsia="Times New Roman" w:hAnsi="Arial" w:cs="Arial"/>
            <w:color w:val="0000FF"/>
            <w:sz w:val="18"/>
            <w:szCs w:val="18"/>
            <w:lang w:eastAsia="ru-RU"/>
          </w:rPr>
          <w:t>Федеральным законом от 3 декабря 2012 года № 230-ФЗ</w:t>
        </w:r>
      </w:hyperlink>
      <w:r w:rsidRPr="00E107FF">
        <w:rPr>
          <w:rFonts w:ascii="Arial" w:eastAsia="Times New Roman" w:hAnsi="Arial" w:cs="Arial"/>
          <w:color w:val="000000"/>
          <w:sz w:val="18"/>
          <w:szCs w:val="18"/>
          <w:lang w:eastAsia="ru-RU"/>
        </w:rPr>
        <w:t> «О контроле за соответствием расходов лиц, замещающих государственные должности, и иных лиц их доходам», </w:t>
      </w:r>
      <w:hyperlink r:id="rId34" w:history="1">
        <w:r w:rsidRPr="00E107FF">
          <w:rPr>
            <w:rFonts w:ascii="Arial" w:eastAsia="Times New Roman" w:hAnsi="Arial" w:cs="Arial"/>
            <w:color w:val="0000FF"/>
            <w:sz w:val="18"/>
            <w:szCs w:val="18"/>
            <w:lang w:eastAsia="ru-RU"/>
          </w:rPr>
          <w:t>Федеральным законом от 7 мая 2013 года № 79-ФЗ</w:t>
        </w:r>
      </w:hyperlink>
      <w:r w:rsidRPr="00E107FF">
        <w:rPr>
          <w:rFonts w:ascii="Arial" w:eastAsia="Times New Roman" w:hAnsi="Arial" w:cs="Arial"/>
          <w:color w:val="000000"/>
          <w:sz w:val="18"/>
          <w:szCs w:val="18"/>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если иное не предусмотрено </w:t>
      </w:r>
      <w:hyperlink r:id="rId35" w:history="1">
        <w:r w:rsidRPr="00E107FF">
          <w:rPr>
            <w:rFonts w:ascii="Arial" w:eastAsia="Times New Roman" w:hAnsi="Arial" w:cs="Arial"/>
            <w:color w:val="0000FF"/>
            <w:sz w:val="18"/>
            <w:szCs w:val="18"/>
            <w:lang w:eastAsia="ru-RU"/>
          </w:rPr>
          <w:t>Федеральным законом от 06.10.2003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09" w:name="_Toc105233749"/>
      <w:bookmarkStart w:id="110" w:name="_Toc169934834"/>
      <w:bookmarkStart w:id="111" w:name="_Toc193271614"/>
      <w:bookmarkStart w:id="112" w:name="_Toc41989597"/>
      <w:bookmarkEnd w:id="110"/>
      <w:bookmarkEnd w:id="111"/>
      <w:bookmarkEnd w:id="112"/>
      <w:r w:rsidRPr="00E107FF">
        <w:rPr>
          <w:rFonts w:ascii="Arial" w:eastAsia="Times New Roman" w:hAnsi="Arial" w:cs="Arial"/>
          <w:b/>
          <w:bCs/>
          <w:color w:val="1A8EBD"/>
          <w:sz w:val="26"/>
          <w:szCs w:val="26"/>
          <w:lang w:eastAsia="ru-RU"/>
        </w:rPr>
        <w:t>Статья 23. Председатель Совета депутатов</w:t>
      </w:r>
      <w:bookmarkEnd w:id="109"/>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Организацию деятельности Совета депутатов осуществляет председатель Совета депутатов, избираемый из своего состава большинством голосов от установленного числа депутатов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Основные гарантии деятельности председателя Совета депутатов, его полномочия, порядок избрания председателя Совета депутатов и освобождения его от должности определяется Советом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Председатель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представляет Совет депутатов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руководит подготовкой заседаний Совета депутатов и вопросов, выносимых на рассмотрение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созывает и ведет заседания Совета депутатов, ведает его внутренним распорядком;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принимает меры по обеспечению гласности и учету общественного мнения в работе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подписывает протоколы заседаний, решения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издает в пределах своих полномочий постановления и распоряжения по вопросам организации деятельности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организует прием граждан, рассмотрение их обращений, заявлений и жалоб;</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открывает и закрывает счета Совета депутатов в банках и иных кредитных учреждениях;</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является распорядителем бюджетных средств по расходам, предусмотренным отдельной строкой в местном бюджете на финансирование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10) осуществляет иные полномочия в соответствии с настоящим Уставом и решениями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Постановления и распоряжения, принятые председателем Совета депутатов, вступают в силу с момента их подписания председателем Совета депутатов, если иной порядок вступления в силу не установлен в самих актах.</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Председатель Совета депутатов подотчетен Совету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13" w:name="_Toc105233750"/>
      <w:r w:rsidRPr="00E107FF">
        <w:rPr>
          <w:rFonts w:ascii="Arial" w:eastAsia="Times New Roman" w:hAnsi="Arial" w:cs="Arial"/>
          <w:color w:val="1A8EBD"/>
          <w:sz w:val="18"/>
          <w:szCs w:val="18"/>
          <w:lang w:eastAsia="ru-RU"/>
        </w:rPr>
        <w:t> </w:t>
      </w:r>
      <w:bookmarkEnd w:id="113"/>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14" w:name="_Toc169934835"/>
      <w:bookmarkStart w:id="115" w:name="_Toc193271615"/>
      <w:bookmarkStart w:id="116" w:name="_Toc41989598"/>
      <w:bookmarkEnd w:id="115"/>
      <w:bookmarkEnd w:id="116"/>
      <w:r w:rsidRPr="00E107FF">
        <w:rPr>
          <w:rFonts w:ascii="Arial" w:eastAsia="Times New Roman" w:hAnsi="Arial" w:cs="Arial"/>
          <w:b/>
          <w:bCs/>
          <w:color w:val="1A8EBD"/>
          <w:sz w:val="26"/>
          <w:szCs w:val="26"/>
          <w:lang w:eastAsia="ru-RU"/>
        </w:rPr>
        <w:t>Статья 24. Заместитель председателя Совета депутатов</w:t>
      </w:r>
      <w:bookmarkEnd w:id="114"/>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Заместитель председателя Совета депутатов избирается на должность из числа депутатов Совета депутатов на заседании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17" w:name="_Toc105233751"/>
      <w:r w:rsidRPr="00E107FF">
        <w:rPr>
          <w:rFonts w:ascii="Arial" w:eastAsia="Times New Roman" w:hAnsi="Arial" w:cs="Arial"/>
          <w:color w:val="1A8EBD"/>
          <w:sz w:val="18"/>
          <w:szCs w:val="18"/>
          <w:lang w:eastAsia="ru-RU"/>
        </w:rPr>
        <w:t> </w:t>
      </w:r>
      <w:bookmarkEnd w:id="117"/>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18" w:name="_Toc169934836"/>
      <w:bookmarkStart w:id="119" w:name="_Toc193271616"/>
      <w:bookmarkStart w:id="120" w:name="_Toc41989599"/>
      <w:bookmarkEnd w:id="119"/>
      <w:bookmarkEnd w:id="120"/>
      <w:r w:rsidRPr="00E107FF">
        <w:rPr>
          <w:rFonts w:ascii="Arial" w:eastAsia="Times New Roman" w:hAnsi="Arial" w:cs="Arial"/>
          <w:b/>
          <w:bCs/>
          <w:color w:val="1A8EBD"/>
          <w:sz w:val="26"/>
          <w:szCs w:val="26"/>
          <w:lang w:eastAsia="ru-RU"/>
        </w:rPr>
        <w:t>Статья 25. Досрочное прекращение полномочий Совета депутатов</w:t>
      </w:r>
      <w:bookmarkEnd w:id="118"/>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Полномочия Совета депутатов досрочно прекращаются в случае: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вступления в силу закона Новосибирской области о роспуске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принятия Советом депутатов решения о самороспуске в порядке, установленном настоящим Уставом;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3) вступления в силу решения Новосибирского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преобразования муниципального района, осуществляемого в соответствии с частями 4,6 статьи 13 </w:t>
      </w:r>
      <w:hyperlink r:id="rId36" w:history="1">
        <w:r w:rsidRPr="00E107FF">
          <w:rPr>
            <w:rFonts w:ascii="Arial" w:eastAsia="Times New Roman" w:hAnsi="Arial" w:cs="Arial"/>
            <w:color w:val="0000FF"/>
            <w:sz w:val="18"/>
            <w:szCs w:val="18"/>
            <w:lang w:eastAsia="ru-RU"/>
          </w:rPr>
          <w:t>Федерального закона «Об общих принципах организации местного самоуправления в Российской Федерации»</w:t>
        </w:r>
      </w:hyperlink>
      <w:r w:rsidRPr="00E107FF">
        <w:rPr>
          <w:rFonts w:ascii="Arial" w:eastAsia="Times New Roman" w:hAnsi="Arial" w:cs="Arial"/>
          <w:color w:val="000000"/>
          <w:sz w:val="18"/>
          <w:szCs w:val="18"/>
          <w:lang w:eastAsia="ru-RU"/>
        </w:rPr>
        <w:t>, а также в случае упразднения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увеличения численности избирателей муниципального района более чем на 25 процентов, произошедшего вследствие изменения границ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Нарушения срока издания муниципального правового акта, требуемого для реализации решения, принятого путем прямого волеизъявления граждан.</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Досрочное прекращение полномочий Совета депутатов влечет досрочное прекращение полномочий его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случае досрочного прекращения полномочий Совета депутатов, досрочные выборы должны быть проведены не позднее чем через шесть месяцев со дня такого досрочного прекращения полномочий.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Решение о самороспуске принимается на сессии Совета депутатов большинством голосов.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21" w:name="_Toc105233752"/>
      <w:bookmarkStart w:id="122" w:name="_Toc169934837"/>
      <w:bookmarkStart w:id="123" w:name="_Toc193271617"/>
      <w:bookmarkStart w:id="124" w:name="_Toc41989600"/>
      <w:bookmarkEnd w:id="122"/>
      <w:bookmarkEnd w:id="123"/>
      <w:bookmarkEnd w:id="124"/>
      <w:r w:rsidRPr="00E107FF">
        <w:rPr>
          <w:rFonts w:ascii="Arial" w:eastAsia="Times New Roman" w:hAnsi="Arial" w:cs="Arial"/>
          <w:b/>
          <w:bCs/>
          <w:color w:val="1A8EBD"/>
          <w:sz w:val="26"/>
          <w:szCs w:val="26"/>
          <w:lang w:eastAsia="ru-RU"/>
        </w:rPr>
        <w:t>Статья 26. Глава района</w:t>
      </w:r>
      <w:bookmarkEnd w:id="12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25" w:name="_Toc105233753"/>
      <w:r w:rsidRPr="00E107FF">
        <w:rPr>
          <w:rFonts w:ascii="Arial" w:eastAsia="Times New Roman" w:hAnsi="Arial" w:cs="Arial"/>
          <w:color w:val="1A8EBD"/>
          <w:sz w:val="18"/>
          <w:szCs w:val="18"/>
          <w:lang w:eastAsia="ru-RU"/>
        </w:rPr>
        <w:t>1. Глава района является высшим должностным лицом Чистоозерного района и исполняет полномочия главы администрации Чистоозерного района Новосибирской области.</w:t>
      </w:r>
      <w:bookmarkEnd w:id="125"/>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Глава района избирается Советом депутатов из числа кандидатов, представленных конкурсной комиссией по результатам конкурса, сроком на 5 лет.</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Порядок проведения конкурса по отбору кандидатур на должность Главы района, устанавливается Советом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При формировании конкурсной комиссии половина ее членов назначается Советом депутатов, а другая половина – Губернатором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Глава района вступает в должность в день вручения ему Советом депутатов решения об избрании.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Полномочия главы прекращаются в день вступления в должность вновь избранного главы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Глава района осуществляет свои полномочия на постоянной основе.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Глава района в пределах полномочий, установленных законодательством: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представляет Чистоозерный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вносит в Совет депутатов проекты муниципальных правовых актов в порядке, установленном Советом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подписывает и обнародует в порядке, установленном настоящим Уставом, нормативные правовые акты, принятые Советом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издает в пределах своих полномочий правовые акты;</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вправе требовать созыва внеочередного заседания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руководит деятельностью администрации, возглавляет ее на принципах единоначалия, заключает от имени администрации договоры в пределах своей компетенции, без доверенности действует от имени администрации;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разрабатывает и представляет на утверждение Совета депутатов структуру администрации, формирует администрацию в пределах, утвержденных в местном бюджете средств на ее содержание;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утверждает положения о структурных подразделениях администрации, должностные инструкции работников администрации;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открывает и закрывает счета администрации в банках и иных кредитных учреждениях, а также осуществляет функции распорядителя бюджетных средств, при исполнении бюджета Чистоозерного района (за исключением средств по расходам, связанным с деятельностью Совета депутатов и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10) вносит в Совет депутатов на утверждение проект местного бюджета, планы и программы социально - экономического развития Чистоозерного района, а также отчеты об их исполнении;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11) назначает на должность и освобождает от должности первого заместителя главы администрации, заместителей главы администрации и иных работников администрации;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12) утверждает уставы при создании муниципальных предприятий и учреждений, назначает на должность и освобождает от должности руководителей данных предприятий и учреждений, заслушивает отчеты об их деятельности;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13) осуществляет руководство мероприятиями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на территории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14) осуществляет руководство мероприятиями по территориальной обороне и гражданской обороне, защите населения и территории сельских поселений района и территории района от чрезвычайных ситуаций природного и техногенного характера;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15) представляет Совету депутатов района ежегодные отчеты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16) назначает половину членов конкурсной комиссии по проведению конкурса по отбору кандидатур на должность Глав поселений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17) обеспечивает осуществление органами местного самоуправления района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18) в сфере муниципально - частного партнерства принимает решение о реализации проекта муниципально-частного партнерства в соответствии в частью 1 статьи 18 </w:t>
      </w:r>
      <w:hyperlink r:id="rId37" w:history="1">
        <w:r w:rsidRPr="00E107FF">
          <w:rPr>
            <w:rFonts w:ascii="Arial" w:eastAsia="Times New Roman" w:hAnsi="Arial" w:cs="Arial"/>
            <w:color w:val="0000FF"/>
            <w:sz w:val="18"/>
            <w:szCs w:val="18"/>
            <w:lang w:eastAsia="ru-RU"/>
          </w:rPr>
          <w:t>Федерального закона от 13.07.2015 № 224-ФЗ</w:t>
        </w:r>
      </w:hyperlink>
      <w:r w:rsidRPr="00E107FF">
        <w:rPr>
          <w:rFonts w:ascii="Arial" w:eastAsia="Times New Roman" w:hAnsi="Arial" w:cs="Arial"/>
          <w:color w:val="000000"/>
          <w:sz w:val="18"/>
          <w:szCs w:val="18"/>
          <w:lang w:eastAsia="ru-RU"/>
        </w:rPr>
        <w:t> « О государственно-частном партнерстве, муниципально - частном партнерстве в РФ и внесении изменений в отдельные законодательные акты РФ» и определяет орган местного самоуправления, уполномоченный на осуществление полномочий, указанных в части 2 статьи 18 </w:t>
      </w:r>
      <w:hyperlink r:id="rId38" w:history="1">
        <w:r w:rsidRPr="00E107FF">
          <w:rPr>
            <w:rFonts w:ascii="Arial" w:eastAsia="Times New Roman" w:hAnsi="Arial" w:cs="Arial"/>
            <w:color w:val="0000FF"/>
            <w:sz w:val="18"/>
            <w:szCs w:val="18"/>
            <w:lang w:eastAsia="ru-RU"/>
          </w:rPr>
          <w:t>Федерального закона от 13.07.2015 № 224-ФЗ</w:t>
        </w:r>
      </w:hyperlink>
      <w:r w:rsidRPr="00E107FF">
        <w:rPr>
          <w:rFonts w:ascii="Arial" w:eastAsia="Times New Roman" w:hAnsi="Arial" w:cs="Arial"/>
          <w:color w:val="000000"/>
          <w:sz w:val="18"/>
          <w:szCs w:val="18"/>
          <w:lang w:eastAsia="ru-RU"/>
        </w:rPr>
        <w:t> « О государственно-частном партнерстве, муниципально - частном партнерстве в РФ и внесении изменений в отдельные законодательные акты РФ».</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19) осуществляет иные полномочия, установленные федеральными законами, законами Новосибирской области, настоящим Уставом и муниципальными правовыми актами.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Глава района в пределах своих полномочий издает постановления администрации по вопросам местного значения и по вопросам, связанных с осуществлением отдельных государственных полномочий, переданных органами местного самоуправления федеральными законами и законами Новосибирской области, распоряжения администрации по вопросам организации работы администрации. Глава района издает постановления и распоряжения Главы района по иным вопросам, отнесенным к его компетенции уставом муниципального образования в соответствии с </w:t>
      </w:r>
      <w:hyperlink r:id="rId39" w:history="1">
        <w:r w:rsidRPr="00E107FF">
          <w:rPr>
            <w:rFonts w:ascii="Arial" w:eastAsia="Times New Roman" w:hAnsi="Arial" w:cs="Arial"/>
            <w:color w:val="0000FF"/>
            <w:sz w:val="18"/>
            <w:szCs w:val="18"/>
            <w:lang w:eastAsia="ru-RU"/>
          </w:rPr>
          <w:t>Федеральным законом от 06.10.2003 года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 другими федеральными законами.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Постановления администрации и Главы района, являющиеся нормативными правовыми актами, после их подписания Главой района направляются в течение 10 дней для опубликования (обнародования).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Постановление администрации, не являющееся нормативным правовым актом, а также распоряжение администрации, вступают в силу с момента их подписания Главой района, если иной порядок вступления их в силу не установлен в самих актах.</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Глава района подконтролен и подотчетен населению Чистоозерного района и Совету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10. Глава района не вправе: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заниматься предпринимательской деятельностью лично или через доверенных лиц;</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участвовать в управлении коммерческой или некоммерческой организацией, за исключением следующих случаев: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д) иные случаи, предусмотренные федеральными законами;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26" w:name="dst117"/>
      <w:bookmarkStart w:id="127" w:name="dst906"/>
      <w:bookmarkStart w:id="128" w:name="dst116"/>
      <w:bookmarkStart w:id="129" w:name="dst905"/>
      <w:bookmarkEnd w:id="126"/>
      <w:bookmarkEnd w:id="127"/>
      <w:bookmarkEnd w:id="128"/>
      <w:bookmarkEnd w:id="129"/>
      <w:r w:rsidRPr="00E107FF">
        <w:rPr>
          <w:rFonts w:ascii="Arial" w:eastAsia="Times New Roman" w:hAnsi="Arial" w:cs="Arial"/>
          <w:color w:val="000000"/>
          <w:sz w:val="18"/>
          <w:szCs w:val="18"/>
          <w:lang w:eastAsia="ru-RU"/>
        </w:rPr>
        <w:t>11. Глава района должен соблюдать ограничения, запреты, исполнять обязанности, которые установлены </w:t>
      </w:r>
      <w:hyperlink r:id="rId40" w:history="1">
        <w:r w:rsidRPr="00E107FF">
          <w:rPr>
            <w:rFonts w:ascii="Arial" w:eastAsia="Times New Roman" w:hAnsi="Arial" w:cs="Arial"/>
            <w:color w:val="0000FF"/>
            <w:sz w:val="18"/>
            <w:szCs w:val="18"/>
            <w:lang w:eastAsia="ru-RU"/>
          </w:rPr>
          <w:t>Федеральным законом от 25 декабря 2008 года № 273-ФЗ</w:t>
        </w:r>
      </w:hyperlink>
      <w:r w:rsidRPr="00E107FF">
        <w:rPr>
          <w:rFonts w:ascii="Arial" w:eastAsia="Times New Roman" w:hAnsi="Arial" w:cs="Arial"/>
          <w:color w:val="000000"/>
          <w:sz w:val="18"/>
          <w:szCs w:val="18"/>
          <w:lang w:eastAsia="ru-RU"/>
        </w:rPr>
        <w:t> "О противодействии коррупции", </w:t>
      </w:r>
      <w:hyperlink r:id="rId41" w:history="1">
        <w:r w:rsidRPr="00E107FF">
          <w:rPr>
            <w:rFonts w:ascii="Arial" w:eastAsia="Times New Roman" w:hAnsi="Arial" w:cs="Arial"/>
            <w:color w:val="0000FF"/>
            <w:sz w:val="18"/>
            <w:szCs w:val="18"/>
            <w:lang w:eastAsia="ru-RU"/>
          </w:rPr>
          <w:t>Федеральным законом от 3 декабря 2012 года № 230-ФЗ</w:t>
        </w:r>
      </w:hyperlink>
      <w:r w:rsidRPr="00E107FF">
        <w:rPr>
          <w:rFonts w:ascii="Arial" w:eastAsia="Times New Roman" w:hAnsi="Arial" w:cs="Arial"/>
          <w:color w:val="000000"/>
          <w:sz w:val="18"/>
          <w:szCs w:val="18"/>
          <w:lang w:eastAsia="ru-RU"/>
        </w:rPr>
        <w:t> "О контроле за соответствием расходов лиц, замещающих государственные должности, и иных лиц их доходам", </w:t>
      </w:r>
      <w:hyperlink r:id="rId42" w:history="1">
        <w:r w:rsidRPr="00E107FF">
          <w:rPr>
            <w:rFonts w:ascii="Arial" w:eastAsia="Times New Roman" w:hAnsi="Arial" w:cs="Arial"/>
            <w:color w:val="0000FF"/>
            <w:sz w:val="18"/>
            <w:szCs w:val="18"/>
            <w:lang w:eastAsia="ru-RU"/>
          </w:rPr>
          <w:t>Федеральным законом от 7 мая 2013 года № 79-ФЗ</w:t>
        </w:r>
      </w:hyperlink>
      <w:r w:rsidRPr="00E107FF">
        <w:rPr>
          <w:rFonts w:ascii="Arial" w:eastAsia="Times New Roman" w:hAnsi="Arial" w:cs="Arial"/>
          <w:color w:val="000000"/>
          <w:sz w:val="18"/>
          <w:szCs w:val="18"/>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30" w:name="_Toc169934838"/>
      <w:bookmarkStart w:id="131" w:name="_Toc193271618"/>
      <w:bookmarkStart w:id="132" w:name="_Toc41989601"/>
      <w:bookmarkEnd w:id="131"/>
      <w:bookmarkEnd w:id="132"/>
      <w:r w:rsidRPr="00E107FF">
        <w:rPr>
          <w:rFonts w:ascii="Arial" w:eastAsia="Times New Roman" w:hAnsi="Arial" w:cs="Arial"/>
          <w:b/>
          <w:bCs/>
          <w:color w:val="1A8EBD"/>
          <w:sz w:val="26"/>
          <w:szCs w:val="26"/>
          <w:lang w:eastAsia="ru-RU"/>
        </w:rPr>
        <w:lastRenderedPageBreak/>
        <w:t>Статья 27. Досрочное прекращение полномочий Главы района</w:t>
      </w:r>
      <w:bookmarkEnd w:id="130"/>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Полномочия Главы района прекращаются досрочно в случае: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33" w:name="dst100455"/>
      <w:bookmarkEnd w:id="133"/>
      <w:r w:rsidRPr="00E107FF">
        <w:rPr>
          <w:rFonts w:ascii="Arial" w:eastAsia="Times New Roman" w:hAnsi="Arial" w:cs="Arial"/>
          <w:color w:val="000000"/>
          <w:sz w:val="18"/>
          <w:szCs w:val="18"/>
          <w:lang w:eastAsia="ru-RU"/>
        </w:rPr>
        <w:t>1) смерти;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34" w:name="dst100456"/>
      <w:bookmarkEnd w:id="134"/>
      <w:r w:rsidRPr="00E107FF">
        <w:rPr>
          <w:rFonts w:ascii="Arial" w:eastAsia="Times New Roman" w:hAnsi="Arial" w:cs="Arial"/>
          <w:color w:val="000000"/>
          <w:sz w:val="18"/>
          <w:szCs w:val="18"/>
          <w:lang w:eastAsia="ru-RU"/>
        </w:rPr>
        <w:t>2) отставки по собственному желанию;</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35" w:name="dst101159"/>
      <w:bookmarkEnd w:id="135"/>
      <w:r w:rsidRPr="00E107FF">
        <w:rPr>
          <w:rFonts w:ascii="Arial" w:eastAsia="Times New Roman" w:hAnsi="Arial" w:cs="Arial"/>
          <w:color w:val="000000"/>
          <w:sz w:val="18"/>
          <w:szCs w:val="18"/>
          <w:lang w:eastAsia="ru-RU"/>
        </w:rPr>
        <w:t>3) удаления в отставку в соответствии со статьей 74.1 </w:t>
      </w:r>
      <w:hyperlink r:id="rId43" w:history="1">
        <w:r w:rsidRPr="00E107FF">
          <w:rPr>
            <w:rFonts w:ascii="Arial" w:eastAsia="Times New Roman" w:hAnsi="Arial" w:cs="Arial"/>
            <w:color w:val="0000FF"/>
            <w:sz w:val="18"/>
            <w:szCs w:val="18"/>
            <w:lang w:eastAsia="ru-RU"/>
          </w:rPr>
          <w:t>Федерального закона от 06.10.2003 г.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36" w:name="dst100457"/>
      <w:bookmarkEnd w:id="136"/>
      <w:r w:rsidRPr="00E107FF">
        <w:rPr>
          <w:rFonts w:ascii="Arial" w:eastAsia="Times New Roman" w:hAnsi="Arial" w:cs="Arial"/>
          <w:color w:val="000000"/>
          <w:sz w:val="18"/>
          <w:szCs w:val="18"/>
          <w:lang w:eastAsia="ru-RU"/>
        </w:rPr>
        <w:t>4) отрешения от должности Губернатором Новосибирской области в порядке и случаях, предусмотренных федеральным законодательством;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37" w:name="dst100458"/>
      <w:bookmarkEnd w:id="137"/>
      <w:r w:rsidRPr="00E107FF">
        <w:rPr>
          <w:rFonts w:ascii="Arial" w:eastAsia="Times New Roman" w:hAnsi="Arial" w:cs="Arial"/>
          <w:color w:val="000000"/>
          <w:sz w:val="18"/>
          <w:szCs w:val="18"/>
          <w:lang w:eastAsia="ru-RU"/>
        </w:rPr>
        <w:t>5) признания судом недееспособным или ограниченно дееспособным;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38" w:name="dst100459"/>
      <w:bookmarkEnd w:id="138"/>
      <w:r w:rsidRPr="00E107FF">
        <w:rPr>
          <w:rFonts w:ascii="Arial" w:eastAsia="Times New Roman" w:hAnsi="Arial" w:cs="Arial"/>
          <w:color w:val="000000"/>
          <w:sz w:val="18"/>
          <w:szCs w:val="18"/>
          <w:lang w:eastAsia="ru-RU"/>
        </w:rPr>
        <w:t>6) признания судом безвестно отсутствующим или объявления умершим;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39" w:name="dst100460"/>
      <w:bookmarkEnd w:id="139"/>
      <w:r w:rsidRPr="00E107FF">
        <w:rPr>
          <w:rFonts w:ascii="Arial" w:eastAsia="Times New Roman" w:hAnsi="Arial" w:cs="Arial"/>
          <w:color w:val="000000"/>
          <w:sz w:val="18"/>
          <w:szCs w:val="18"/>
          <w:lang w:eastAsia="ru-RU"/>
        </w:rPr>
        <w:t>7) вступления в отношении его в законную силу обвинительного приговора суда;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40" w:name="dst100461"/>
      <w:bookmarkEnd w:id="140"/>
      <w:r w:rsidRPr="00E107FF">
        <w:rPr>
          <w:rFonts w:ascii="Arial" w:eastAsia="Times New Roman" w:hAnsi="Arial" w:cs="Arial"/>
          <w:color w:val="000000"/>
          <w:sz w:val="18"/>
          <w:szCs w:val="18"/>
          <w:lang w:eastAsia="ru-RU"/>
        </w:rPr>
        <w:t>8) выезда за пределы Российской Федерации на постоянное место жительства;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41" w:name="dst100462"/>
      <w:bookmarkStart w:id="142" w:name="dst51"/>
      <w:bookmarkEnd w:id="141"/>
      <w:bookmarkEnd w:id="142"/>
      <w:r w:rsidRPr="00E107FF">
        <w:rPr>
          <w:rFonts w:ascii="Arial" w:eastAsia="Times New Roman" w:hAnsi="Arial" w:cs="Arial"/>
          <w:color w:val="000000"/>
          <w:sz w:val="18"/>
          <w:szCs w:val="18"/>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43" w:name="dst100464"/>
      <w:bookmarkStart w:id="144" w:name="dst100463"/>
      <w:bookmarkEnd w:id="143"/>
      <w:bookmarkEnd w:id="144"/>
      <w:r w:rsidRPr="00E107FF">
        <w:rPr>
          <w:rFonts w:ascii="Arial" w:eastAsia="Times New Roman" w:hAnsi="Arial" w:cs="Arial"/>
          <w:color w:val="000000"/>
          <w:sz w:val="18"/>
          <w:szCs w:val="18"/>
          <w:lang w:eastAsia="ru-RU"/>
        </w:rPr>
        <w:t>10) установленной в судебном порядке стойкой неспособности по состоянию здоровья осуществлять полномочия главы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45" w:name="dst731"/>
      <w:bookmarkStart w:id="146" w:name="dst507"/>
      <w:bookmarkStart w:id="147" w:name="dst106"/>
      <w:bookmarkStart w:id="148" w:name="dst101418"/>
      <w:bookmarkStart w:id="149" w:name="dst100465"/>
      <w:bookmarkStart w:id="150" w:name="dst332"/>
      <w:bookmarkEnd w:id="145"/>
      <w:bookmarkEnd w:id="146"/>
      <w:bookmarkEnd w:id="147"/>
      <w:bookmarkEnd w:id="148"/>
      <w:bookmarkEnd w:id="149"/>
      <w:bookmarkEnd w:id="150"/>
      <w:r w:rsidRPr="00E107FF">
        <w:rPr>
          <w:rFonts w:ascii="Arial" w:eastAsia="Times New Roman" w:hAnsi="Arial" w:cs="Arial"/>
          <w:color w:val="000000"/>
          <w:sz w:val="18"/>
          <w:szCs w:val="18"/>
          <w:lang w:eastAsia="ru-RU"/>
        </w:rPr>
        <w:t>11) преобразования Чистоозерного района, осуществляемого в соответствии с частями 4, 6 статьи 13 </w:t>
      </w:r>
      <w:hyperlink r:id="rId44" w:history="1">
        <w:r w:rsidRPr="00E107FF">
          <w:rPr>
            <w:rFonts w:ascii="Arial" w:eastAsia="Times New Roman" w:hAnsi="Arial" w:cs="Arial"/>
            <w:color w:val="0000FF"/>
            <w:sz w:val="18"/>
            <w:szCs w:val="18"/>
            <w:lang w:eastAsia="ru-RU"/>
          </w:rPr>
          <w:t>Федерального закона от 06.10.2003 г.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 а также в случае упразднения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51" w:name="dst108"/>
      <w:bookmarkStart w:id="152" w:name="dst107"/>
      <w:bookmarkStart w:id="153" w:name="dst184"/>
      <w:bookmarkEnd w:id="151"/>
      <w:bookmarkEnd w:id="152"/>
      <w:bookmarkEnd w:id="153"/>
      <w:r w:rsidRPr="00E107FF">
        <w:rPr>
          <w:rFonts w:ascii="Arial" w:eastAsia="Times New Roman" w:hAnsi="Arial" w:cs="Arial"/>
          <w:color w:val="000000"/>
          <w:sz w:val="18"/>
          <w:szCs w:val="18"/>
          <w:lang w:eastAsia="ru-RU"/>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54" w:name="dst101271"/>
      <w:bookmarkStart w:id="155" w:name="dst101419"/>
      <w:bookmarkEnd w:id="154"/>
      <w:bookmarkEnd w:id="155"/>
      <w:r w:rsidRPr="00E107FF">
        <w:rPr>
          <w:rFonts w:ascii="Arial" w:eastAsia="Times New Roman" w:hAnsi="Arial" w:cs="Arial"/>
          <w:color w:val="000000"/>
          <w:sz w:val="18"/>
          <w:szCs w:val="18"/>
          <w:lang w:eastAsia="ru-RU"/>
        </w:rPr>
        <w:t>13) в связи с утратой доверия Президента Российской Федерации в случаях:</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14) несоблюдения Главой района, его супругой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15) установления в отношении избранного на муниципальных выборах Главы района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В случае досрочного прекращения полномочий Главы района избрание Главы района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При этом если до истечения срока полномочий представительного органа муниципального образования осталось менее шести месяцев, избрание Главы района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В случае, если Глава Чистоозерного района, полномочия которого прекращены досрочно на основании правового акта Губернатора Новосибирской области об отрешении от должности Главы Чистоозерного района либо на основании решения Совета депутатов Чистоозерного района об удалении Глава Чистоозерного района в отставку, обжалует данные правовой акт или решение в судебном порядке, Совет депутатов Чистоозерного района не вправе принимать решение об избрании Главы Чистоозерного района, избираемого Советом депутатов Чистоозерного района из числа кандидатов, представленных конкурсной комиссией по результатам конкурса, до вступления решения суда в законную силу.</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В случае досрочного прекращения полномочий Главы района,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первый заместитель главы администрации.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Полномочия Главы района прекращаются досрочно в случае несоблюдения ограничений, установленных </w:t>
      </w:r>
      <w:hyperlink r:id="rId45" w:history="1">
        <w:r w:rsidRPr="00E107FF">
          <w:rPr>
            <w:rFonts w:ascii="Arial" w:eastAsia="Times New Roman" w:hAnsi="Arial" w:cs="Arial"/>
            <w:color w:val="0000FF"/>
            <w:sz w:val="18"/>
            <w:szCs w:val="18"/>
            <w:lang w:eastAsia="ru-RU"/>
          </w:rPr>
          <w:t>Федеральным законом от 06.10.2003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56" w:name="_Toc105233754"/>
      <w:bookmarkStart w:id="157" w:name="_Toc169934839"/>
      <w:bookmarkEnd w:id="157"/>
      <w:r w:rsidRPr="00E107FF">
        <w:rPr>
          <w:rFonts w:ascii="Arial" w:eastAsia="Times New Roman" w:hAnsi="Arial" w:cs="Arial"/>
          <w:color w:val="1A8EBD"/>
          <w:sz w:val="18"/>
          <w:szCs w:val="18"/>
          <w:lang w:eastAsia="ru-RU"/>
        </w:rPr>
        <w:t> </w:t>
      </w:r>
      <w:bookmarkEnd w:id="156"/>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58" w:name="_Toc193271619"/>
      <w:bookmarkStart w:id="159" w:name="_Toc41989602"/>
      <w:bookmarkEnd w:id="159"/>
      <w:r w:rsidRPr="00E107FF">
        <w:rPr>
          <w:rFonts w:ascii="Arial" w:eastAsia="Times New Roman" w:hAnsi="Arial" w:cs="Arial"/>
          <w:b/>
          <w:bCs/>
          <w:color w:val="1A8EBD"/>
          <w:sz w:val="26"/>
          <w:szCs w:val="26"/>
          <w:lang w:eastAsia="ru-RU"/>
        </w:rPr>
        <w:t>Статья 28. Основные гарантии осуществления полномочий лиц, замещающих муниципальные должности Чистоозерного района</w:t>
      </w:r>
      <w:bookmarkEnd w:id="158"/>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Депутатам, председателю Совета депутатов, Главе района гарантируются условия для беспрепятственного и эффективного осуществления полномочий, защита прав, чести и достоинства.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Депутаты Совета депутатов осуществляют свою деятельность в следующих формах:</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участие в сессиях, работе постоянных комиссий, рабочих группах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внесение на рассмотрение Совета депутатов проектов муниципальных актов;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направление депутатских запросов, обращений депутата;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4) в иных формах, в соответствии с действующим законодательством.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Депутатам, председателю Совета депутатов, Главе района гарантируются: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право на получение информации;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право на посещение: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а) органов государственной власти Новосибирской области, государственных органов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б) органов местного самоуправления и муниципальных органов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прием в первоочередном порядке: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а) должностными лицами органов государственной власти Новосибирской области, государственных органов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б) должностными лицами органов местного самоуправления и муниципальных органов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руководителями муниципальных унитарных предприятий и муниципальных учреждений, учредителем которых является Чистоозерный район.</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Депутатам, председателю Совета депутатов, Главе района, осуществляющим свои полномочия на постоянной основе, также гарантируются: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оплата труда;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ежегодные основной и дополнительный оплачиваемые отпуска;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предоставление служебного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возможность использования служебного автотранспорта.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ежемесячная доплата к страховой пенсии по старости (инвалидности), назначенной в соответствии с федеральным законодательством, при осуществлении своих полномочий не менее четырех лет. Ежемесячная доплата к страховой пенсии устанавливается лицам, уволенным (освобожденным от должности) в связи с прекращением полномочий (в том числе досрочно), за исключением прекращения полномочий в случаях, предусмотренных абзацем седьмым части 16 статьи 35, пунктами 2.1, 3, 6-9 части 6, частью 6.1 статьи 36, частью 7.1, пунктами 5-8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Оплата труда Главы района, депутата, председателя Совета депутатов района, 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Главе района, депутатам, председателю Совета депутатов района, осуществляющим свои полномочия на постоянной основе, гарантируется предоставление ежегодного основного оплачиваемого отпуска продолжительностью 30 календарных дней и ежегодного дополнительного оплачиваемого отпуска продолжительностью не более 13 календарных дней.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Депутатам, председателю Совета депутатов, осуществляющим свои полномочия на непостоянной основе, гарантируется возмещение расходов на проезд от места жительства к месту нахождения Совета депутатов и обратно в целях исполнения своих полномочий.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Депутаты, председатель Совета депутатов, Глава района вправе получать копии муниципальных правовых актов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Глава района имеет право на обеспечение во внеочередном порядке служебным жилым помещением на период осуществления полномочий, а при отсутствии служебного жилого помещения – на возмещение расходов на наем (поднаем) жилого помещения.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bookmarkStart w:id="160" w:name="_Toc41989603"/>
      <w:r w:rsidRPr="00E107FF">
        <w:rPr>
          <w:rFonts w:ascii="Arial" w:eastAsia="Times New Roman" w:hAnsi="Arial" w:cs="Arial"/>
          <w:color w:val="1A8EBD"/>
          <w:sz w:val="18"/>
          <w:szCs w:val="18"/>
          <w:lang w:eastAsia="ru-RU"/>
        </w:rPr>
        <w:t>10. Порядок реализации гарантий депутатам, председателю Совета депутатов, Главе района, определенных настоящей статьей, за исключением гарантий, предусмотренных подпунктом «а» пункта 2 и подпунктом «а» пункта 3 части 3 настоящей статьи, устанавливается муниципальными правовыми актами Совета депутатов.</w:t>
      </w:r>
      <w:bookmarkEnd w:id="160"/>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11. Депутату, осуществляющему свои полномочия на непостоянной основе в целях осуществления своих полномочий, гарантируется сохранение места работы (должности) на период, который составляет в совокупности 3 рабочих дня в месяц.</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61" w:name="_Toc41989604"/>
      <w:r w:rsidRPr="00E107FF">
        <w:rPr>
          <w:rFonts w:ascii="Arial" w:eastAsia="Times New Roman" w:hAnsi="Arial" w:cs="Arial"/>
          <w:b/>
          <w:bCs/>
          <w:color w:val="1A8EBD"/>
          <w:sz w:val="26"/>
          <w:szCs w:val="26"/>
          <w:lang w:eastAsia="ru-RU"/>
        </w:rPr>
        <w:t>Статья 29. Администрация</w:t>
      </w:r>
      <w:bookmarkEnd w:id="16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62" w:name="_Toc105233755"/>
      <w:bookmarkStart w:id="163" w:name="_Toc169934840"/>
      <w:bookmarkStart w:id="164" w:name="_Toc193271620"/>
      <w:bookmarkEnd w:id="163"/>
      <w:bookmarkEnd w:id="164"/>
      <w:r w:rsidRPr="00E107FF">
        <w:rPr>
          <w:rFonts w:ascii="Arial" w:eastAsia="Times New Roman" w:hAnsi="Arial" w:cs="Arial"/>
          <w:color w:val="1A8EBD"/>
          <w:sz w:val="18"/>
          <w:szCs w:val="18"/>
          <w:lang w:eastAsia="ru-RU"/>
        </w:rPr>
        <w:t>1. Местная 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Новосибирской области.</w:t>
      </w:r>
      <w:bookmarkEnd w:id="16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В структуру администрации входят глава администрации, полномочия которого исполняет Глава района, первый заместитель главы администрации, заместители главы администрации, структурные подразделения администрации, лица оказывающие содействие главе администрации.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Первый заместитель главы администрации в соответствии с должностной инструкцией, временно осуществляет полномочия Главы района в случае его отсутствия, невозможности исполнения им своих обязанностей, а также в случае досрочного прекращения Главой района своих полномочий и в случае его временного отстранения от занимаемой должности.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В случае отсутствия первого заместителя главы администрации, невозможности исполнения им своих обязанностей, а также в случае досрочного прекращения первым заместителем главы администрации своих полномочий, полномочия Главы района временно возлагаются на одного из заместителей главы администрации, назначенного исполнять обязанности Главы района распоряжением администрации.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Администрация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65" w:name="_Toc41989605"/>
      <w:r w:rsidRPr="00E107FF">
        <w:rPr>
          <w:rFonts w:ascii="Arial" w:eastAsia="Times New Roman" w:hAnsi="Arial" w:cs="Arial"/>
          <w:color w:val="1A8EBD"/>
          <w:sz w:val="18"/>
          <w:szCs w:val="18"/>
          <w:lang w:eastAsia="ru-RU"/>
        </w:rPr>
        <w:t> </w:t>
      </w:r>
      <w:bookmarkEnd w:id="165"/>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b/>
          <w:bCs/>
          <w:color w:val="000000"/>
          <w:sz w:val="26"/>
          <w:szCs w:val="26"/>
          <w:lang w:eastAsia="ru-RU"/>
        </w:rPr>
        <w:t>Статья 30. Полномочия администрации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К полномочиям администрации относятся: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разработка проекта местного бюджета и подготовка отчета о его исполнении;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владение, пользование и распоряжение от имени муниципального образования имуществом, находящимся в муниципальной собственности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осуществление международных и внешнеэкономических связей в соответствии с федеральными законами;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организация в границах Чистоозерного района энерго- и газоснабжения поселений;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организация в границах сельских поселений района тепло-,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создание условий для предоставления транспортных услуг населению и организация транспортного обслуживания населения между поселениями в границах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организация охраны общественного порядка на территории Чистоозерного района муниципальной милицией;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10) организация мероприятий межпоселенческого характера по охране окружающей среды;</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11) участие в предупреждении и ликвидации последствий чрезвычайных ситуаций на территории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12) участие в профилактике терроризма и экстремизма, а также в минимизации и (или) ликвидации последствий проявлений терроризма и экстремизма на территории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13)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сельских поселений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15)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16) создание условий для оказания медицинской помощи населению на территории Чистоозерного района в соответствии с территориальной программой государственных гарантий бесплатного оказания гражданам медицинской помощи;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w:t>
      </w:r>
      <w:hyperlink r:id="rId46" w:history="1">
        <w:r w:rsidRPr="00E107FF">
          <w:rPr>
            <w:rFonts w:ascii="Arial" w:eastAsia="Times New Roman" w:hAnsi="Arial" w:cs="Arial"/>
            <w:color w:val="0000FF"/>
            <w:sz w:val="18"/>
            <w:szCs w:val="18"/>
            <w:lang w:eastAsia="ru-RU"/>
          </w:rPr>
          <w:t>Федеральным законом от 13 марта 2006 года № 38-ФЗ</w:t>
        </w:r>
      </w:hyperlink>
      <w:r w:rsidRPr="00E107FF">
        <w:rPr>
          <w:rFonts w:ascii="Arial" w:eastAsia="Times New Roman" w:hAnsi="Arial" w:cs="Arial"/>
          <w:color w:val="000000"/>
          <w:sz w:val="18"/>
          <w:szCs w:val="18"/>
          <w:lang w:eastAsia="ru-RU"/>
        </w:rPr>
        <w:t> «О рекламе»;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19) формирование и содержание муниципального архива, включая хранение архивных фондов поселений;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20) организация содержания на территории Чистоозерного района межпоселенческих мест захоронения, в том числе организация ритуальных услуг сельских поселений;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21) создание условий для обеспечения поселений, входящих в состав Чистоозерного района, услугами связи, общественного питания, торговли и бытового обслуживания;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22) организация библиотечного обслуживания населения межпоселенческими библиотеками, комплектование и обеспечение сохранности их библиотечных фондов;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23) организация библиотечного обслуживания населения, комплектование и обеспечение сохранности библиотечных фондов библиотек сельских поселений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24) создание условий для обеспечения поселений, входящих в состав Чистоозерного района, услугами по организации досуга и услугами организаций культуры;</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25) создание условий для развития местного традиционного народного художественного творчества в поселениях, входящих в состав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26) организация библиотечного обслуживания населения, комплектование и обеспечение сохранности библиотечных фондов библиотек сельских поселений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27) создание и финансирование в соответствии с действующим законодательством муниципальных предприятий и учреждений;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Чистоозерного района официальной информации о социально-экономическом и культурном развитии Чистоозерного района, о развитии его общественной инфраструктуры и иной официальной информации; определение порядка заслушивания отчетов руководителей муниципальных предприятий, учреждений, средств массовой информации об их деятельности;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28) осуществление закупок товаров, работ, услуг для обеспечения муниципальных нужд;</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29)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района, голосования по вопросам изменения границ и преобразования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30) организация профессионального образования и дополнительного профессионального образования Главы района,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31)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32) полномочиями в сфере стратегического планирования, предусмотренными </w:t>
      </w:r>
      <w:hyperlink r:id="rId47" w:history="1">
        <w:r w:rsidRPr="00E107FF">
          <w:rPr>
            <w:rFonts w:ascii="Arial" w:eastAsia="Times New Roman" w:hAnsi="Arial" w:cs="Arial"/>
            <w:color w:val="0000FF"/>
            <w:sz w:val="18"/>
            <w:szCs w:val="18"/>
            <w:lang w:eastAsia="ru-RU"/>
          </w:rPr>
          <w:t>Федеральным законом от 28 июня 2014 года № 172-ФЗ</w:t>
        </w:r>
      </w:hyperlink>
      <w:r w:rsidRPr="00E107FF">
        <w:rPr>
          <w:rFonts w:ascii="Arial" w:eastAsia="Times New Roman" w:hAnsi="Arial" w:cs="Arial"/>
          <w:color w:val="000000"/>
          <w:sz w:val="18"/>
          <w:szCs w:val="18"/>
          <w:lang w:eastAsia="ru-RU"/>
        </w:rPr>
        <w:t> "О стратегическом планировании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33)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коллективных трудовых споров, улучшения условий и охраны труда работников в соответствии с нормами действующего законодательства;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34) ведение информационной системы обеспечения градостроительной деятельности, осуществляемой на территории Чистоозерного района, резервирование и изъятие, в том числе путем выкупа, земельных участков в границах Чистоозерного района для муниципальных нужд;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w:t>
      </w:r>
      <w:hyperlink r:id="rId48" w:history="1">
        <w:r w:rsidRPr="00E107FF">
          <w:rPr>
            <w:rFonts w:ascii="Arial" w:eastAsia="Times New Roman" w:hAnsi="Arial" w:cs="Arial"/>
            <w:color w:val="0000FF"/>
            <w:sz w:val="18"/>
            <w:szCs w:val="18"/>
            <w:lang w:eastAsia="ru-RU"/>
          </w:rPr>
          <w:t>Градостроительным кодексом Российской Федерации</w:t>
        </w:r>
      </w:hyperlink>
      <w:r w:rsidRPr="00E107FF">
        <w:rPr>
          <w:rFonts w:ascii="Arial" w:eastAsia="Times New Roman" w:hAnsi="Arial" w:cs="Arial"/>
          <w:color w:val="000000"/>
          <w:sz w:val="18"/>
          <w:szCs w:val="18"/>
          <w:lang w:eastAsia="ru-RU"/>
        </w:rPr>
        <w:t>, выдача градостроительного плана земельного участка, расположенного на межселенной территории;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35) выравнивание уровня бюджетной обеспеченности поселений, входящих в состав Чистоозерного района, за счет средств бюджета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36) осуществление муниципальных заимствований;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37) управление муниципальным долгом;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38) предоставление муниципальных гарантий,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39) предоставление бюджетных кредитов,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40) управление муниципальными активами;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41) организация и осуществление мероприятий по территориальной обороне и гражданской обороне, защите населения и территории Чистоозерного района от чрезвычайных ситуаций природного и техногенного характера;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42) создание, развитие и обеспечение охраны лечебно-оздоровительных местностей и курортов местного значения на территории Чистоозерного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43) организация и осуществление мероприятий по мобилизационной подготовке муниципальных предприятий и учреждений, находящихся на территории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44) осуществление мероприятий по обеспечению безопасности людей на водных объектах, охране их жизни и здоровья;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46)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47) организация и осуществление мероприятий межпоселенческого характера по работе с детьми и молодежью;</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48) осуществление в пределах, установленных водным законодательством Российской Федерации, полномочий собственника водных объектов, включая обеспечение свободного доступа граждан к водным объектам общего пользования и их береговым полосам;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49) заключение соглашений с органами местного самоуправления отдельных поселений, входящих в состав Чистоозерного района, о передаче органам местного самоуправления Чистоозерного района части полномочий органов местного самоуправления отдельных поселений, входящих в состав района, за счет межбюджетных трансфертов, предоставляемых из бюджета поселений в бюджет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50) создание условий для развития туризма;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51) реализация муниципальных программ в области энергосбережения и повышения энергетической эффективности,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52) осуществление муниципального лесного контроля;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53)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54) осуществление мер по противодействию коррупции в границах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55) полномочиями по организации теплоснабжения, предусмотренными </w:t>
      </w:r>
      <w:hyperlink r:id="rId49" w:history="1">
        <w:r w:rsidRPr="00E107FF">
          <w:rPr>
            <w:rFonts w:ascii="Arial" w:eastAsia="Times New Roman" w:hAnsi="Arial" w:cs="Arial"/>
            <w:color w:val="0000FF"/>
            <w:sz w:val="18"/>
            <w:szCs w:val="18"/>
            <w:lang w:eastAsia="ru-RU"/>
          </w:rPr>
          <w:t>Федеральным законом «О теплоснабжении»</w:t>
        </w:r>
      </w:hyperlink>
      <w:r w:rsidRPr="00E107FF">
        <w:rPr>
          <w:rFonts w:ascii="Arial" w:eastAsia="Times New Roman" w:hAnsi="Arial" w:cs="Arial"/>
          <w:color w:val="000000"/>
          <w:sz w:val="18"/>
          <w:szCs w:val="18"/>
          <w:lang w:eastAsia="ru-RU"/>
        </w:rPr>
        <w:t>;</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56) полномочиями в сфере водоснабжения и водоотведения, предусмотренными </w:t>
      </w:r>
      <w:hyperlink r:id="rId50" w:history="1">
        <w:r w:rsidRPr="00E107FF">
          <w:rPr>
            <w:rFonts w:ascii="Arial" w:eastAsia="Times New Roman" w:hAnsi="Arial" w:cs="Arial"/>
            <w:color w:val="0000FF"/>
            <w:sz w:val="18"/>
            <w:szCs w:val="18"/>
            <w:lang w:eastAsia="ru-RU"/>
          </w:rPr>
          <w:t>Федеральным законом «О водоснабжении и водоотведении»</w:t>
        </w:r>
      </w:hyperlink>
      <w:r w:rsidRPr="00E107FF">
        <w:rPr>
          <w:rFonts w:ascii="Arial" w:eastAsia="Times New Roman" w:hAnsi="Arial" w:cs="Arial"/>
          <w:color w:val="000000"/>
          <w:sz w:val="18"/>
          <w:szCs w:val="18"/>
          <w:lang w:eastAsia="ru-RU"/>
        </w:rPr>
        <w:t>;</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58) осуществление муниципального земельного контроля на межселенной территории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59) организация выполнения комплексных кадастровых работ и утверждение карты-плана территории;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60) выдача разрешений на строительство (за исключением случаев, предусмотренных </w:t>
      </w:r>
      <w:hyperlink r:id="rId51" w:history="1">
        <w:r w:rsidRPr="00E107FF">
          <w:rPr>
            <w:rFonts w:ascii="Arial" w:eastAsia="Times New Roman" w:hAnsi="Arial" w:cs="Arial"/>
            <w:color w:val="0000FF"/>
            <w:sz w:val="18"/>
            <w:szCs w:val="18"/>
            <w:lang w:eastAsia="ru-RU"/>
          </w:rPr>
          <w:t>Градостроительным кодексом Российской Федерации</w:t>
        </w:r>
      </w:hyperlink>
      <w:r w:rsidRPr="00E107FF">
        <w:rPr>
          <w:rFonts w:ascii="Arial" w:eastAsia="Times New Roman" w:hAnsi="Arial" w:cs="Arial"/>
          <w:color w:val="000000"/>
          <w:sz w:val="18"/>
          <w:szCs w:val="18"/>
          <w:lang w:eastAsia="ru-RU"/>
        </w:rPr>
        <w:t>,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сельских поселений района, резервирование земель и изъятие земельных участков в границах сельских поселений района для муниципальных нужд, осуществление муниципального земельного контроля в границах сельских поселений района, осуществление в случаях, предусмотренных </w:t>
      </w:r>
      <w:hyperlink r:id="rId52" w:history="1">
        <w:r w:rsidRPr="00E107FF">
          <w:rPr>
            <w:rFonts w:ascii="Arial" w:eastAsia="Times New Roman" w:hAnsi="Arial" w:cs="Arial"/>
            <w:color w:val="0000FF"/>
            <w:sz w:val="18"/>
            <w:szCs w:val="18"/>
            <w:lang w:eastAsia="ru-RU"/>
          </w:rPr>
          <w:t>Градостроительным кодексом Российской Федерации</w:t>
        </w:r>
      </w:hyperlink>
      <w:r w:rsidRPr="00E107FF">
        <w:rPr>
          <w:rFonts w:ascii="Arial" w:eastAsia="Times New Roman" w:hAnsi="Arial" w:cs="Arial"/>
          <w:color w:val="000000"/>
          <w:sz w:val="18"/>
          <w:szCs w:val="18"/>
          <w:lang w:eastAsia="ru-RU"/>
        </w:rPr>
        <w:t>, осмотров зданий, сооружений и выдача градостроительного плана земельного участка, расположенного в границах сельского поселения, выдача рекомендаций об устранении выявленных в ходе таких осмотров нарушений на территории сельских поселений района,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сельских поселений района,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53" w:history="1">
        <w:r w:rsidRPr="00E107FF">
          <w:rPr>
            <w:rFonts w:ascii="Arial" w:eastAsia="Times New Roman" w:hAnsi="Arial" w:cs="Arial"/>
            <w:color w:val="0000FF"/>
            <w:sz w:val="18"/>
            <w:szCs w:val="18"/>
            <w:lang w:eastAsia="ru-RU"/>
          </w:rPr>
          <w:t>Градостроительным кодексом Российской Федерации</w:t>
        </w:r>
      </w:hyperlink>
      <w:r w:rsidRPr="00E107FF">
        <w:rPr>
          <w:rFonts w:ascii="Arial" w:eastAsia="Times New Roman" w:hAnsi="Arial" w:cs="Arial"/>
          <w:color w:val="000000"/>
          <w:sz w:val="18"/>
          <w:szCs w:val="18"/>
          <w:lang w:eastAsia="ru-RU"/>
        </w:rPr>
        <w:t>;</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61) организация и осуществление мероприятий по территориальной обороне и гражданской обороне, защите населения и территории сельских поселений района от чрезвычайных ситуаций природного и техногенного характера;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64)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65) разработка и утверждение схем размещения нестационарных торговых объектов в порядке, установленном уполномоченным органом исполнительной власти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66) осуществление мероприятий по защите прав потребителей, предусмотренных </w:t>
      </w:r>
      <w:hyperlink r:id="rId54" w:history="1">
        <w:r w:rsidRPr="00E107FF">
          <w:rPr>
            <w:rFonts w:ascii="Arial" w:eastAsia="Times New Roman" w:hAnsi="Arial" w:cs="Arial"/>
            <w:color w:val="0000FF"/>
            <w:sz w:val="18"/>
            <w:szCs w:val="18"/>
            <w:lang w:eastAsia="ru-RU"/>
          </w:rPr>
          <w:t>Законом Российской Федерации от 7 февраля 1992 года № 2300-I</w:t>
        </w:r>
      </w:hyperlink>
      <w:r w:rsidRPr="00E107FF">
        <w:rPr>
          <w:rFonts w:ascii="Arial" w:eastAsia="Times New Roman" w:hAnsi="Arial" w:cs="Arial"/>
          <w:color w:val="000000"/>
          <w:sz w:val="18"/>
          <w:szCs w:val="18"/>
          <w:lang w:eastAsia="ru-RU"/>
        </w:rPr>
        <w:t> "О защите прав потребителей";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67) исполнение иных полномочий, предусмотренных действующим законодательством, настоящим Уставом и нормативными правовыми актами органов местного самоуправления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66" w:name="_Toc105233756"/>
      <w:bookmarkStart w:id="167" w:name="_Toc169934841"/>
      <w:bookmarkStart w:id="168" w:name="_Toc193271621"/>
      <w:bookmarkStart w:id="169" w:name="_Toc41989608"/>
      <w:bookmarkEnd w:id="167"/>
      <w:bookmarkEnd w:id="168"/>
      <w:bookmarkEnd w:id="169"/>
      <w:r w:rsidRPr="00E107FF">
        <w:rPr>
          <w:rFonts w:ascii="Arial" w:eastAsia="Times New Roman" w:hAnsi="Arial" w:cs="Arial"/>
          <w:color w:val="1A8EBD"/>
          <w:sz w:val="18"/>
          <w:szCs w:val="18"/>
          <w:lang w:eastAsia="ru-RU"/>
        </w:rPr>
        <w:t> </w:t>
      </w:r>
      <w:bookmarkEnd w:id="166"/>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b/>
          <w:bCs/>
          <w:color w:val="000000"/>
          <w:sz w:val="26"/>
          <w:szCs w:val="26"/>
          <w:lang w:eastAsia="ru-RU"/>
        </w:rPr>
        <w:t>Статья 31. Избирательная комиссия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1.Избирательная комиссия Чистоозерного района Новосибирской области (далее Избирательная комиссия Чистоозерного района) является муниципальным органом и не входит в структуру органов местного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Избирательная комиссия Чистоозерного района не обладает правами юридического лица.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Полное наименование избирательной комиссии: избирательная комиссия Чистоозерного района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Сокращенное наименование Избирательная комиссия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Избирательная комиссия состоит из восьми человек.</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Порядок формирования и полномочия избирательной комиссии Чистоозерного района устанавливаются федеральным законом «Об основных гарантиях избирательных прав и права на участие в референдуме граждан Российской Федерации», законом Новосибирской области и Уставом Чистоозерного района. Избирательная комиссия Чистоозерного района является муниципальным органом и не входит в структуру органов местного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Полномочия избирательной комиссии Чистоозерного района могут возлагаться на территориальную избирательную комиссию в порядке и случаях, предусмотренных действующим законодательством.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Избирательная комиссия формируется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Новосибирском областном Совете депутатов, иных общественных объединений, а также предложений избирательных объединений, выдвинувших списки кандидатов, допущенные к распределению депутатских мандатов в Совете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В избирательную комиссию может быть назначено не более одного представителя от каждой политической партии, от каждого избирательного объединения, иного общественного объединения. При этом политическая партия, избирательное объединение, иное общественное объединение не вправе предлагать одновременно несколько кандидатур для назначения в состав одной комиссии.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Государственные и муниципальные служащие не могут составлять более одной второй от общего числа членов избирательной комиссии.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Срок полномочий избирательной комиссии составляет пять лет. Если срок полномочий избирательной комиссии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Данное положение не применяется при проведении повторных и дополнительных выборов депутатов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Полномочия избирательной комиссии могут быть прекращены досрочно законом Новосибирской области в случае преобразования муниципального образования.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Днем досрочного прекращения полномочий избирательной комиссии является день вступления в силу закона Новосибирской области о преобразовании муниципального образования.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Избирательная комиссия, действующая на постоянной основе, собирается на свое первое заседание не позднее чем на пятнадцатый день после вынесения решения о назначении ее членов с правом решающего голоса, но не ранее дня истечения срока полномочий комиссии предыдущего состава. При этом в состав комиссии должно быть назначено не менее двух третей членов комиссии с правом решающего голоса.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Со дня первого заседания комиссии нового состава полномочия комиссии предыдущего состава прекращаются.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Срок полномочий комиссии исчисляется со дня ее первого заседания.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Формирование избирательной комиссии осуществляется Советом депутатов на основе предложений, указанных в части 4 настоящей статьи, предложений собраний избирателей по месту жительства, работы, службы, учебы, а также предложений избирательной комиссии действующего состава, избирательной комиссии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8. Решение о начале формирования избирательной комиссии принимается Советом депутатов не позднее чем за 50 дней до истечения срока полномочий избирательной комиссии действующего состава. Срок приема предложений по составу избирательной комиссии составляет один месяц. Сообщение о формировании избирательной комиссии и сроке приема предложений по кандидатурам в ее состав подлежит опубликованию до начала приема указанных предложений.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Совет депутатов обязан назначить половину от общего числа членов избирательной комиссии на основе поступивших предложений: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б) политических партий, выдвинувших областные списки кандидатов, допущенные к распределению депутатских мандатов в Законодательном Собрании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избирательных объединений, выдвинувших списки кандидатов, допущенные к распределению депутатских мандатов в Совете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10. Избирательная комиссия: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а) осуществляет на территории Чистоозерного района контроль за соблюдением избирательных прав и права на участие в референдуме граждан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б) обеспечивает на территории Чистоозерного района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в) осуществляет на территории Чистоозерного района меры по обеспечению при проведении выборов в органы местного самоуправления, местного референдума соблюдения единого порядка: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местного референдума;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установления итогов голосования, определения результатов выборов, местных референдумов;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опубликования итогов голосования и результатов выборов, местных референдумов;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г) контролирует обеспечение нижестоящих избирательных комиссий помещениями, транспортом, связью, рассматривает иные вопросы материально-технического обеспечения выборов органов местного самоуправления, местного референдума;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д) определяет схему образования избирательных округов, включая ее графическое изображение, и представляет ее на утверждение в Совет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е) утверждает форму, текст и число бюллетеней для голосования на местном референдуме, форму избирательного бюллетеня (избирательных бюллетеней) на выборах депутатов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ж) обеспечивает изготовление бюллетеней, открепительных удостоверений по выборам депутатов Совета депутатов, бюллетеней для голосования на местном референдуме, их доставку в нижестоящие избирательные комиссии, комиссии референдума;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з) обеспечивает передачу документов, связанных с подготовкой и проведением выборов в органы местного самоуправления, местного референдума, в архив;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и) организует проведение досрочного голосования, повторного голосования, повторных и дополнительных выборов в органы местного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к) осуществляет на территории Чистоозерного района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областного бюджета средства на финансовое обеспечение подготовки и проведения выборов в органы местного самоуправления, местного референдума, контролирует их целевое использование;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л) оказывает правовую, методическую, организационно-техническую помощь нижестоящим комиссиям;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м)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н) рассматривает жалобы (заявления) на решения и действия (бездействие) нижестоящих комиссий, жалобы (заявления) на решения и действия (бездействие) избирательной комиссии поселения (городского, сельского) и принимает по указанным жалобам (заявлениям) мотивированные решения;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о) на выборах в Совет депутатов заверяет и регистрирует списки кандидатов, выдвинутых избирательными объединениями, а также уполномоченных представителей по финансовым вопросам и доверенных лиц каждого избирательного объединения, зарегистрировавшего список кандидатов, регистрирует кандидатов, выдвинутых по единому избирательному округу, и выдает им удостоверения установленного образца; регистрирует инициативные группы по проведению местного референдума, иные группы участников референдума, выдает им регистрационные свидетельства установленного образца;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 осуществляет иные полномочия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 иными федеральными законами, Уставом и законами Новосибирской области, настоящим Уставом.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11. В целях обеспечения реализации избирательных прав и права на участие в референдуме граждан Российской Федерации, а также оказания содействия комиссиям в реализации их полномочий может быть использована федеральная государственная информационная система «Единый портал государственных и муниципальных услуг (функций)».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70" w:name="_Toc105233757"/>
      <w:bookmarkStart w:id="171" w:name="_Toc169934842"/>
      <w:bookmarkStart w:id="172" w:name="_Toc193271622"/>
      <w:bookmarkEnd w:id="171"/>
      <w:bookmarkEnd w:id="172"/>
      <w:r w:rsidRPr="00E107FF">
        <w:rPr>
          <w:rFonts w:ascii="Arial" w:eastAsia="Times New Roman" w:hAnsi="Arial" w:cs="Arial"/>
          <w:color w:val="1A8EBD"/>
          <w:sz w:val="18"/>
          <w:szCs w:val="18"/>
          <w:lang w:eastAsia="ru-RU"/>
        </w:rPr>
        <w:t> </w:t>
      </w:r>
      <w:bookmarkEnd w:id="170"/>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73" w:name="_Toc169934843"/>
      <w:bookmarkStart w:id="174" w:name="_Toc193271623"/>
      <w:bookmarkStart w:id="175" w:name="_Toc41989609"/>
      <w:bookmarkEnd w:id="174"/>
      <w:bookmarkEnd w:id="175"/>
      <w:r w:rsidRPr="00E107FF">
        <w:rPr>
          <w:rFonts w:ascii="Arial" w:eastAsia="Times New Roman" w:hAnsi="Arial" w:cs="Arial"/>
          <w:b/>
          <w:bCs/>
          <w:color w:val="1A8EBD"/>
          <w:sz w:val="26"/>
          <w:szCs w:val="26"/>
          <w:lang w:eastAsia="ru-RU"/>
        </w:rPr>
        <w:t>Статья 32. Контрольно-счетный орган</w:t>
      </w:r>
      <w:bookmarkEnd w:id="173"/>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1. Контрольно-счетный орган муниципального образования - ревизионная комиссия Чистоозерного района Новосибирской области (далее - ревизионная комиссия).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Ревизионная комиссия образуется в целях внешнего финансового контроля за исполнением бюджета Чистоозерного района, проведения экспертизы проекта местного бюджета и внешней проверки годового отчета об исполнении местного бюджета, осуществления контроля за законностью, результативностью (эффективностью и экономностью) использования средств местного бюджета, а также в целях контроля за соблюдением установленного порядка управления и распоряжения имуществом, находящимся в муниципальной собственности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Ревизионная комиссия основывается на принципах законности, объективности, эффективности, независимости и гласности.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Ревизионная комиссия формируется Советом депутатов на пять лет в количестве не менее 3 человек. В структуру входят председатель ревизионной комиссии, аудитор ревизионной комиссии, аппарат ревизионной комиссии.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Порядок формирования, состав и структуру, полномочия, права, обязанности и ответственность ревизионной комиссии устанавливается Советом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Органы местного самоуправления и муниципальные органы, организации, в отношении которых осуществляется внешний муниципальный финансовый контроль, обязаны представлять в ревизионную комиссию по ее требованиям и запросам необходимую информацию и документы по вопросам, относящимся к их компетенции.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Представительные органы поселений, входящих в состав Чистоозерного района, вправе заключать соглашения с представительным органом района о передаче ревизионной комиссии Чистоозерного района части полномочий ревизионных комиссий поселений по осуществлению внешнего муниципального финансового контроля.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Ревизионная комиссия имеет право пользоваться имуществом, находящимся в собственности Чистоозерного района и закрепленным за Советом депутатов и администрацией Чистоозерного района. Для осуществления деятельности ревизионной комиссии может быть представлено иное муниципальное имущество.</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Контроль за использованием ревизионной комиссией бюджетных средств, муниципального имущества осуществляется на основании постановлений (решений) Совета депутатов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b/>
          <w:bCs/>
          <w:color w:val="000000"/>
          <w:sz w:val="26"/>
          <w:szCs w:val="26"/>
          <w:lang w:eastAsia="ru-RU"/>
        </w:rPr>
        <w:t>Статья 33. Полномочия ревизионной комиссии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К основным полномочиям ревизионной комиссии относятся: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76" w:name="sub_921"/>
      <w:r w:rsidRPr="00E107FF">
        <w:rPr>
          <w:rFonts w:ascii="Arial" w:eastAsia="Times New Roman" w:hAnsi="Arial" w:cs="Arial"/>
          <w:color w:val="1A8EBD"/>
          <w:sz w:val="18"/>
          <w:szCs w:val="18"/>
          <w:lang w:eastAsia="ru-RU"/>
        </w:rPr>
        <w:t>1) контроль за исполнением местного бюджета;</w:t>
      </w:r>
      <w:bookmarkEnd w:id="176"/>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77" w:name="sub_922"/>
      <w:r w:rsidRPr="00E107FF">
        <w:rPr>
          <w:rFonts w:ascii="Arial" w:eastAsia="Times New Roman" w:hAnsi="Arial" w:cs="Arial"/>
          <w:color w:val="1A8EBD"/>
          <w:sz w:val="18"/>
          <w:szCs w:val="18"/>
          <w:lang w:eastAsia="ru-RU"/>
        </w:rPr>
        <w:t>2) экспертиза проектов местного бюджета;</w:t>
      </w:r>
      <w:bookmarkEnd w:id="177"/>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78" w:name="sub_923"/>
      <w:r w:rsidRPr="00E107FF">
        <w:rPr>
          <w:rFonts w:ascii="Arial" w:eastAsia="Times New Roman" w:hAnsi="Arial" w:cs="Arial"/>
          <w:color w:val="1A8EBD"/>
          <w:sz w:val="18"/>
          <w:szCs w:val="18"/>
          <w:lang w:eastAsia="ru-RU"/>
        </w:rPr>
        <w:t>3) внешняя проверка годового отчета об исполнении местного бюджета;</w:t>
      </w:r>
      <w:bookmarkEnd w:id="178"/>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79" w:name="sub_924"/>
      <w:r w:rsidRPr="00E107FF">
        <w:rPr>
          <w:rFonts w:ascii="Arial" w:eastAsia="Times New Roman" w:hAnsi="Arial" w:cs="Arial"/>
          <w:color w:val="1A8EBD"/>
          <w:sz w:val="18"/>
          <w:szCs w:val="18"/>
          <w:lang w:eastAsia="ru-RU"/>
        </w:rPr>
        <w:t>4) организация и осуществление контроля за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w:t>
      </w:r>
      <w:bookmarkEnd w:id="179"/>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80" w:name="sub_925"/>
      <w:r w:rsidRPr="00E107FF">
        <w:rPr>
          <w:rFonts w:ascii="Arial" w:eastAsia="Times New Roman" w:hAnsi="Arial" w:cs="Arial"/>
          <w:color w:val="1A8EBD"/>
          <w:sz w:val="18"/>
          <w:szCs w:val="18"/>
          <w:lang w:eastAsia="ru-RU"/>
        </w:rPr>
        <w:t>5) контроль за соблюдением установленного порядка управления и распоряжения имуществом, находящимся в муниципальной собственности;</w:t>
      </w:r>
      <w:bookmarkEnd w:id="180"/>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81" w:name="sub_926"/>
      <w:r w:rsidRPr="00E107FF">
        <w:rPr>
          <w:rFonts w:ascii="Arial" w:eastAsia="Times New Roman" w:hAnsi="Arial" w:cs="Arial"/>
          <w:color w:val="1A8EBD"/>
          <w:sz w:val="18"/>
          <w:szCs w:val="18"/>
          <w:lang w:eastAsia="ru-RU"/>
        </w:rPr>
        <w:t>6) оценка эффективности предоставления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bookmarkEnd w:id="18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82" w:name="sub_927"/>
      <w:r w:rsidRPr="00E107FF">
        <w:rPr>
          <w:rFonts w:ascii="Arial" w:eastAsia="Times New Roman" w:hAnsi="Arial" w:cs="Arial"/>
          <w:color w:val="1A8EBD"/>
          <w:sz w:val="18"/>
          <w:szCs w:val="18"/>
          <w:lang w:eastAsia="ru-RU"/>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Чистоозерного района, а также муниципальных программ;</w:t>
      </w:r>
      <w:bookmarkEnd w:id="18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83" w:name="sub_928"/>
      <w:r w:rsidRPr="00E107FF">
        <w:rPr>
          <w:rFonts w:ascii="Arial" w:eastAsia="Times New Roman" w:hAnsi="Arial" w:cs="Arial"/>
          <w:color w:val="1A8EBD"/>
          <w:sz w:val="18"/>
          <w:szCs w:val="18"/>
          <w:lang w:eastAsia="ru-RU"/>
        </w:rPr>
        <w:t>8) анализ бюджетного процесса в Чистоозерном районе и подготовка предложений, направленных на его совершенствование;</w:t>
      </w:r>
      <w:bookmarkEnd w:id="183"/>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84" w:name="sub_929"/>
      <w:r w:rsidRPr="00E107FF">
        <w:rPr>
          <w:rFonts w:ascii="Arial" w:eastAsia="Times New Roman" w:hAnsi="Arial" w:cs="Arial"/>
          <w:color w:val="1A8EBD"/>
          <w:sz w:val="18"/>
          <w:szCs w:val="18"/>
          <w:lang w:eastAsia="ru-RU"/>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депутатов Чистоозерного района и главе Чистоозерного района;</w:t>
      </w:r>
      <w:bookmarkEnd w:id="184"/>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85" w:name="sub_9210"/>
      <w:r w:rsidRPr="00E107FF">
        <w:rPr>
          <w:rFonts w:ascii="Arial" w:eastAsia="Times New Roman" w:hAnsi="Arial" w:cs="Arial"/>
          <w:color w:val="1A8EBD"/>
          <w:sz w:val="18"/>
          <w:szCs w:val="18"/>
          <w:lang w:eastAsia="ru-RU"/>
        </w:rPr>
        <w:t>10) контроль за муниципальным долгом;</w:t>
      </w:r>
      <w:bookmarkEnd w:id="185"/>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11) анализ системы управления муниципальным имуществом;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12) участие в пределах полномочий в мероприятиях, направленных на противодействие коррупции;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13) контроль в сфере закупок для обеспечения муниципальных нужд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86" w:name="sub_9211"/>
      <w:r w:rsidRPr="00E107FF">
        <w:rPr>
          <w:rFonts w:ascii="Arial" w:eastAsia="Times New Roman" w:hAnsi="Arial" w:cs="Arial"/>
          <w:color w:val="1A8EBD"/>
          <w:sz w:val="18"/>
          <w:szCs w:val="18"/>
          <w:lang w:eastAsia="ru-RU"/>
        </w:rPr>
        <w:t>14) иные полномочия в сфере внешнего муниципального финансового контроля, установленные федеральными законами, законами Новосибирской области, Уставом и нормативными правовыми актами Совета депутатов Чистоозерного района.</w:t>
      </w:r>
      <w:bookmarkEnd w:id="186"/>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87" w:name="_Toc41989611"/>
      <w:r w:rsidRPr="00E107FF">
        <w:rPr>
          <w:rFonts w:ascii="Arial" w:eastAsia="Times New Roman" w:hAnsi="Arial" w:cs="Arial"/>
          <w:b/>
          <w:bCs/>
          <w:color w:val="1A8EBD"/>
          <w:sz w:val="26"/>
          <w:szCs w:val="26"/>
          <w:lang w:eastAsia="ru-RU"/>
        </w:rPr>
        <w:t>Статья 34. Муниципальная служба</w:t>
      </w:r>
      <w:bookmarkEnd w:id="187"/>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88" w:name="_Toc105233758"/>
      <w:bookmarkStart w:id="189" w:name="sub_2318"/>
      <w:bookmarkEnd w:id="189"/>
      <w:r w:rsidRPr="00E107FF">
        <w:rPr>
          <w:rFonts w:ascii="Arial" w:eastAsia="Times New Roman" w:hAnsi="Arial" w:cs="Arial"/>
          <w:color w:val="1A8EBD"/>
          <w:sz w:val="18"/>
          <w:szCs w:val="18"/>
          <w:lang w:eastAsia="ru-RU"/>
        </w:rPr>
        <w:t>1.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Новосибирской области, Уставом и иными муниципальными правовыми актами.</w:t>
      </w:r>
      <w:bookmarkEnd w:id="188"/>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90" w:name="_Toc41989612"/>
      <w:r w:rsidRPr="00E107FF">
        <w:rPr>
          <w:rFonts w:ascii="Arial" w:eastAsia="Times New Roman" w:hAnsi="Arial" w:cs="Arial"/>
          <w:b/>
          <w:bCs/>
          <w:color w:val="1A8EBD"/>
          <w:sz w:val="26"/>
          <w:szCs w:val="26"/>
          <w:lang w:eastAsia="ru-RU"/>
        </w:rPr>
        <w:t>Статья 35. Муниципальный контроль</w:t>
      </w:r>
      <w:bookmarkEnd w:id="190"/>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Под муниципальным контролем понимается деятельность органов местного самоуправления, уполномоченных в соответствии с федеральными законами на организацию и проведение на территории Чистоозерного района проверок соблюдения юридическими лицами, индивидуальными предпринимателями требований, установленных муниципальными правовыми актами, а также требований, установленных федеральными законами, законами Новосибирской области, в случаях, если соответствующие виды контроля относятся к вопросам местного значения.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2.Органом муниципального контроля в Чистоозерном районе является администрация, к полномочиям которой относятся: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организация и осуществление муниципального контроля на территории Чистоозерного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разработка административных регламентов осуществления муниципального контроля в соответствующих сферах деятельности;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утверждается Правительством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осуществление иных предусмотренных федеральными законами, законами и иными нормативными правовыми актами Новосибирской области полномочий.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Порядок организации и проведения проверок юридических лиц, индивидуальных предпринимателей администрацией осуществляется в соответствии с положениями Федерального закона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91" w:name="_Toc169934844"/>
      <w:r w:rsidRPr="00E107FF">
        <w:rPr>
          <w:rFonts w:ascii="Arial" w:eastAsia="Times New Roman" w:hAnsi="Arial" w:cs="Arial"/>
          <w:color w:val="1A8EBD"/>
          <w:sz w:val="18"/>
          <w:szCs w:val="18"/>
          <w:lang w:eastAsia="ru-RU"/>
        </w:rPr>
        <w:t> </w:t>
      </w:r>
      <w:bookmarkEnd w:id="19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92" w:name="_Toc193271624"/>
      <w:bookmarkStart w:id="193" w:name="_Toc41989613"/>
      <w:bookmarkEnd w:id="193"/>
      <w:r w:rsidRPr="00E107FF">
        <w:rPr>
          <w:rFonts w:ascii="Arial" w:eastAsia="Times New Roman" w:hAnsi="Arial" w:cs="Arial"/>
          <w:b/>
          <w:bCs/>
          <w:color w:val="1A8EBD"/>
          <w:sz w:val="28"/>
          <w:szCs w:val="28"/>
          <w:lang w:eastAsia="ru-RU"/>
        </w:rPr>
        <w:t>ГЛАВА 4. ЭКОНОМИЧЕСКАЯ ОСНОВА МЕСТНОГО САМОУПРАВЛЕНИЯ</w:t>
      </w:r>
      <w:bookmarkEnd w:id="19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94" w:name="_Toc105233759"/>
      <w:r w:rsidRPr="00E107FF">
        <w:rPr>
          <w:rFonts w:ascii="Arial" w:eastAsia="Times New Roman" w:hAnsi="Arial" w:cs="Arial"/>
          <w:color w:val="1A8EBD"/>
          <w:sz w:val="18"/>
          <w:szCs w:val="18"/>
          <w:lang w:eastAsia="ru-RU"/>
        </w:rPr>
        <w:t> </w:t>
      </w:r>
      <w:bookmarkEnd w:id="194"/>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95" w:name="_Toc169934845"/>
      <w:bookmarkStart w:id="196" w:name="_Toc193271625"/>
      <w:bookmarkStart w:id="197" w:name="_Toc41989614"/>
      <w:bookmarkEnd w:id="196"/>
      <w:bookmarkEnd w:id="197"/>
      <w:r w:rsidRPr="00E107FF">
        <w:rPr>
          <w:rFonts w:ascii="Arial" w:eastAsia="Times New Roman" w:hAnsi="Arial" w:cs="Arial"/>
          <w:b/>
          <w:bCs/>
          <w:color w:val="1A8EBD"/>
          <w:sz w:val="26"/>
          <w:szCs w:val="26"/>
          <w:lang w:eastAsia="ru-RU"/>
        </w:rPr>
        <w:t>Статья 36. Местный бюджет</w:t>
      </w:r>
      <w:bookmarkEnd w:id="195"/>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Чистоозерный район Новосибирской области имеет собственный бюджет - бюджет Чистоозерного района Новосибирской области (местный бюджет).</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Бюджет района (районный бюджет) и свод бюджетов городских и сельских поселений, входящих в состав района (без учета межбюджетных трансфертов между этими бюджетами), образуют консолидированный бюджет муниципального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Бюджетные полномочия муниципальных образований устанавливаются Бюджетным кодексом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порядке, установленном Правительством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Руководитель финансового органа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198" w:name="_Toc105233760"/>
      <w:bookmarkStart w:id="199" w:name="_Toc169934846"/>
      <w:bookmarkStart w:id="200" w:name="_Toc193271626"/>
      <w:bookmarkStart w:id="201" w:name="_Toc41989615"/>
      <w:bookmarkEnd w:id="199"/>
      <w:bookmarkEnd w:id="200"/>
      <w:bookmarkEnd w:id="201"/>
      <w:r w:rsidRPr="00E107FF">
        <w:rPr>
          <w:rFonts w:ascii="Arial" w:eastAsia="Times New Roman" w:hAnsi="Arial" w:cs="Arial"/>
          <w:b/>
          <w:bCs/>
          <w:color w:val="1A8EBD"/>
          <w:sz w:val="26"/>
          <w:szCs w:val="26"/>
          <w:lang w:eastAsia="ru-RU"/>
        </w:rPr>
        <w:t>Статья 37. Доходы местного бюджета</w:t>
      </w:r>
      <w:bookmarkEnd w:id="198"/>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02" w:name="_Toc105233761"/>
      <w:bookmarkStart w:id="203" w:name="_Toc169934847"/>
      <w:bookmarkEnd w:id="203"/>
      <w:r w:rsidRPr="00E107FF">
        <w:rPr>
          <w:rFonts w:ascii="Arial" w:eastAsia="Times New Roman" w:hAnsi="Arial" w:cs="Arial"/>
          <w:color w:val="1A8EBD"/>
          <w:sz w:val="18"/>
          <w:szCs w:val="18"/>
          <w:lang w:eastAsia="ru-RU"/>
        </w:rPr>
        <w:t> </w:t>
      </w:r>
      <w:bookmarkEnd w:id="20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04" w:name="_Toc193271627"/>
      <w:bookmarkStart w:id="205" w:name="_Toc41989616"/>
      <w:bookmarkEnd w:id="205"/>
      <w:r w:rsidRPr="00E107FF">
        <w:rPr>
          <w:rFonts w:ascii="Arial" w:eastAsia="Times New Roman" w:hAnsi="Arial" w:cs="Arial"/>
          <w:b/>
          <w:bCs/>
          <w:color w:val="1A8EBD"/>
          <w:sz w:val="26"/>
          <w:szCs w:val="26"/>
          <w:lang w:eastAsia="ru-RU"/>
        </w:rPr>
        <w:t>Статья 38. Расходы местного бюджета</w:t>
      </w:r>
      <w:bookmarkEnd w:id="204"/>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06" w:name="_Toc105233762"/>
      <w:bookmarkStart w:id="207" w:name="_Toc169934848"/>
      <w:bookmarkStart w:id="208" w:name="_Toc193271628"/>
      <w:bookmarkEnd w:id="207"/>
      <w:bookmarkEnd w:id="208"/>
      <w:r w:rsidRPr="00E107FF">
        <w:rPr>
          <w:rFonts w:ascii="Arial" w:eastAsia="Times New Roman" w:hAnsi="Arial" w:cs="Arial"/>
          <w:color w:val="1A8EBD"/>
          <w:sz w:val="18"/>
          <w:szCs w:val="18"/>
          <w:lang w:eastAsia="ru-RU"/>
        </w:rPr>
        <w:t>1. Формирование расходов местного бюджета осуществляется в соответствии с расходными обязательствами Чистоозерного района, устанавливаемыми и исполняемыми органами местного самоуправления Чистоозерного района в соответствии с требованиями </w:t>
      </w:r>
      <w:bookmarkEnd w:id="206"/>
      <w:r w:rsidRPr="00E107FF">
        <w:rPr>
          <w:rFonts w:ascii="Arial" w:eastAsia="Times New Roman" w:hAnsi="Arial" w:cs="Arial"/>
          <w:color w:val="000000"/>
          <w:sz w:val="18"/>
          <w:szCs w:val="18"/>
          <w:lang w:eastAsia="ru-RU"/>
        </w:rPr>
        <w:fldChar w:fldCharType="begin"/>
      </w:r>
      <w:r w:rsidRPr="00E107FF">
        <w:rPr>
          <w:rFonts w:ascii="Arial" w:eastAsia="Times New Roman" w:hAnsi="Arial" w:cs="Arial"/>
          <w:color w:val="000000"/>
          <w:sz w:val="18"/>
          <w:szCs w:val="18"/>
          <w:lang w:eastAsia="ru-RU"/>
        </w:rPr>
        <w:instrText xml:space="preserve"> HYPERLINK "http://vsrv065-app10.ru99-loc.minjust.ru/content/act/8f21b21c-a408-42c4-b9fe-a939b863c84a.html" </w:instrText>
      </w:r>
      <w:r w:rsidRPr="00E107FF">
        <w:rPr>
          <w:rFonts w:ascii="Arial" w:eastAsia="Times New Roman" w:hAnsi="Arial" w:cs="Arial"/>
          <w:color w:val="000000"/>
          <w:sz w:val="18"/>
          <w:szCs w:val="18"/>
          <w:lang w:eastAsia="ru-RU"/>
        </w:rPr>
        <w:fldChar w:fldCharType="separate"/>
      </w:r>
      <w:r w:rsidRPr="00E107FF">
        <w:rPr>
          <w:rFonts w:ascii="Arial" w:eastAsia="Times New Roman" w:hAnsi="Arial" w:cs="Arial"/>
          <w:color w:val="0000FF"/>
          <w:sz w:val="18"/>
          <w:szCs w:val="18"/>
          <w:lang w:eastAsia="ru-RU"/>
        </w:rPr>
        <w:t>Бюджетного кодекса Российской Федерации</w:t>
      </w:r>
      <w:r w:rsidRPr="00E107FF">
        <w:rPr>
          <w:rFonts w:ascii="Arial" w:eastAsia="Times New Roman" w:hAnsi="Arial" w:cs="Arial"/>
          <w:color w:val="000000"/>
          <w:sz w:val="18"/>
          <w:szCs w:val="18"/>
          <w:lang w:eastAsia="ru-RU"/>
        </w:rPr>
        <w:fldChar w:fldCharType="end"/>
      </w:r>
      <w:r w:rsidRPr="00E107FF">
        <w:rPr>
          <w:rFonts w:ascii="Arial" w:eastAsia="Times New Roman" w:hAnsi="Arial" w:cs="Arial"/>
          <w:color w:val="000000"/>
          <w:sz w:val="18"/>
          <w:szCs w:val="18"/>
          <w:lang w:eastAsia="ru-RU"/>
        </w:rPr>
        <w:t>.</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bookmarkStart w:id="209" w:name="_Toc41989617"/>
      <w:r w:rsidRPr="00E107FF">
        <w:rPr>
          <w:rFonts w:ascii="Arial" w:eastAsia="Times New Roman" w:hAnsi="Arial" w:cs="Arial"/>
          <w:color w:val="1A8EBD"/>
          <w:sz w:val="18"/>
          <w:szCs w:val="18"/>
          <w:lang w:eastAsia="ru-RU"/>
        </w:rPr>
        <w:t>2. Исполнение расходных обязательств Чистоозерного района осуществляется за счет средств местного бюджета в соответствии с требованиями </w:t>
      </w:r>
      <w:bookmarkEnd w:id="209"/>
      <w:r w:rsidRPr="00E107FF">
        <w:rPr>
          <w:rFonts w:ascii="Arial" w:eastAsia="Times New Roman" w:hAnsi="Arial" w:cs="Arial"/>
          <w:color w:val="000000"/>
          <w:sz w:val="18"/>
          <w:szCs w:val="18"/>
          <w:lang w:eastAsia="ru-RU"/>
        </w:rPr>
        <w:fldChar w:fldCharType="begin"/>
      </w:r>
      <w:r w:rsidRPr="00E107FF">
        <w:rPr>
          <w:rFonts w:ascii="Arial" w:eastAsia="Times New Roman" w:hAnsi="Arial" w:cs="Arial"/>
          <w:color w:val="000000"/>
          <w:sz w:val="18"/>
          <w:szCs w:val="18"/>
          <w:lang w:eastAsia="ru-RU"/>
        </w:rPr>
        <w:instrText xml:space="preserve"> HYPERLINK "http://vsrv065-app10.ru99-loc.minjust.ru/content/act/8f21b21c-a408-42c4-b9fe-a939b863c84a.html" </w:instrText>
      </w:r>
      <w:r w:rsidRPr="00E107FF">
        <w:rPr>
          <w:rFonts w:ascii="Arial" w:eastAsia="Times New Roman" w:hAnsi="Arial" w:cs="Arial"/>
          <w:color w:val="000000"/>
          <w:sz w:val="18"/>
          <w:szCs w:val="18"/>
          <w:lang w:eastAsia="ru-RU"/>
        </w:rPr>
        <w:fldChar w:fldCharType="separate"/>
      </w:r>
      <w:r w:rsidRPr="00E107FF">
        <w:rPr>
          <w:rFonts w:ascii="Arial" w:eastAsia="Times New Roman" w:hAnsi="Arial" w:cs="Arial"/>
          <w:color w:val="0000FF"/>
          <w:sz w:val="18"/>
          <w:szCs w:val="18"/>
          <w:lang w:eastAsia="ru-RU"/>
        </w:rPr>
        <w:t>Бюджетного кодекса Российской Федерации</w:t>
      </w:r>
      <w:r w:rsidRPr="00E107FF">
        <w:rPr>
          <w:rFonts w:ascii="Arial" w:eastAsia="Times New Roman" w:hAnsi="Arial" w:cs="Arial"/>
          <w:color w:val="000000"/>
          <w:sz w:val="18"/>
          <w:szCs w:val="18"/>
          <w:lang w:eastAsia="ru-RU"/>
        </w:rPr>
        <w:fldChar w:fldCharType="end"/>
      </w:r>
      <w:r w:rsidRPr="00E107FF">
        <w:rPr>
          <w:rFonts w:ascii="Arial" w:eastAsia="Times New Roman" w:hAnsi="Arial" w:cs="Arial"/>
          <w:color w:val="000000"/>
          <w:sz w:val="18"/>
          <w:szCs w:val="18"/>
          <w:lang w:eastAsia="ru-RU"/>
        </w:rPr>
        <w:t>.</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10" w:name="_Toc41989620"/>
      <w:r w:rsidRPr="00E107FF">
        <w:rPr>
          <w:rFonts w:ascii="Arial" w:eastAsia="Times New Roman" w:hAnsi="Arial" w:cs="Arial"/>
          <w:b/>
          <w:bCs/>
          <w:color w:val="1A8EBD"/>
          <w:sz w:val="26"/>
          <w:szCs w:val="26"/>
          <w:lang w:eastAsia="ru-RU"/>
        </w:rPr>
        <w:t>Статья 39. Закупки для обеспечения муниципальных нужд</w:t>
      </w:r>
      <w:bookmarkEnd w:id="210"/>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11" w:name="sub_5401"/>
      <w:r w:rsidRPr="00E107FF">
        <w:rPr>
          <w:rFonts w:ascii="Arial" w:eastAsia="Times New Roman" w:hAnsi="Arial" w:cs="Arial"/>
          <w:color w:val="1A8EBD"/>
          <w:sz w:val="18"/>
          <w:szCs w:val="18"/>
          <w:lang w:eastAsia="ru-RU"/>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bookmarkEnd w:id="21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Закупки товаров, работ, услуг для обеспечения муниципальных нужд осуществляются за счет средств местного бюджета.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12" w:name="_Toc41989618"/>
      <w:r w:rsidRPr="00E107FF">
        <w:rPr>
          <w:rFonts w:ascii="Arial" w:eastAsia="Times New Roman" w:hAnsi="Arial" w:cs="Arial"/>
          <w:b/>
          <w:bCs/>
          <w:color w:val="1A8EBD"/>
          <w:sz w:val="26"/>
          <w:szCs w:val="26"/>
          <w:lang w:eastAsia="ru-RU"/>
        </w:rPr>
        <w:t>Статья 40. Муниципальное имущество</w:t>
      </w:r>
      <w:bookmarkEnd w:id="21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1.В собственности муниципального образования Чистоозерного района находится: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имущество, предназначенное для решения установленных Федеральным законом РФ от 06.10.2003 года №131-ФЗ «Об общих принципах организации местного самоуправления в Российской Федерации» вопросов местного значения;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Новосибирской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РФ от 06.10.2003 года №131-ФЗ «Об общих принципах организации местного самоуправления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РФ от 06.10.2003 года №131-ФЗ «Об общих принципах организации местного самоуправления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В случаях возникновения у Чистоозерного района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13" w:name="_Toc105233763"/>
      <w:bookmarkStart w:id="214" w:name="_Toc169934849"/>
      <w:bookmarkStart w:id="215" w:name="_Toc193271629"/>
      <w:bookmarkStart w:id="216" w:name="_Toc41989619"/>
      <w:bookmarkEnd w:id="214"/>
      <w:bookmarkEnd w:id="215"/>
      <w:bookmarkEnd w:id="216"/>
      <w:r w:rsidRPr="00E107FF">
        <w:rPr>
          <w:rFonts w:ascii="Arial" w:eastAsia="Times New Roman" w:hAnsi="Arial" w:cs="Arial"/>
          <w:b/>
          <w:bCs/>
          <w:color w:val="1A8EBD"/>
          <w:sz w:val="26"/>
          <w:szCs w:val="26"/>
          <w:lang w:eastAsia="ru-RU"/>
        </w:rPr>
        <w:t>Статья 41. Владение, пользование и распоряжение муниципальным имуществом</w:t>
      </w:r>
      <w:bookmarkEnd w:id="213"/>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55" w:history="1">
        <w:r w:rsidRPr="00E107FF">
          <w:rPr>
            <w:rFonts w:ascii="Arial" w:eastAsia="Times New Roman" w:hAnsi="Arial" w:cs="Arial"/>
            <w:color w:val="0000FF"/>
            <w:sz w:val="18"/>
            <w:szCs w:val="18"/>
            <w:lang w:eastAsia="ru-RU"/>
          </w:rPr>
          <w:t>Конституцией</w:t>
        </w:r>
      </w:hyperlink>
      <w:r w:rsidRPr="00E107FF">
        <w:rPr>
          <w:rFonts w:ascii="Arial" w:eastAsia="Times New Roman" w:hAnsi="Arial" w:cs="Arial"/>
          <w:color w:val="000000"/>
          <w:sz w:val="18"/>
          <w:szCs w:val="18"/>
          <w:lang w:eastAsia="ru-RU"/>
        </w:rPr>
        <w:t>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Новосибирской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17" w:name="_Toc105233764"/>
      <w:r w:rsidRPr="00E107FF">
        <w:rPr>
          <w:rFonts w:ascii="Arial" w:eastAsia="Times New Roman" w:hAnsi="Arial" w:cs="Arial"/>
          <w:color w:val="1A8EBD"/>
          <w:sz w:val="18"/>
          <w:szCs w:val="18"/>
          <w:lang w:eastAsia="ru-RU"/>
        </w:rPr>
        <w:t> </w:t>
      </w:r>
      <w:bookmarkEnd w:id="217"/>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18" w:name="_Toc169934850"/>
      <w:bookmarkStart w:id="219" w:name="_Toc193271630"/>
      <w:bookmarkStart w:id="220" w:name="_Toc41989621"/>
      <w:bookmarkEnd w:id="219"/>
      <w:bookmarkEnd w:id="220"/>
      <w:r w:rsidRPr="00E107FF">
        <w:rPr>
          <w:rFonts w:ascii="Arial" w:eastAsia="Times New Roman" w:hAnsi="Arial" w:cs="Arial"/>
          <w:b/>
          <w:bCs/>
          <w:color w:val="1A8EBD"/>
          <w:sz w:val="28"/>
          <w:szCs w:val="28"/>
          <w:lang w:eastAsia="ru-RU"/>
        </w:rPr>
        <w:t>ГЛАВА 5. ОТВЕТСТВЕННОСТЬ ОРГАНОВ МЕСТНОГО САМОУПРАВЛЕНИЯ И ДОЛЖНОСТНЫХ ЛИЦ МЕСТНОГО САМОУПРАВЛЕНИЯ</w:t>
      </w:r>
      <w:bookmarkStart w:id="221" w:name="_Toc105233765"/>
      <w:bookmarkEnd w:id="218"/>
      <w:bookmarkEnd w:id="22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22" w:name="_Toc169934851"/>
      <w:bookmarkStart w:id="223" w:name="_Toc193271631"/>
      <w:bookmarkStart w:id="224" w:name="_Toc41989622"/>
      <w:bookmarkEnd w:id="223"/>
      <w:bookmarkEnd w:id="224"/>
      <w:r w:rsidRPr="00E107FF">
        <w:rPr>
          <w:rFonts w:ascii="Arial" w:eastAsia="Times New Roman" w:hAnsi="Arial" w:cs="Arial"/>
          <w:b/>
          <w:bCs/>
          <w:color w:val="1A8EBD"/>
          <w:sz w:val="26"/>
          <w:szCs w:val="26"/>
          <w:lang w:eastAsia="ru-RU"/>
        </w:rPr>
        <w:t>Статья 42. Ответственность органов местного самоуправления и должностных лиц местного самоуправления</w:t>
      </w:r>
      <w:bookmarkEnd w:id="22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1.Органы местного самоуправления и должностные лица местного самоуправления несут ответственность перед населением Чистоозерного района, государством, физическими и юридическими лицами в соответствии с федеральными законами.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25" w:name="_Toc41989623"/>
      <w:bookmarkStart w:id="226" w:name="_Toc105233766"/>
      <w:bookmarkStart w:id="227" w:name="_Toc169934852"/>
      <w:bookmarkStart w:id="228" w:name="_Toc193271632"/>
      <w:bookmarkEnd w:id="226"/>
      <w:bookmarkEnd w:id="227"/>
      <w:bookmarkEnd w:id="228"/>
      <w:r w:rsidRPr="00E107FF">
        <w:rPr>
          <w:rFonts w:ascii="Arial" w:eastAsia="Times New Roman" w:hAnsi="Arial" w:cs="Arial"/>
          <w:b/>
          <w:bCs/>
          <w:color w:val="1A8EBD"/>
          <w:sz w:val="26"/>
          <w:szCs w:val="26"/>
          <w:lang w:eastAsia="ru-RU"/>
        </w:rPr>
        <w:t>Статья 43. Ответственность органов местного самоуправления, депутатов, выборных должностных лиц района перед населением</w:t>
      </w:r>
      <w:bookmarkEnd w:id="225"/>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29" w:name="_Toc105233767"/>
      <w:r w:rsidRPr="00E107FF">
        <w:rPr>
          <w:rFonts w:ascii="Arial" w:eastAsia="Times New Roman" w:hAnsi="Arial" w:cs="Arial"/>
          <w:color w:val="1A8EBD"/>
          <w:sz w:val="18"/>
          <w:szCs w:val="18"/>
          <w:lang w:eastAsia="ru-RU"/>
        </w:rPr>
        <w:lastRenderedPageBreak/>
        <w:t>1.Основание наступления ответственности органов местного самоуправления, депутатов, выборных должностных лиц местного самоуправления перед населением и порядок решения соответствующих вопросов определяются настоящим Уставом в соответствии с </w:t>
      </w:r>
      <w:bookmarkEnd w:id="229"/>
      <w:r w:rsidRPr="00E107FF">
        <w:rPr>
          <w:rFonts w:ascii="Arial" w:eastAsia="Times New Roman" w:hAnsi="Arial" w:cs="Arial"/>
          <w:color w:val="000000"/>
          <w:sz w:val="18"/>
          <w:szCs w:val="18"/>
          <w:lang w:eastAsia="ru-RU"/>
        </w:rPr>
        <w:fldChar w:fldCharType="begin"/>
      </w:r>
      <w:r w:rsidRPr="00E107FF">
        <w:rPr>
          <w:rFonts w:ascii="Arial" w:eastAsia="Times New Roman" w:hAnsi="Arial" w:cs="Arial"/>
          <w:color w:val="000000"/>
          <w:sz w:val="18"/>
          <w:szCs w:val="18"/>
          <w:lang w:eastAsia="ru-RU"/>
        </w:rPr>
        <w:instrText xml:space="preserve"> HYPERLINK "http://vsrv065-app10.ru99-loc.minjust.ru/content/act/96e20c02-1b12-465a-b64c-24aa92270007.html" </w:instrText>
      </w:r>
      <w:r w:rsidRPr="00E107FF">
        <w:rPr>
          <w:rFonts w:ascii="Arial" w:eastAsia="Times New Roman" w:hAnsi="Arial" w:cs="Arial"/>
          <w:color w:val="000000"/>
          <w:sz w:val="18"/>
          <w:szCs w:val="18"/>
          <w:lang w:eastAsia="ru-RU"/>
        </w:rPr>
        <w:fldChar w:fldCharType="separate"/>
      </w:r>
      <w:r w:rsidRPr="00E107FF">
        <w:rPr>
          <w:rFonts w:ascii="Arial" w:eastAsia="Times New Roman" w:hAnsi="Arial" w:cs="Arial"/>
          <w:color w:val="0000FF"/>
          <w:sz w:val="18"/>
          <w:szCs w:val="18"/>
          <w:lang w:eastAsia="ru-RU"/>
        </w:rPr>
        <w:t>Федеральным законом от 06.10.2003 № 131-ФЗ</w:t>
      </w:r>
      <w:r w:rsidRPr="00E107FF">
        <w:rPr>
          <w:rFonts w:ascii="Arial" w:eastAsia="Times New Roman" w:hAnsi="Arial" w:cs="Arial"/>
          <w:color w:val="000000"/>
          <w:sz w:val="18"/>
          <w:szCs w:val="18"/>
          <w:lang w:eastAsia="ru-RU"/>
        </w:rPr>
        <w:fldChar w:fldCharType="end"/>
      </w:r>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Население Чистоозерного района вправе отозвать депутатов, выборных должностных лиц местного самоуправления в соответствии с </w:t>
      </w:r>
      <w:hyperlink r:id="rId56" w:history="1">
        <w:r w:rsidRPr="00E107FF">
          <w:rPr>
            <w:rFonts w:ascii="Arial" w:eastAsia="Times New Roman" w:hAnsi="Arial" w:cs="Arial"/>
            <w:color w:val="0000FF"/>
            <w:sz w:val="18"/>
            <w:szCs w:val="18"/>
            <w:lang w:eastAsia="ru-RU"/>
          </w:rPr>
          <w:t>Федеральным законом от 06.10.2003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30" w:name="_Toc41989624"/>
      <w:r w:rsidRPr="00E107FF">
        <w:rPr>
          <w:rFonts w:ascii="Arial" w:eastAsia="Times New Roman" w:hAnsi="Arial" w:cs="Arial"/>
          <w:b/>
          <w:bCs/>
          <w:color w:val="1A8EBD"/>
          <w:sz w:val="26"/>
          <w:szCs w:val="26"/>
          <w:lang w:eastAsia="ru-RU"/>
        </w:rPr>
        <w:t>Статья 44. Ответственность органов местного самоуправления и должностных лиц местного самоуправления перед государством</w:t>
      </w:r>
      <w:bookmarkEnd w:id="230"/>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 законов Новосибирской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Совет депутатов может быть распущен законом Новосибирской области, если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Уставу и законам Новосибирской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Полномочия Совета депутатов прекращаются со дня вступления в силу закона Новосибирской области о его роспуске.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В случае, если соответствующим судом установлено, что избранный в правомочном составе Совет депутатов в течение трех месяцев подряд не проводил правомочного заседания, Губернатор Новосибирской области в течение трех месяцев со дня вступления в силу решения суда, установившего данный факт, вносит в Новосибирский областной Совет депутатов проект закона Новосибирской области о роспуске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В случае если соответствующим судом установлено, что вновь избранный в правомочном составе Совет депутатов в течение трех месяцев подряд не проводил правомочного заседания, Губернатор Новосибирской области в течение трех месяцев со дня вступления в силу решения суда, установившего данный факт, вносит в Новосибирский областной Совет депутатов проект закона Новосибирской области о роспуске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Глава района может быть отрешен от должности Губернатором Новосибирской области в случае: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издания Главой района нормативного правового акта, противоречащего Конституции Российской Федерации, федеральным конституционным законам, федеральным законам, Уставу и законам Новосибирской области, настоящему Уставу, если такие противоречия установлены соответствующим судом, а Глава района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совершения Главой района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района не принял в пределах своих полномочий мер по исполнению решения суда.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Полномочия Главы района прекращаются с момента вступления в силу правового акта Губернатора Новосибирского области об отрешении Главы района от должности.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b/>
          <w:bCs/>
          <w:color w:val="000000"/>
          <w:sz w:val="26"/>
          <w:szCs w:val="26"/>
          <w:lang w:eastAsia="ru-RU"/>
        </w:rPr>
        <w:t>45. Удаление Главы Чистоозерного района в отставку</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Чистоозерного района в отставку по инициативе депутатов Совета депутатов или по инициативе Губернатора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Основаниями для удаления Главы Чистоозерного района в отставку являются: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решения, действия (бездействие) Главы Чистоозерного района, повлекшие (повлекшее) наступление последствий, предусмотренных пунктами 2 и 3 части 1 статьи 75 </w:t>
      </w:r>
      <w:hyperlink r:id="rId57" w:history="1">
        <w:r w:rsidRPr="00E107FF">
          <w:rPr>
            <w:rFonts w:ascii="Arial" w:eastAsia="Times New Roman" w:hAnsi="Arial" w:cs="Arial"/>
            <w:color w:val="0000FF"/>
            <w:sz w:val="18"/>
            <w:szCs w:val="18"/>
            <w:lang w:eastAsia="ru-RU"/>
          </w:rPr>
          <w:t>Федерального закона «Об общих принципах организации местного самоуправления в Российской Федерации»</w:t>
        </w:r>
      </w:hyperlink>
      <w:r w:rsidRPr="00E107FF">
        <w:rPr>
          <w:rFonts w:ascii="Arial" w:eastAsia="Times New Roman" w:hAnsi="Arial" w:cs="Arial"/>
          <w:color w:val="000000"/>
          <w:sz w:val="18"/>
          <w:szCs w:val="18"/>
          <w:lang w:eastAsia="ru-RU"/>
        </w:rPr>
        <w:t>.</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Чистоозерного района,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неудовлетворительная оценка деятельности Главы Чистоозерного района Советом депутатов по результатам его ежегодного отчета перед Советом депутатов, данная два раза подряд.</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несоблюдение ограничений, запретов, неисполнение обязанностей, которые установлены </w:t>
      </w:r>
      <w:hyperlink r:id="rId58" w:history="1">
        <w:r w:rsidRPr="00E107FF">
          <w:rPr>
            <w:rFonts w:ascii="Arial" w:eastAsia="Times New Roman" w:hAnsi="Arial" w:cs="Arial"/>
            <w:color w:val="0000FF"/>
            <w:sz w:val="18"/>
            <w:szCs w:val="18"/>
            <w:lang w:eastAsia="ru-RU"/>
          </w:rPr>
          <w:t>Федеральным законом от 25 декабря 2008 года № 273-ФЗ</w:t>
        </w:r>
      </w:hyperlink>
      <w:r w:rsidRPr="00E107FF">
        <w:rPr>
          <w:rFonts w:ascii="Arial" w:eastAsia="Times New Roman" w:hAnsi="Arial" w:cs="Arial"/>
          <w:color w:val="000000"/>
          <w:sz w:val="18"/>
          <w:szCs w:val="18"/>
          <w:lang w:eastAsia="ru-RU"/>
        </w:rPr>
        <w:t> «О противодействии коррупции», </w:t>
      </w:r>
      <w:hyperlink r:id="rId59" w:history="1">
        <w:r w:rsidRPr="00E107FF">
          <w:rPr>
            <w:rFonts w:ascii="Arial" w:eastAsia="Times New Roman" w:hAnsi="Arial" w:cs="Arial"/>
            <w:color w:val="0000FF"/>
            <w:sz w:val="18"/>
            <w:szCs w:val="18"/>
            <w:lang w:eastAsia="ru-RU"/>
          </w:rPr>
          <w:t xml:space="preserve">Федеральным законом от </w:t>
        </w:r>
        <w:r w:rsidRPr="00E107FF">
          <w:rPr>
            <w:rFonts w:ascii="Arial" w:eastAsia="Times New Roman" w:hAnsi="Arial" w:cs="Arial"/>
            <w:color w:val="0000FF"/>
            <w:sz w:val="18"/>
            <w:szCs w:val="18"/>
            <w:lang w:eastAsia="ru-RU"/>
          </w:rPr>
          <w:lastRenderedPageBreak/>
          <w:t>3 декабря 2012 года № 230-ФЗ</w:t>
        </w:r>
      </w:hyperlink>
      <w:r w:rsidRPr="00E107FF">
        <w:rPr>
          <w:rFonts w:ascii="Arial" w:eastAsia="Times New Roman" w:hAnsi="Arial" w:cs="Arial"/>
          <w:color w:val="000000"/>
          <w:sz w:val="18"/>
          <w:szCs w:val="18"/>
          <w:lang w:eastAsia="ru-RU"/>
        </w:rPr>
        <w:t> «О контроле за соответствием расходов лиц, замещающих государственные должности, и иных лиц их доходам», </w:t>
      </w:r>
      <w:hyperlink r:id="rId60" w:history="1">
        <w:r w:rsidRPr="00E107FF">
          <w:rPr>
            <w:rFonts w:ascii="Arial" w:eastAsia="Times New Roman" w:hAnsi="Arial" w:cs="Arial"/>
            <w:color w:val="0000FF"/>
            <w:sz w:val="18"/>
            <w:szCs w:val="18"/>
            <w:lang w:eastAsia="ru-RU"/>
          </w:rPr>
          <w:t>Федеральным законом от 7 мая 2013 года № 79-ФЗ</w:t>
        </w:r>
      </w:hyperlink>
      <w:r w:rsidRPr="00E107FF">
        <w:rPr>
          <w:rFonts w:ascii="Arial" w:eastAsia="Times New Roman" w:hAnsi="Arial" w:cs="Arial"/>
          <w:color w:val="000000"/>
          <w:sz w:val="18"/>
          <w:szCs w:val="18"/>
          <w:lang w:eastAsia="ru-RU"/>
        </w:rPr>
        <w:t>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Инициатива депутатов Совета депутатов об удалении Главы Чистоозерного района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Чистоозерного района в отставку. О выдвижении данной инициативы Глава Чистоозерного района и Губернатор Новосибирской области уведомляются не позднее дня, следующего за днем внесения указанного обращения в Совет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Рассмотрение инициативы депутатов Совета депутатов об удалении Главы Чистоозерного района в отставку осуществляется с учетом мнения Губернатора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В случае, если при рассмотрении инициативы депутатов Совета депутатов об удалении Главы Чистоозерного района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 и (или) решений, действий (бездействия) Главы Чистоозерного района, повлекших (повлекшего) наступление последствий, предусмотренных пунктами 2 и 3 части 1 статьи 75 </w:t>
      </w:r>
      <w:hyperlink r:id="rId61" w:history="1">
        <w:r w:rsidRPr="00E107FF">
          <w:rPr>
            <w:rFonts w:ascii="Arial" w:eastAsia="Times New Roman" w:hAnsi="Arial" w:cs="Arial"/>
            <w:color w:val="0000FF"/>
            <w:sz w:val="18"/>
            <w:szCs w:val="18"/>
            <w:lang w:eastAsia="ru-RU"/>
          </w:rPr>
          <w:t>Федерального закона «Об общих принципах организации местного самоуправления в Российской Федерации»</w:t>
        </w:r>
      </w:hyperlink>
      <w:r w:rsidRPr="00E107FF">
        <w:rPr>
          <w:rFonts w:ascii="Arial" w:eastAsia="Times New Roman" w:hAnsi="Arial" w:cs="Arial"/>
          <w:color w:val="000000"/>
          <w:sz w:val="18"/>
          <w:szCs w:val="18"/>
          <w:lang w:eastAsia="ru-RU"/>
        </w:rPr>
        <w:t>, решение об удалении Главы Чистоозерного района в отставку может быть принято только при согласии Губернатора Новосибирской области.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Рассмотрение инициативы депутатов Совета депутатов или Губернатора Новосибирской области об удалении Главы Чистоозерного района в отставку осуществляется Советом депутатов в течение одного месяца со дня внесения соответствующего обращения.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7. Решение Совета депутатов об удалении Главы Чистоозерного района в отставку считается принятым, если за него проголосовало не менее двух третей от установленной численности депутатов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8. Решение Совета депутатов об удалении Главы Чистоозерного района в отставку подписывается председателем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9. При рассмотрении и принятии Советом депутатов решения об удалении Главы Чистоозерного района в отставку должны быть обеспечены:</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Губернатора Новосибирской области и с проектом решения Совета депутатов об удалении его в отставку;</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10. В случае, если Глава Чистоозерного района не согласен с решением Совета депутатов об удалении его в отставку, он вправе в письменном виде изложить свое особое мнение.</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11. Решение Совета депутатов об удалении Главы Чистоозерного района в отставку подлежит официальному опубликованию не позднее чем через пять дней со дня его принятия. В случае, если Глава Чистоозерного района в письменном виде изложил свое особое мнение по вопросу удаления его в отставку, оно подлежит опубликованию одновременно с указанным решением Совета депутатов.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12. В случае, если инициатива депутатов Совета депутатов или Губернатора Новосибирской области об удалении Главы Чистоозерного района в отставку отклонена Советом депутатов, вопрос об удалении Главы Чистоозерного района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13. Глава района,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Суд должен рассмотреть заявление и принять решение не позднее чем через 10 дней со дня подачи заявления.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31" w:name="sub_7411"/>
      <w:r w:rsidRPr="00E107FF">
        <w:rPr>
          <w:rFonts w:ascii="Arial" w:eastAsia="Times New Roman" w:hAnsi="Arial" w:cs="Arial"/>
          <w:color w:val="1A8EBD"/>
          <w:sz w:val="18"/>
          <w:szCs w:val="18"/>
          <w:lang w:eastAsia="ru-RU"/>
        </w:rPr>
        <w:t> </w:t>
      </w:r>
      <w:bookmarkEnd w:id="23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32" w:name="_Toc105233768"/>
      <w:bookmarkStart w:id="233" w:name="_Toc169934854"/>
      <w:bookmarkStart w:id="234" w:name="_Toc193271634"/>
      <w:bookmarkStart w:id="235" w:name="_Toc41989628"/>
      <w:bookmarkEnd w:id="233"/>
      <w:bookmarkEnd w:id="234"/>
      <w:bookmarkEnd w:id="235"/>
      <w:r w:rsidRPr="00E107FF">
        <w:rPr>
          <w:rFonts w:ascii="Arial" w:eastAsia="Times New Roman" w:hAnsi="Arial" w:cs="Arial"/>
          <w:b/>
          <w:bCs/>
          <w:color w:val="1A8EBD"/>
          <w:sz w:val="28"/>
          <w:szCs w:val="28"/>
          <w:lang w:eastAsia="ru-RU"/>
        </w:rPr>
        <w:t>ГЛАВА 6. ЗАКЛЮЧИТЕЛЬНЫЕ ПОЛОЖЕНИЯ</w:t>
      </w:r>
      <w:bookmarkEnd w:id="232"/>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36" w:name="_Toc105233769"/>
      <w:bookmarkStart w:id="237" w:name="_Toc169934855"/>
      <w:bookmarkStart w:id="238" w:name="_Toc193271635"/>
      <w:bookmarkEnd w:id="237"/>
      <w:bookmarkEnd w:id="238"/>
      <w:r w:rsidRPr="00E107FF">
        <w:rPr>
          <w:rFonts w:ascii="Arial" w:eastAsia="Times New Roman" w:hAnsi="Arial" w:cs="Arial"/>
          <w:color w:val="1A8EBD"/>
          <w:sz w:val="18"/>
          <w:szCs w:val="18"/>
          <w:lang w:eastAsia="ru-RU"/>
        </w:rPr>
        <w:t> </w:t>
      </w:r>
      <w:bookmarkEnd w:id="236"/>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39" w:name="_Toc41989629"/>
      <w:r w:rsidRPr="00E107FF">
        <w:rPr>
          <w:rFonts w:ascii="Arial" w:eastAsia="Times New Roman" w:hAnsi="Arial" w:cs="Arial"/>
          <w:b/>
          <w:bCs/>
          <w:color w:val="1A8EBD"/>
          <w:sz w:val="26"/>
          <w:szCs w:val="26"/>
          <w:lang w:eastAsia="ru-RU"/>
        </w:rPr>
        <w:t>Статья 46. Внесение изменений и дополнений в Устав</w:t>
      </w:r>
      <w:bookmarkEnd w:id="239"/>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bookmarkStart w:id="240" w:name="_Toc105233770"/>
      <w:r w:rsidRPr="00E107FF">
        <w:rPr>
          <w:rFonts w:ascii="Arial" w:eastAsia="Times New Roman" w:hAnsi="Arial" w:cs="Arial"/>
          <w:color w:val="1A8EBD"/>
          <w:sz w:val="18"/>
          <w:szCs w:val="18"/>
          <w:lang w:eastAsia="ru-RU"/>
        </w:rPr>
        <w:t>1. </w:t>
      </w:r>
      <w:bookmarkStart w:id="241" w:name="_Toc169934856"/>
      <w:bookmarkStart w:id="242" w:name="_Toc193271636"/>
      <w:bookmarkEnd w:id="240"/>
      <w:bookmarkEnd w:id="242"/>
      <w:r w:rsidRPr="00E107FF">
        <w:rPr>
          <w:rFonts w:ascii="Arial" w:eastAsia="Times New Roman" w:hAnsi="Arial" w:cs="Arial"/>
          <w:color w:val="1A8EBD"/>
          <w:sz w:val="18"/>
          <w:szCs w:val="18"/>
          <w:lang w:eastAsia="ru-RU"/>
        </w:rPr>
        <w:t>Проект решения Совета депутатов о внесении изменений и дополнений в Устав, порядок учета предложений по проекту указанного муниципального правового акта, а также порядок участия граждан в его обсуждении подлежат официальному опубликованию (обнародованию) не позднее чем за 30 дней до дня рассмотрения вопроса о внесении изменений и дополнений в Устав на заседании Совета.</w:t>
      </w:r>
      <w:bookmarkEnd w:id="241"/>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lastRenderedPageBreak/>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Новосибирской области в целях приведения данного Устава в соответствие с этими нормативными правовыми актами.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Решение Совета депутатов о внесении изменений и дополнений в Устав принимается большинством в две трети голосов от установленной численности депутатов Совета депутатов и подлежит государственной регистрации в порядке, установленном действующим законодательством.</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3. 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указанных изменений и дополнений, за исключением случаев, предусмотренных </w:t>
      </w:r>
      <w:hyperlink r:id="rId62" w:history="1">
        <w:r w:rsidRPr="00E107FF">
          <w:rPr>
            <w:rFonts w:ascii="Arial" w:eastAsia="Times New Roman" w:hAnsi="Arial" w:cs="Arial"/>
            <w:color w:val="0000FF"/>
            <w:sz w:val="18"/>
            <w:szCs w:val="18"/>
            <w:lang w:eastAsia="ru-RU"/>
          </w:rPr>
          <w:t>Федеральным законом от 06.10.2003 № 131-ФЗ</w:t>
        </w:r>
      </w:hyperlink>
      <w:r w:rsidRPr="00E107FF">
        <w:rPr>
          <w:rFonts w:ascii="Arial" w:eastAsia="Times New Roman" w:hAnsi="Arial" w:cs="Arial"/>
          <w:color w:val="000000"/>
          <w:sz w:val="18"/>
          <w:szCs w:val="18"/>
          <w:lang w:eastAsia="ru-RU"/>
        </w:rPr>
        <w:t> «Об общих принципах организации местного самоуправления в Российской Федерации».</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4. Изменения и дополнения в Устав вносятся муниципальным правовым актом, который может оформляться: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 решением Совета депутатов, подписанным его председателем и Главой района;</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отдельным нормативным правовым актом, принятым Советом депутатов и подписанным Главой района. В этом случае на данном правовом акте проставляются реквизиты решения Совета депутатов о его принятии. Включение в такое решение Совета депутатов переходных положений и (или) норм о вступлении в силу изменений и дополнений, вносимых в Устав, не допускается.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5. Решение Совета депутатов о внесении изменений и дополнений в Устав после его государственной регистрации подлежит официальному опубликованию (обнародованию), после чего указанное решение вступает в силу.</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6. Приведение Устава в соответствие с федеральным законом, законом Новосибирской области осуществляется в установленный этими законодательными актами срок. В случае, если федеральным законом, законом Новосибирской области указанный срок не установлен, срок приведения Устава в соответствие с федеральным законом, законом Новосибирской области определяется с учетом даты вступления в силу соответствующего федерального закона, закона Новосибирской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b/>
          <w:bCs/>
          <w:color w:val="000000"/>
          <w:sz w:val="26"/>
          <w:szCs w:val="26"/>
          <w:lang w:eastAsia="ru-RU"/>
        </w:rPr>
        <w:t>Статья 47. Вступление Устава в силу</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1.Настоящий Устав вступает в силу с момента официального опубликования.</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2. </w:t>
      </w:r>
      <w:hyperlink r:id="rId63" w:tgtFrame="Cancelling" w:history="1">
        <w:r w:rsidRPr="00E107FF">
          <w:rPr>
            <w:rFonts w:ascii="Arial" w:eastAsia="Times New Roman" w:hAnsi="Arial" w:cs="Arial"/>
            <w:color w:val="0000FF"/>
            <w:sz w:val="18"/>
            <w:szCs w:val="18"/>
            <w:lang w:eastAsia="ru-RU"/>
          </w:rPr>
          <w:t>Устав</w:t>
        </w:r>
      </w:hyperlink>
      <w:r w:rsidRPr="00E107FF">
        <w:rPr>
          <w:rFonts w:ascii="Arial" w:eastAsia="Times New Roman" w:hAnsi="Arial" w:cs="Arial"/>
          <w:color w:val="000000"/>
          <w:sz w:val="18"/>
          <w:szCs w:val="18"/>
          <w:lang w:eastAsia="ru-RU"/>
        </w:rPr>
        <w:t> Чистоозерного района Новосибирской области, принятый решением первой сессии Совета депутатов Чистоозерного района Новосибирской области от 21.12.2004г. с изменениями, внесенными решениями Совета депутатов Чистоозерного района Новосибирской области (решением внеочередной сессии Совета депутатов Чистоозерного района Новосибирской области первого созыва </w:t>
      </w:r>
      <w:hyperlink r:id="rId64" w:tgtFrame="Cancelling" w:history="1">
        <w:r w:rsidRPr="00E107FF">
          <w:rPr>
            <w:rFonts w:ascii="Arial" w:eastAsia="Times New Roman" w:hAnsi="Arial" w:cs="Arial"/>
            <w:color w:val="0000FF"/>
            <w:sz w:val="18"/>
            <w:szCs w:val="18"/>
            <w:lang w:eastAsia="ru-RU"/>
          </w:rPr>
          <w:t>от 09.12.2005 года</w:t>
        </w:r>
      </w:hyperlink>
      <w:r w:rsidRPr="00E107FF">
        <w:rPr>
          <w:rFonts w:ascii="Arial" w:eastAsia="Times New Roman" w:hAnsi="Arial" w:cs="Arial"/>
          <w:color w:val="000000"/>
          <w:sz w:val="18"/>
          <w:szCs w:val="18"/>
          <w:lang w:eastAsia="ru-RU"/>
        </w:rPr>
        <w:t>; решением внеочередной сессии Совета депутатов Чистоозерного района Новосибирской области первого созыва </w:t>
      </w:r>
      <w:hyperlink r:id="rId65" w:tgtFrame="Cancelling" w:history="1">
        <w:r w:rsidRPr="00E107FF">
          <w:rPr>
            <w:rFonts w:ascii="Arial" w:eastAsia="Times New Roman" w:hAnsi="Arial" w:cs="Arial"/>
            <w:color w:val="0000FF"/>
            <w:sz w:val="18"/>
            <w:szCs w:val="18"/>
            <w:lang w:eastAsia="ru-RU"/>
          </w:rPr>
          <w:t>от 20.04.2007 года</w:t>
        </w:r>
      </w:hyperlink>
      <w:r w:rsidRPr="00E107FF">
        <w:rPr>
          <w:rFonts w:ascii="Arial" w:eastAsia="Times New Roman" w:hAnsi="Arial" w:cs="Arial"/>
          <w:color w:val="000000"/>
          <w:sz w:val="18"/>
          <w:szCs w:val="18"/>
          <w:lang w:eastAsia="ru-RU"/>
        </w:rPr>
        <w:t>; решением девятнадцатой сессии Совета депутатов Чистоозерного района Новосибирской области первого созыва </w:t>
      </w:r>
      <w:hyperlink r:id="rId66" w:tgtFrame="Cancelling" w:history="1">
        <w:r w:rsidRPr="00E107FF">
          <w:rPr>
            <w:rFonts w:ascii="Arial" w:eastAsia="Times New Roman" w:hAnsi="Arial" w:cs="Arial"/>
            <w:color w:val="0000FF"/>
            <w:sz w:val="18"/>
            <w:szCs w:val="18"/>
            <w:lang w:eastAsia="ru-RU"/>
          </w:rPr>
          <w:t>от 12.03.2008 года</w:t>
        </w:r>
      </w:hyperlink>
      <w:r w:rsidRPr="00E107FF">
        <w:rPr>
          <w:rFonts w:ascii="Arial" w:eastAsia="Times New Roman" w:hAnsi="Arial" w:cs="Arial"/>
          <w:color w:val="000000"/>
          <w:sz w:val="18"/>
          <w:szCs w:val="18"/>
          <w:lang w:eastAsia="ru-RU"/>
        </w:rPr>
        <w:t>; решением внеочередной сессии Совета депутатов Чистоозерного района Новосибирской области первого созыва </w:t>
      </w:r>
      <w:hyperlink r:id="rId67" w:tgtFrame="Cancelling" w:history="1">
        <w:r w:rsidRPr="00E107FF">
          <w:rPr>
            <w:rFonts w:ascii="Arial" w:eastAsia="Times New Roman" w:hAnsi="Arial" w:cs="Arial"/>
            <w:color w:val="0000FF"/>
            <w:sz w:val="18"/>
            <w:szCs w:val="18"/>
            <w:lang w:eastAsia="ru-RU"/>
          </w:rPr>
          <w:t>от 21.05.2009 года</w:t>
        </w:r>
      </w:hyperlink>
      <w:r w:rsidRPr="00E107FF">
        <w:rPr>
          <w:rFonts w:ascii="Arial" w:eastAsia="Times New Roman" w:hAnsi="Arial" w:cs="Arial"/>
          <w:color w:val="000000"/>
          <w:sz w:val="18"/>
          <w:szCs w:val="18"/>
          <w:lang w:eastAsia="ru-RU"/>
        </w:rPr>
        <w:t>; решением внеочередной сессии Совета депутатов Чистоозерного района Новосибирской области первого созыва </w:t>
      </w:r>
      <w:hyperlink r:id="rId68" w:tgtFrame="Cancelling" w:history="1">
        <w:r w:rsidRPr="00E107FF">
          <w:rPr>
            <w:rFonts w:ascii="Arial" w:eastAsia="Times New Roman" w:hAnsi="Arial" w:cs="Arial"/>
            <w:color w:val="0000FF"/>
            <w:sz w:val="18"/>
            <w:szCs w:val="18"/>
            <w:lang w:eastAsia="ru-RU"/>
          </w:rPr>
          <w:t>от 17.09.2009 года</w:t>
        </w:r>
      </w:hyperlink>
      <w:r w:rsidRPr="00E107FF">
        <w:rPr>
          <w:rFonts w:ascii="Arial" w:eastAsia="Times New Roman" w:hAnsi="Arial" w:cs="Arial"/>
          <w:color w:val="000000"/>
          <w:sz w:val="18"/>
          <w:szCs w:val="18"/>
          <w:lang w:eastAsia="ru-RU"/>
        </w:rPr>
        <w:t>), решением внеочередной сессии Совета депутатов Чистоозерного района Новосибирской области первого созыва </w:t>
      </w:r>
      <w:hyperlink r:id="rId69" w:tgtFrame="Cancelling" w:history="1">
        <w:r w:rsidRPr="00E107FF">
          <w:rPr>
            <w:rFonts w:ascii="Arial" w:eastAsia="Times New Roman" w:hAnsi="Arial" w:cs="Arial"/>
            <w:color w:val="0000FF"/>
            <w:sz w:val="18"/>
            <w:szCs w:val="18"/>
            <w:lang w:eastAsia="ru-RU"/>
          </w:rPr>
          <w:t>от 03.05.2010 года</w:t>
        </w:r>
      </w:hyperlink>
      <w:r w:rsidRPr="00E107FF">
        <w:rPr>
          <w:rFonts w:ascii="Arial" w:eastAsia="Times New Roman" w:hAnsi="Arial" w:cs="Arial"/>
          <w:color w:val="000000"/>
          <w:sz w:val="18"/>
          <w:szCs w:val="18"/>
          <w:lang w:eastAsia="ru-RU"/>
        </w:rPr>
        <w:t>; решением внеочередной сессии Совета депутатов Чистоозерного района Новосибирской области второго созыва </w:t>
      </w:r>
      <w:hyperlink r:id="rId70" w:tgtFrame="Cancelling" w:history="1">
        <w:r w:rsidRPr="00E107FF">
          <w:rPr>
            <w:rFonts w:ascii="Arial" w:eastAsia="Times New Roman" w:hAnsi="Arial" w:cs="Arial"/>
            <w:color w:val="0000FF"/>
            <w:sz w:val="18"/>
            <w:szCs w:val="18"/>
            <w:lang w:eastAsia="ru-RU"/>
          </w:rPr>
          <w:t>от 03.08.2012 года</w:t>
        </w:r>
      </w:hyperlink>
      <w:r w:rsidRPr="00E107FF">
        <w:rPr>
          <w:rFonts w:ascii="Arial" w:eastAsia="Times New Roman" w:hAnsi="Arial" w:cs="Arial"/>
          <w:color w:val="000000"/>
          <w:sz w:val="18"/>
          <w:szCs w:val="18"/>
          <w:lang w:eastAsia="ru-RU"/>
        </w:rPr>
        <w:t>; решением внеочередной сессии Совета депутатов Чистоозерного района Новосибирской области второго созыва </w:t>
      </w:r>
      <w:hyperlink r:id="rId71" w:tgtFrame="Cancelling" w:history="1">
        <w:r w:rsidRPr="00E107FF">
          <w:rPr>
            <w:rFonts w:ascii="Arial" w:eastAsia="Times New Roman" w:hAnsi="Arial" w:cs="Arial"/>
            <w:color w:val="0000FF"/>
            <w:sz w:val="18"/>
            <w:szCs w:val="18"/>
            <w:lang w:eastAsia="ru-RU"/>
          </w:rPr>
          <w:t>от 07.11.2012 года</w:t>
        </w:r>
      </w:hyperlink>
      <w:r w:rsidRPr="00E107FF">
        <w:rPr>
          <w:rFonts w:ascii="Arial" w:eastAsia="Times New Roman" w:hAnsi="Arial" w:cs="Arial"/>
          <w:color w:val="000000"/>
          <w:sz w:val="18"/>
          <w:szCs w:val="18"/>
          <w:lang w:eastAsia="ru-RU"/>
        </w:rPr>
        <w:t>; решением десятой очередной сессии Совета депутатов Чистоозерного района Новосибирской области второго созыва </w:t>
      </w:r>
      <w:hyperlink r:id="rId72" w:tgtFrame="Cancelling" w:history="1">
        <w:r w:rsidRPr="00E107FF">
          <w:rPr>
            <w:rFonts w:ascii="Arial" w:eastAsia="Times New Roman" w:hAnsi="Arial" w:cs="Arial"/>
            <w:color w:val="0000FF"/>
            <w:sz w:val="18"/>
            <w:szCs w:val="18"/>
            <w:lang w:eastAsia="ru-RU"/>
          </w:rPr>
          <w:t>от 27.02.2013 № 13</w:t>
        </w:r>
      </w:hyperlink>
      <w:r w:rsidRPr="00E107FF">
        <w:rPr>
          <w:rFonts w:ascii="Arial" w:eastAsia="Times New Roman" w:hAnsi="Arial" w:cs="Arial"/>
          <w:color w:val="000000"/>
          <w:sz w:val="18"/>
          <w:szCs w:val="18"/>
          <w:lang w:eastAsia="ru-RU"/>
        </w:rPr>
        <w:t>; решением тринадцатой очередной сессии Совета депутатов Чистоозерного района Новосибирской области второго созыва </w:t>
      </w:r>
      <w:hyperlink r:id="rId73" w:tgtFrame="Cancelling" w:history="1">
        <w:r w:rsidRPr="00E107FF">
          <w:rPr>
            <w:rFonts w:ascii="Arial" w:eastAsia="Times New Roman" w:hAnsi="Arial" w:cs="Arial"/>
            <w:color w:val="0000FF"/>
            <w:sz w:val="18"/>
            <w:szCs w:val="18"/>
            <w:lang w:eastAsia="ru-RU"/>
          </w:rPr>
          <w:t>от 24.12.2013 №45</w:t>
        </w:r>
      </w:hyperlink>
      <w:r w:rsidRPr="00E107FF">
        <w:rPr>
          <w:rFonts w:ascii="Arial" w:eastAsia="Times New Roman" w:hAnsi="Arial" w:cs="Arial"/>
          <w:color w:val="000000"/>
          <w:sz w:val="18"/>
          <w:szCs w:val="18"/>
          <w:lang w:eastAsia="ru-RU"/>
        </w:rPr>
        <w:t>; решением девятнадцатой очередной сессии Совета депутатов Чистоозерного района Новосибирской области второго созыва </w:t>
      </w:r>
      <w:hyperlink r:id="rId74" w:tgtFrame="Cancelling" w:history="1">
        <w:r w:rsidRPr="00E107FF">
          <w:rPr>
            <w:rFonts w:ascii="Arial" w:eastAsia="Times New Roman" w:hAnsi="Arial" w:cs="Arial"/>
            <w:color w:val="0000FF"/>
            <w:sz w:val="18"/>
            <w:szCs w:val="18"/>
            <w:lang w:eastAsia="ru-RU"/>
          </w:rPr>
          <w:t>от 03.02.2015 № 97</w:t>
        </w:r>
      </w:hyperlink>
      <w:r w:rsidRPr="00E107FF">
        <w:rPr>
          <w:rFonts w:ascii="Arial" w:eastAsia="Times New Roman" w:hAnsi="Arial" w:cs="Arial"/>
          <w:color w:val="000000"/>
          <w:sz w:val="18"/>
          <w:szCs w:val="18"/>
          <w:lang w:eastAsia="ru-RU"/>
        </w:rPr>
        <w:t>; решением девятой внеочередной сессии Совета депутатов Чистоозерного района Новосибирской области второго созыва </w:t>
      </w:r>
      <w:hyperlink r:id="rId75" w:tgtFrame="Cancelling" w:history="1">
        <w:r w:rsidRPr="00E107FF">
          <w:rPr>
            <w:rFonts w:ascii="Arial" w:eastAsia="Times New Roman" w:hAnsi="Arial" w:cs="Arial"/>
            <w:color w:val="0000FF"/>
            <w:sz w:val="18"/>
            <w:szCs w:val="18"/>
            <w:lang w:eastAsia="ru-RU"/>
          </w:rPr>
          <w:t>от 03.06.2015 № 114</w:t>
        </w:r>
      </w:hyperlink>
      <w:r w:rsidRPr="00E107FF">
        <w:rPr>
          <w:rFonts w:ascii="Arial" w:eastAsia="Times New Roman" w:hAnsi="Arial" w:cs="Arial"/>
          <w:color w:val="000000"/>
          <w:sz w:val="18"/>
          <w:szCs w:val="18"/>
          <w:lang w:eastAsia="ru-RU"/>
        </w:rPr>
        <w:t>; решением первой внеочередной сессии Совета депутатов Чистоозерного района Новосибирской области третьего созыва </w:t>
      </w:r>
      <w:hyperlink r:id="rId76" w:tgtFrame="Cancelling" w:history="1">
        <w:r w:rsidRPr="00E107FF">
          <w:rPr>
            <w:rFonts w:ascii="Arial" w:eastAsia="Times New Roman" w:hAnsi="Arial" w:cs="Arial"/>
            <w:color w:val="0000FF"/>
            <w:sz w:val="18"/>
            <w:szCs w:val="18"/>
            <w:lang w:eastAsia="ru-RU"/>
          </w:rPr>
          <w:t>от 16.08.2016г № 54</w:t>
        </w:r>
      </w:hyperlink>
      <w:r w:rsidRPr="00E107FF">
        <w:rPr>
          <w:rFonts w:ascii="Arial" w:eastAsia="Times New Roman" w:hAnsi="Arial" w:cs="Arial"/>
          <w:color w:val="000000"/>
          <w:sz w:val="18"/>
          <w:szCs w:val="18"/>
          <w:lang w:eastAsia="ru-RU"/>
        </w:rPr>
        <w:t> с момента вступления в силу настоящего Устава утрачивает силу.</w:t>
      </w:r>
    </w:p>
    <w:p w:rsidR="00E107FF" w:rsidRPr="00E107FF" w:rsidRDefault="00E107FF" w:rsidP="00E107FF">
      <w:pPr>
        <w:wordWrap w:val="0"/>
        <w:spacing w:after="0" w:line="240" w:lineRule="auto"/>
        <w:ind w:firstLine="709"/>
        <w:rPr>
          <w:rFonts w:ascii="Arial" w:eastAsia="Times New Roman" w:hAnsi="Arial" w:cs="Arial"/>
          <w:color w:val="000000"/>
          <w:sz w:val="18"/>
          <w:szCs w:val="18"/>
          <w:lang w:eastAsia="ru-RU"/>
        </w:rPr>
      </w:pPr>
      <w:r w:rsidRPr="00E107FF">
        <w:rPr>
          <w:rFonts w:ascii="Arial" w:eastAsia="Times New Roman" w:hAnsi="Arial" w:cs="Arial"/>
          <w:color w:val="000000"/>
          <w:sz w:val="18"/>
          <w:szCs w:val="18"/>
          <w:lang w:eastAsia="ru-RU"/>
        </w:rPr>
        <w:t> </w:t>
      </w:r>
    </w:p>
    <w:p w:rsidR="006533CE" w:rsidRDefault="00E107FF" w:rsidP="00E107FF">
      <w:r w:rsidRPr="00E107FF">
        <w:rPr>
          <w:rFonts w:ascii="Arial" w:eastAsia="Times New Roman" w:hAnsi="Arial" w:cs="Arial"/>
          <w:color w:val="000000"/>
          <w:sz w:val="18"/>
          <w:szCs w:val="18"/>
          <w:lang w:eastAsia="ru-RU"/>
        </w:rPr>
        <w:t> </w:t>
      </w:r>
    </w:p>
    <w:sectPr w:rsidR="006533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E47"/>
    <w:rsid w:val="006533CE"/>
    <w:rsid w:val="0085478A"/>
    <w:rsid w:val="00902E47"/>
    <w:rsid w:val="00E107FF"/>
    <w:rsid w:val="00E20F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CE1874-DE0C-4382-B747-95A5A98B5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107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E107FF"/>
    <w:rPr>
      <w:color w:val="0000FF"/>
      <w:u w:val="single"/>
    </w:rPr>
  </w:style>
  <w:style w:type="character" w:styleId="a5">
    <w:name w:val="FollowedHyperlink"/>
    <w:basedOn w:val="a0"/>
    <w:uiPriority w:val="99"/>
    <w:semiHidden/>
    <w:unhideWhenUsed/>
    <w:rsid w:val="00E107FF"/>
    <w:rPr>
      <w:color w:val="800080"/>
      <w:u w:val="single"/>
    </w:rPr>
  </w:style>
  <w:style w:type="character" w:customStyle="1" w:styleId="hyperlink">
    <w:name w:val="hyperlink"/>
    <w:basedOn w:val="a0"/>
    <w:rsid w:val="00E10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500679">
      <w:bodyDiv w:val="1"/>
      <w:marLeft w:val="0"/>
      <w:marRight w:val="0"/>
      <w:marTop w:val="0"/>
      <w:marBottom w:val="0"/>
      <w:divBdr>
        <w:top w:val="none" w:sz="0" w:space="0" w:color="auto"/>
        <w:left w:val="none" w:sz="0" w:space="0" w:color="auto"/>
        <w:bottom w:val="none" w:sz="0" w:space="0" w:color="auto"/>
        <w:right w:val="none" w:sz="0" w:space="0" w:color="auto"/>
      </w:divBdr>
      <w:divsChild>
        <w:div w:id="803813915">
          <w:marLeft w:val="0"/>
          <w:marRight w:val="0"/>
          <w:marTop w:val="0"/>
          <w:marBottom w:val="0"/>
          <w:divBdr>
            <w:top w:val="none" w:sz="0" w:space="0" w:color="auto"/>
            <w:left w:val="none" w:sz="0" w:space="0" w:color="auto"/>
            <w:bottom w:val="none" w:sz="0" w:space="0" w:color="auto"/>
            <w:right w:val="none" w:sz="0" w:space="0" w:color="auto"/>
          </w:divBdr>
          <w:divsChild>
            <w:div w:id="363361049">
              <w:marLeft w:val="0"/>
              <w:marRight w:val="0"/>
              <w:marTop w:val="0"/>
              <w:marBottom w:val="0"/>
              <w:divBdr>
                <w:top w:val="none" w:sz="0" w:space="0" w:color="auto"/>
                <w:left w:val="none" w:sz="0" w:space="0" w:color="auto"/>
                <w:bottom w:val="none" w:sz="0" w:space="0" w:color="auto"/>
                <w:right w:val="none" w:sz="0" w:space="0" w:color="auto"/>
              </w:divBdr>
              <w:divsChild>
                <w:div w:id="136073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vsrv065-app10.ru99-loc.minjust.ru/content/act/96e20c02-1b12-465a-b64c-24aa92270007.html" TargetMode="External"/><Relationship Id="rId18" Type="http://schemas.openxmlformats.org/officeDocument/2006/relationships/hyperlink" Target="http://vsrv065-app10.ru99-loc.minjust.ru/content/act/6785a26f-52a6-439e-a2e4-93801511e564.html" TargetMode="External"/><Relationship Id="rId26" Type="http://schemas.openxmlformats.org/officeDocument/2006/relationships/hyperlink" Target="http://vsrv065-app10.ru99-loc.minjust.ru/content/act/9aa48369-618a-4bb4-b4b8-ae15f2b7ebf6.html" TargetMode="External"/><Relationship Id="rId39" Type="http://schemas.openxmlformats.org/officeDocument/2006/relationships/hyperlink" Target="http://vsrv065-app10.ru99-loc.minjust.ru/content/act/96e20c02-1b12-465a-b64c-24aa92270007.html" TargetMode="External"/><Relationship Id="rId21" Type="http://schemas.openxmlformats.org/officeDocument/2006/relationships/hyperlink" Target="http://vsrv065-app10.ru99-loc.minjust.ru/content/act/4f48675c-2dc2-4b7b-8f43-c7d17ab9072f.html" TargetMode="External"/><Relationship Id="rId34" Type="http://schemas.openxmlformats.org/officeDocument/2006/relationships/hyperlink" Target="http://vsrv065-app10.ru99-loc.minjust.ru/content/act/eb042c48-de0e-4dbe-8305-4d48dddb63a2.html" TargetMode="External"/><Relationship Id="rId42" Type="http://schemas.openxmlformats.org/officeDocument/2006/relationships/hyperlink" Target="http://vsrv065-app10.ru99-loc.minjust.ru/content/act/eb042c48-de0e-4dbe-8305-4d48dddb63a2.html" TargetMode="External"/><Relationship Id="rId47" Type="http://schemas.openxmlformats.org/officeDocument/2006/relationships/hyperlink" Target="http://vsrv065-app10.ru99-loc.minjust.ru/content/act/111863d6-b7f1-481b-9bdf-5a9eff92f0aa.html" TargetMode="External"/><Relationship Id="rId50" Type="http://schemas.openxmlformats.org/officeDocument/2006/relationships/hyperlink" Target="http://vsrv065-app10.ru99-loc.minjust.ru/content/act/e6b4a62a-869f-4141-a89f-e87df378a77a.html" TargetMode="External"/><Relationship Id="rId55" Type="http://schemas.openxmlformats.org/officeDocument/2006/relationships/hyperlink" Target="https://pravo-search.minjust.ru/bigs/zakon.scli.ru" TargetMode="External"/><Relationship Id="rId63" Type="http://schemas.openxmlformats.org/officeDocument/2006/relationships/hyperlink" Target="http://192.168.168.4:8082/content/act/32d2a689-ef49-4a96-b03d-6aad10879aa2.doc" TargetMode="External"/><Relationship Id="rId68" Type="http://schemas.openxmlformats.org/officeDocument/2006/relationships/hyperlink" Target="http://192.168.168.4:8082/content/act/51ad07eb-31a5-4160-93b7-42f9a66a36d4.doc" TargetMode="External"/><Relationship Id="rId76" Type="http://schemas.openxmlformats.org/officeDocument/2006/relationships/hyperlink" Target="http://192.168.168.4:8082/content/act/1a80d46c-9c0e-4317-9b86-010f8f7f095e.doc" TargetMode="External"/><Relationship Id="rId7" Type="http://schemas.openxmlformats.org/officeDocument/2006/relationships/hyperlink" Target="http://vsrv065-app10.ru99-loc.minjust.ru/content/act/387507c3-b80d-4c0d-9291-8cdc81673f2b.html" TargetMode="External"/><Relationship Id="rId71" Type="http://schemas.openxmlformats.org/officeDocument/2006/relationships/hyperlink" Target="http://192.168.168.4:8082/content/act/ef8dfc89-4be3-4708-9954-60e7c9851488.doc" TargetMode="External"/><Relationship Id="rId2" Type="http://schemas.openxmlformats.org/officeDocument/2006/relationships/settings" Target="settings.xml"/><Relationship Id="rId16" Type="http://schemas.openxmlformats.org/officeDocument/2006/relationships/hyperlink" Target="http://vsrv065-app10.ru99-loc.minjust.ru/content/act/96e20c02-1b12-465a-b64c-24aa92270007.html" TargetMode="External"/><Relationship Id="rId29" Type="http://schemas.openxmlformats.org/officeDocument/2006/relationships/hyperlink" Target="http://vsrv065-app10.ru99-loc.minjust.ru/content/act/96e20c02-1b12-465a-b64c-24aa92270007.html" TargetMode="External"/><Relationship Id="rId11" Type="http://schemas.openxmlformats.org/officeDocument/2006/relationships/hyperlink" Target="http://vsrv065-app10.ru99-loc.minjust.ru/content/act/96e20c02-1b12-465a-b64c-24aa92270007.html" TargetMode="External"/><Relationship Id="rId24" Type="http://schemas.openxmlformats.org/officeDocument/2006/relationships/hyperlink" Target="http://vsrv065-app10.ru99-loc.minjust.ru/content/act/23bfa9af-b847-4f54-8403-f2e327c4305a.html" TargetMode="External"/><Relationship Id="rId32" Type="http://schemas.openxmlformats.org/officeDocument/2006/relationships/hyperlink" Target="http://vsrv065-app10.ru99-loc.minjust.ru/content/act/9aa48369-618a-4bb4-b4b8-ae15f2b7ebf6.html" TargetMode="External"/><Relationship Id="rId37" Type="http://schemas.openxmlformats.org/officeDocument/2006/relationships/hyperlink" Target="http://vsrv065-app10.ru99-loc.minjust.ru/content/act/dd3b7f78-3bc1-454f-9e24-18757385dc4c.html" TargetMode="External"/><Relationship Id="rId40" Type="http://schemas.openxmlformats.org/officeDocument/2006/relationships/hyperlink" Target="http://vsrv065-app10.ru99-loc.minjust.ru/content/act/9aa48369-618a-4bb4-b4b8-ae15f2b7ebf6.html" TargetMode="External"/><Relationship Id="rId45" Type="http://schemas.openxmlformats.org/officeDocument/2006/relationships/hyperlink" Target="http://vsrv065-app10.ru99-loc.minjust.ru/content/act/96e20c02-1b12-465a-b64c-24aa92270007.html" TargetMode="External"/><Relationship Id="rId53" Type="http://schemas.openxmlformats.org/officeDocument/2006/relationships/hyperlink" Target="http://vsrv065-app10.ru99-loc.minjust.ru/content/act/387507c3-b80d-4c0d-9291-8cdc81673f2b.html" TargetMode="External"/><Relationship Id="rId58" Type="http://schemas.openxmlformats.org/officeDocument/2006/relationships/hyperlink" Target="http://vsrv065-app10.ru99-loc.minjust.ru/content/act/9aa48369-618a-4bb4-b4b8-ae15f2b7ebf6.html" TargetMode="External"/><Relationship Id="rId66" Type="http://schemas.openxmlformats.org/officeDocument/2006/relationships/hyperlink" Target="http://192.168.168.4:8082/content/act/cd0e8d8a-66ae-4f56-950d-c2265abdd3c6.doc" TargetMode="External"/><Relationship Id="rId74" Type="http://schemas.openxmlformats.org/officeDocument/2006/relationships/hyperlink" Target="http://192.168.168.4:8082/content/act/25451f58-0bde-4b6d-ba55-8e3fb5108f0a.doc" TargetMode="External"/><Relationship Id="rId5" Type="http://schemas.openxmlformats.org/officeDocument/2006/relationships/hyperlink" Target="http://vsrv065-app10.ru99-loc.minjust.ru/content/act/387507c3-b80d-4c0d-9291-8cdc81673f2b.html" TargetMode="External"/><Relationship Id="rId15" Type="http://schemas.openxmlformats.org/officeDocument/2006/relationships/hyperlink" Target="http://192.168.168.4:8082/content/act/6aa69c6a-d9bc-451d-8bf9-1c4fe32d26ef.doc" TargetMode="External"/><Relationship Id="rId23" Type="http://schemas.openxmlformats.org/officeDocument/2006/relationships/hyperlink" Target="http://vsrv065-app10.ru99-loc.minjust.ru/content/act/9aa48369-618a-4bb4-b4b8-ae15f2b7ebf6.html" TargetMode="External"/><Relationship Id="rId28" Type="http://schemas.openxmlformats.org/officeDocument/2006/relationships/hyperlink" Target="http://vsrv065-app10.ru99-loc.minjust.ru/content/act/eb042c48-de0e-4dbe-8305-4d48dddb63a2.html" TargetMode="External"/><Relationship Id="rId36" Type="http://schemas.openxmlformats.org/officeDocument/2006/relationships/hyperlink" Target="http://vsrv065-app10.ru99-loc.minjust.ru/content/act/96e20c02-1b12-465a-b64c-24aa92270007.html" TargetMode="External"/><Relationship Id="rId49" Type="http://schemas.openxmlformats.org/officeDocument/2006/relationships/hyperlink" Target="http://vsrv065-app10.ru99-loc.minjust.ru/content/act/1286e8cf-317a-47ba-aa4b-fe62c0ea8781.html" TargetMode="External"/><Relationship Id="rId57" Type="http://schemas.openxmlformats.org/officeDocument/2006/relationships/hyperlink" Target="http://vsrv065-app10.ru99-loc.minjust.ru/content/act/96e20c02-1b12-465a-b64c-24aa92270007.html" TargetMode="External"/><Relationship Id="rId61" Type="http://schemas.openxmlformats.org/officeDocument/2006/relationships/hyperlink" Target="http://vsrv065-app10.ru99-loc.minjust.ru/content/act/96e20c02-1b12-465a-b64c-24aa92270007.html" TargetMode="External"/><Relationship Id="rId10" Type="http://schemas.openxmlformats.org/officeDocument/2006/relationships/hyperlink" Target="http://vsrv065-app10.ru99-loc.minjust.ru/content/act/e999dcf9-926b-4fa1-9b51-8fd631c66b00.html" TargetMode="External"/><Relationship Id="rId19" Type="http://schemas.openxmlformats.org/officeDocument/2006/relationships/hyperlink" Target="http://192.168.168.4:8082/content/act/6aa69c6a-d9bc-451d-8bf9-1c4fe32d26ef.doc" TargetMode="External"/><Relationship Id="rId31" Type="http://schemas.openxmlformats.org/officeDocument/2006/relationships/hyperlink" Target="http://vsrv065-app10.ru99-loc.minjust.ru/content/act/9aa48369-618a-4bb4-b4b8-ae15f2b7ebf6.html" TargetMode="External"/><Relationship Id="rId44" Type="http://schemas.openxmlformats.org/officeDocument/2006/relationships/hyperlink" Target="http://vsrv065-app10.ru99-loc.minjust.ru/content/act/96e20c02-1b12-465a-b64c-24aa92270007.html" TargetMode="External"/><Relationship Id="rId52" Type="http://schemas.openxmlformats.org/officeDocument/2006/relationships/hyperlink" Target="http://vsrv065-app10.ru99-loc.minjust.ru/content/act/387507c3-b80d-4c0d-9291-8cdc81673f2b.html" TargetMode="External"/><Relationship Id="rId60" Type="http://schemas.openxmlformats.org/officeDocument/2006/relationships/hyperlink" Target="http://vsrv065-app10.ru99-loc.minjust.ru/content/act/eb042c48-de0e-4dbe-8305-4d48dddb63a2.html" TargetMode="External"/><Relationship Id="rId65" Type="http://schemas.openxmlformats.org/officeDocument/2006/relationships/hyperlink" Target="http://192.168.168.4:8082/content/act/b269b034-a770-4599-946a-7cd2b45dc07d.doc" TargetMode="External"/><Relationship Id="rId73" Type="http://schemas.openxmlformats.org/officeDocument/2006/relationships/hyperlink" Target="http://192.168.168.4:8082/content/act/44c83128-c0a8-4e49-bc95-7cfd8bd8998e.doc" TargetMode="External"/><Relationship Id="rId78" Type="http://schemas.openxmlformats.org/officeDocument/2006/relationships/theme" Target="theme/theme1.xml"/><Relationship Id="rId4" Type="http://schemas.openxmlformats.org/officeDocument/2006/relationships/hyperlink" Target="http://vsrv065-app10.ru99-loc.minjust.ru/content/act/f7de1846-3c6a-47ab-b440-b8e4cea90c68.html" TargetMode="External"/><Relationship Id="rId9" Type="http://schemas.openxmlformats.org/officeDocument/2006/relationships/hyperlink" Target="http://vsrv065-app10.ru99-loc.minjust.ru/content/act/14eb0f9e-ff4c-49c8-bfc5-3ede32af8a57.html" TargetMode="External"/><Relationship Id="rId14" Type="http://schemas.openxmlformats.org/officeDocument/2006/relationships/hyperlink" Target="http://vsrv065-app10.ru99-loc.minjust.ru/content/act/96e20c02-1b12-465a-b64c-24aa92270007.html" TargetMode="External"/><Relationship Id="rId22" Type="http://schemas.openxmlformats.org/officeDocument/2006/relationships/hyperlink" Target="http://vsrv065-app10.ru99-loc.minjust.ru/content/act/96e20c02-1b12-465a-b64c-24aa92270007.html" TargetMode="External"/><Relationship Id="rId27" Type="http://schemas.openxmlformats.org/officeDocument/2006/relationships/hyperlink" Target="http://vsrv065-app10.ru99-loc.minjust.ru/content/act/23bfa9af-b847-4f54-8403-f2e327c4305a.html" TargetMode="External"/><Relationship Id="rId30" Type="http://schemas.openxmlformats.org/officeDocument/2006/relationships/hyperlink" Target="http://vsrv065-app10.ru99-loc.minjust.ru/content/act/96e20c02-1b12-465a-b64c-24aa92270007.html" TargetMode="External"/><Relationship Id="rId35" Type="http://schemas.openxmlformats.org/officeDocument/2006/relationships/hyperlink" Target="http://vsrv065-app10.ru99-loc.minjust.ru/content/act/96e20c02-1b12-465a-b64c-24aa92270007.html" TargetMode="External"/><Relationship Id="rId43" Type="http://schemas.openxmlformats.org/officeDocument/2006/relationships/hyperlink" Target="http://vsrv065-app10.ru99-loc.minjust.ru/content/act/96e20c02-1b12-465a-b64c-24aa92270007.html" TargetMode="External"/><Relationship Id="rId48" Type="http://schemas.openxmlformats.org/officeDocument/2006/relationships/hyperlink" Target="http://vsrv065-app10.ru99-loc.minjust.ru/content/act/387507c3-b80d-4c0d-9291-8cdc81673f2b.html" TargetMode="External"/><Relationship Id="rId56" Type="http://schemas.openxmlformats.org/officeDocument/2006/relationships/hyperlink" Target="http://vsrv065-app10.ru99-loc.minjust.ru/content/act/96e20c02-1b12-465a-b64c-24aa92270007.html" TargetMode="External"/><Relationship Id="rId64" Type="http://schemas.openxmlformats.org/officeDocument/2006/relationships/hyperlink" Target="http://192.168.168.4:8082/content/act/433d2b2e-f18c-4b4e-8c97-78780052a269.doc" TargetMode="External"/><Relationship Id="rId69" Type="http://schemas.openxmlformats.org/officeDocument/2006/relationships/hyperlink" Target="http://192.168.168.4:8082/content/act/efe35f66-edcf-4da6-8036-d3fa25162943.doc" TargetMode="External"/><Relationship Id="rId77" Type="http://schemas.openxmlformats.org/officeDocument/2006/relationships/fontTable" Target="fontTable.xml"/><Relationship Id="rId8" Type="http://schemas.openxmlformats.org/officeDocument/2006/relationships/hyperlink" Target="http://vsrv065-app10.ru99-loc.minjust.ru/content/act/387507c3-b80d-4c0d-9291-8cdc81673f2b.html" TargetMode="External"/><Relationship Id="rId51" Type="http://schemas.openxmlformats.org/officeDocument/2006/relationships/hyperlink" Target="http://vsrv065-app10.ru99-loc.minjust.ru/content/act/387507c3-b80d-4c0d-9291-8cdc81673f2b.html" TargetMode="External"/><Relationship Id="rId72" Type="http://schemas.openxmlformats.org/officeDocument/2006/relationships/hyperlink" Target="http://192.168.168.4:8082/content/act/25707ee5-8aef-4648-9cca-9b728fc108ba.doc" TargetMode="External"/><Relationship Id="rId3" Type="http://schemas.openxmlformats.org/officeDocument/2006/relationships/webSettings" Target="webSettings.xml"/><Relationship Id="rId12" Type="http://schemas.openxmlformats.org/officeDocument/2006/relationships/hyperlink" Target="http://vsrv065-app10.ru99-loc.minjust.ru/content/act/6785a26f-52a6-439e-a2e4-93801511e564.html" TargetMode="External"/><Relationship Id="rId17" Type="http://schemas.openxmlformats.org/officeDocument/2006/relationships/hyperlink" Target="http://192.168.168.4:8082/content/act/6aa69c6a-d9bc-451d-8bf9-1c4fe32d26ef.doc" TargetMode="External"/><Relationship Id="rId25" Type="http://schemas.openxmlformats.org/officeDocument/2006/relationships/hyperlink" Target="http://vsrv065-app10.ru99-loc.minjust.ru/content/act/eb042c48-de0e-4dbe-8305-4d48dddb63a2.html" TargetMode="External"/><Relationship Id="rId33" Type="http://schemas.openxmlformats.org/officeDocument/2006/relationships/hyperlink" Target="http://vsrv065-app10.ru99-loc.minjust.ru/content/act/23bfa9af-b847-4f54-8403-f2e327c4305a.html" TargetMode="External"/><Relationship Id="rId38" Type="http://schemas.openxmlformats.org/officeDocument/2006/relationships/hyperlink" Target="http://vsrv065-app10.ru99-loc.minjust.ru/content/act/dd3b7f78-3bc1-454f-9e24-18757385dc4c.html" TargetMode="External"/><Relationship Id="rId46" Type="http://schemas.openxmlformats.org/officeDocument/2006/relationships/hyperlink" Target="http://vsrv065-app10.ru99-loc.minjust.ru/content/act/14eb0f9e-ff4c-49c8-bfc5-3ede32af8a57.html" TargetMode="External"/><Relationship Id="rId59" Type="http://schemas.openxmlformats.org/officeDocument/2006/relationships/hyperlink" Target="http://vsrv065-app10.ru99-loc.minjust.ru/content/act/23bfa9af-b847-4f54-8403-f2e327c4305a.html" TargetMode="External"/><Relationship Id="rId67" Type="http://schemas.openxmlformats.org/officeDocument/2006/relationships/hyperlink" Target="http://192.168.168.4:8082/content/act/6d260a10-cf3a-4a9b-9626-b4f863cd9cd2.doc" TargetMode="External"/><Relationship Id="rId20" Type="http://schemas.openxmlformats.org/officeDocument/2006/relationships/hyperlink" Target="http://vsrv065-app10.ru99-loc.minjust.ru/content/act/96e20c02-1b12-465a-b64c-24aa92270007.html" TargetMode="External"/><Relationship Id="rId41" Type="http://schemas.openxmlformats.org/officeDocument/2006/relationships/hyperlink" Target="http://vsrv065-app10.ru99-loc.minjust.ru/content/act/23bfa9af-b847-4f54-8403-f2e327c4305a.html" TargetMode="External"/><Relationship Id="rId54" Type="http://schemas.openxmlformats.org/officeDocument/2006/relationships/hyperlink" Target="http://vsrv065-app10.ru99-loc.minjust.ru/content/act/18b68750-b18f-40ec-84a9-896627bb71d9.html" TargetMode="External"/><Relationship Id="rId62" Type="http://schemas.openxmlformats.org/officeDocument/2006/relationships/hyperlink" Target="http://vsrv065-app10.ru99-loc.minjust.ru/content/act/96e20c02-1b12-465a-b64c-24aa92270007.html" TargetMode="External"/><Relationship Id="rId70" Type="http://schemas.openxmlformats.org/officeDocument/2006/relationships/hyperlink" Target="http://192.168.168.4:8082/content/act/9d0c9fbe-b186-49f6-aaec-6adf7f0504e3.doc" TargetMode="External"/><Relationship Id="rId75" Type="http://schemas.openxmlformats.org/officeDocument/2006/relationships/hyperlink" Target="http://192.168.168.4:8082/content/act/414ae456-154e-4fdd-a22c-d7d6fa83ab58.doc" TargetMode="External"/><Relationship Id="rId1" Type="http://schemas.openxmlformats.org/officeDocument/2006/relationships/styles" Target="styles.xml"/><Relationship Id="rId6" Type="http://schemas.openxmlformats.org/officeDocument/2006/relationships/hyperlink" Target="http://vsrv065-app10.ru99-loc.minjust.ru/content/act/387507c3-b80d-4c0d-9291-8cdc81673f2b.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23649</Words>
  <Characters>134805</Characters>
  <Application>Microsoft Office Word</Application>
  <DocSecurity>0</DocSecurity>
  <Lines>1123</Lines>
  <Paragraphs>316</Paragraphs>
  <ScaleCrop>false</ScaleCrop>
  <Company>SPecialiST RePack</Company>
  <LinksUpToDate>false</LinksUpToDate>
  <CharactersWithSpaces>158138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YSOVA</dc:creator>
  <cp:keywords/>
  <dc:description/>
  <cp:lastModifiedBy>YSOVA</cp:lastModifiedBy>
  <cp:revision>3</cp:revision>
  <dcterms:created xsi:type="dcterms:W3CDTF">2025-03-19T05:44:00Z</dcterms:created>
  <dcterms:modified xsi:type="dcterms:W3CDTF">2025-03-19T05:45:00Z</dcterms:modified>
</cp:coreProperties>
</file>