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B" w:rsidRPr="00D6458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6458B">
        <w:rPr>
          <w:rFonts w:ascii="Times New Roman" w:hAnsi="Times New Roman" w:cs="Times New Roman"/>
          <w:b/>
          <w:sz w:val="25"/>
          <w:szCs w:val="25"/>
        </w:rPr>
        <w:t>Муниципальное образовательное автономное учреждение высшего образования</w:t>
      </w:r>
    </w:p>
    <w:p w:rsidR="004573D8" w:rsidRPr="00D6458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6458B">
        <w:rPr>
          <w:rFonts w:ascii="Times New Roman" w:hAnsi="Times New Roman" w:cs="Times New Roman"/>
          <w:b/>
          <w:sz w:val="25"/>
          <w:szCs w:val="25"/>
        </w:rPr>
        <w:t>«Воронежский институт экономики и социального управления»</w:t>
      </w:r>
    </w:p>
    <w:p w:rsidR="007C160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0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0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0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0B" w:rsidRPr="00D6458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58B">
        <w:rPr>
          <w:rFonts w:ascii="Times New Roman" w:hAnsi="Times New Roman" w:cs="Times New Roman"/>
          <w:sz w:val="28"/>
          <w:szCs w:val="28"/>
        </w:rPr>
        <w:t>УТВЕРЖДАЮ</w:t>
      </w:r>
    </w:p>
    <w:p w:rsidR="007C160B" w:rsidRPr="00D6458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58B">
        <w:rPr>
          <w:rFonts w:ascii="Times New Roman" w:hAnsi="Times New Roman" w:cs="Times New Roman"/>
          <w:sz w:val="28"/>
          <w:szCs w:val="28"/>
        </w:rPr>
        <w:t>Ректор МОАУ ВО «ВИЭСУ»</w:t>
      </w:r>
    </w:p>
    <w:p w:rsidR="007C160B" w:rsidRPr="00D6458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58B">
        <w:rPr>
          <w:rFonts w:ascii="Times New Roman" w:hAnsi="Times New Roman" w:cs="Times New Roman"/>
          <w:sz w:val="28"/>
          <w:szCs w:val="28"/>
        </w:rPr>
        <w:t>____________/Селютин В.И</w:t>
      </w:r>
      <w:r w:rsidRPr="00D6458B">
        <w:rPr>
          <w:rFonts w:ascii="Times New Roman" w:hAnsi="Times New Roman" w:cs="Times New Roman"/>
          <w:sz w:val="28"/>
          <w:szCs w:val="28"/>
        </w:rPr>
        <w:br/>
      </w:r>
    </w:p>
    <w:p w:rsidR="007C160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60B" w:rsidRPr="00D6458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60B" w:rsidRPr="00D6458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58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7C160B" w:rsidRPr="00D6458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58B">
        <w:rPr>
          <w:rFonts w:ascii="Times New Roman" w:hAnsi="Times New Roman" w:cs="Times New Roman"/>
          <w:b/>
          <w:sz w:val="28"/>
          <w:szCs w:val="28"/>
        </w:rPr>
        <w:t>«МОЕ СТУДЕНЧЕСТВО»</w:t>
      </w:r>
    </w:p>
    <w:p w:rsidR="007C160B" w:rsidRPr="00D6458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58B">
        <w:rPr>
          <w:rFonts w:ascii="Times New Roman" w:hAnsi="Times New Roman" w:cs="Times New Roman"/>
          <w:b/>
          <w:sz w:val="28"/>
          <w:szCs w:val="28"/>
        </w:rPr>
        <w:t xml:space="preserve">студенческого самоуправления </w:t>
      </w:r>
    </w:p>
    <w:p w:rsidR="007C160B" w:rsidRPr="00D6458B" w:rsidRDefault="007C160B" w:rsidP="007C1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58B">
        <w:rPr>
          <w:rFonts w:ascii="Times New Roman" w:hAnsi="Times New Roman" w:cs="Times New Roman"/>
          <w:b/>
          <w:sz w:val="28"/>
          <w:szCs w:val="28"/>
        </w:rPr>
        <w:t xml:space="preserve">на 2024-2025 </w:t>
      </w:r>
      <w:proofErr w:type="spellStart"/>
      <w:r w:rsidRPr="00D6458B">
        <w:rPr>
          <w:rFonts w:ascii="Times New Roman" w:hAnsi="Times New Roman" w:cs="Times New Roman"/>
          <w:b/>
          <w:sz w:val="28"/>
          <w:szCs w:val="28"/>
        </w:rPr>
        <w:t>уг</w:t>
      </w:r>
      <w:proofErr w:type="spellEnd"/>
      <w:r w:rsidRPr="00D6458B">
        <w:rPr>
          <w:rFonts w:ascii="Times New Roman" w:hAnsi="Times New Roman" w:cs="Times New Roman"/>
          <w:b/>
          <w:sz w:val="28"/>
          <w:szCs w:val="28"/>
        </w:rPr>
        <w:t>.</w:t>
      </w:r>
    </w:p>
    <w:p w:rsidR="007C160B" w:rsidRPr="00D6458B" w:rsidRDefault="007C160B" w:rsidP="007C160B">
      <w:pPr>
        <w:rPr>
          <w:rFonts w:ascii="Times New Roman" w:hAnsi="Times New Roman" w:cs="Times New Roman"/>
          <w:sz w:val="28"/>
          <w:szCs w:val="28"/>
        </w:rPr>
      </w:pPr>
    </w:p>
    <w:p w:rsidR="007C160B" w:rsidRP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P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rPr>
          <w:rFonts w:ascii="Times New Roman" w:hAnsi="Times New Roman" w:cs="Times New Roman"/>
          <w:sz w:val="24"/>
          <w:szCs w:val="24"/>
        </w:rPr>
      </w:pPr>
    </w:p>
    <w:p w:rsidR="007C160B" w:rsidRDefault="007C160B" w:rsidP="007C16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60B">
        <w:rPr>
          <w:rFonts w:ascii="Times New Roman" w:hAnsi="Times New Roman" w:cs="Times New Roman"/>
          <w:b/>
          <w:sz w:val="24"/>
          <w:szCs w:val="24"/>
        </w:rPr>
        <w:t>Воронеж, 2024</w:t>
      </w:r>
    </w:p>
    <w:p w:rsidR="007C160B" w:rsidRDefault="007C160B" w:rsidP="007C16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0B" w:rsidRDefault="007C160B" w:rsidP="007C16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C160B" w:rsidRDefault="007C160B" w:rsidP="007C16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60B" w:rsidRDefault="007C160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Паспорт проекта.</w:t>
      </w:r>
    </w:p>
    <w:p w:rsidR="007C160B" w:rsidRDefault="007C160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Концептуальные обоснования проекта.</w:t>
      </w:r>
    </w:p>
    <w:p w:rsidR="007C160B" w:rsidRDefault="007C160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Этапы работы проекта</w:t>
      </w:r>
    </w:p>
    <w:p w:rsidR="007C160B" w:rsidRDefault="007C160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Схема студенческого самоуправления в МОАУ ВО «ВИЭСУ».</w:t>
      </w:r>
    </w:p>
    <w:p w:rsidR="007C160B" w:rsidRDefault="007C160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Направления работы секторов студенческого самоуправления.</w:t>
      </w:r>
    </w:p>
    <w:p w:rsidR="007C160B" w:rsidRDefault="007C160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Система мероприятий студенческого совета на 2024-2025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C160B" w:rsidRDefault="007C160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Ожидаемые результаты</w:t>
      </w:r>
      <w:r w:rsidR="00D6458B">
        <w:rPr>
          <w:rFonts w:ascii="Times New Roman" w:hAnsi="Times New Roman" w:cs="Times New Roman"/>
          <w:b/>
          <w:sz w:val="24"/>
          <w:szCs w:val="24"/>
        </w:rPr>
        <w:t>.</w:t>
      </w: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7C1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8B" w:rsidRDefault="00D6458B" w:rsidP="00D645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F33DF">
        <w:rPr>
          <w:rFonts w:ascii="Times New Roman" w:hAnsi="Times New Roman" w:cs="Times New Roman"/>
          <w:b/>
          <w:sz w:val="24"/>
          <w:szCs w:val="24"/>
        </w:rPr>
        <w:t>Паспорт проекта.</w:t>
      </w:r>
    </w:p>
    <w:tbl>
      <w:tblPr>
        <w:tblStyle w:val="a3"/>
        <w:tblW w:w="0" w:type="auto"/>
        <w:tblLook w:val="04A0"/>
      </w:tblPr>
      <w:tblGrid>
        <w:gridCol w:w="458"/>
        <w:gridCol w:w="3903"/>
        <w:gridCol w:w="5210"/>
      </w:tblGrid>
      <w:tr w:rsidR="00D6458B" w:rsidTr="00D6458B">
        <w:tc>
          <w:tcPr>
            <w:tcW w:w="458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903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45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5210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8B">
              <w:rPr>
                <w:rFonts w:ascii="Times New Roman" w:hAnsi="Times New Roman" w:cs="Times New Roman"/>
                <w:sz w:val="20"/>
                <w:szCs w:val="20"/>
              </w:rPr>
              <w:t>Проект «Мое студенчество» студенческого самоуправления на 2024-2025 учебный год</w:t>
            </w:r>
          </w:p>
        </w:tc>
      </w:tr>
      <w:tr w:rsidR="00D6458B" w:rsidTr="00D6458B">
        <w:tc>
          <w:tcPr>
            <w:tcW w:w="458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разработчики проекта</w:t>
            </w:r>
          </w:p>
        </w:tc>
        <w:tc>
          <w:tcPr>
            <w:tcW w:w="5210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8B">
              <w:rPr>
                <w:rFonts w:ascii="Times New Roman" w:hAnsi="Times New Roman" w:cs="Times New Roman"/>
                <w:sz w:val="20"/>
                <w:szCs w:val="20"/>
              </w:rPr>
              <w:t>Акопов Юрий Сергеевич, методист отдела по воспитательной работе и молодежной политике</w:t>
            </w:r>
          </w:p>
        </w:tc>
      </w:tr>
      <w:tr w:rsidR="00D6458B" w:rsidTr="00D6458B">
        <w:tc>
          <w:tcPr>
            <w:tcW w:w="458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проекта</w:t>
            </w:r>
          </w:p>
        </w:tc>
        <w:tc>
          <w:tcPr>
            <w:tcW w:w="5210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8B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Организация всесторонней и общественно полезной студенческой жизни, системной работы по приобщению студенческой молодежи к культурным, духовно-нравственным ценностям, содействие социальной самореализации обучающихся (студентов) в МОАУ ВО "ВИЭСУ" (далее - Учреждение).</w:t>
            </w:r>
          </w:p>
        </w:tc>
      </w:tr>
      <w:tr w:rsidR="00D6458B" w:rsidTr="00D6458B">
        <w:tc>
          <w:tcPr>
            <w:tcW w:w="458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 проекта</w:t>
            </w:r>
          </w:p>
        </w:tc>
        <w:tc>
          <w:tcPr>
            <w:tcW w:w="5210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8B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структурным подразделениям Учреждения, осуществляющим воспитательную работу, в создании предпосылок и мотивов, способствующих активному вовлечению студенческой молодежи в различные сферы жизнедеятельности учебного заведения и повышению ее социальной активности; </w:t>
            </w:r>
          </w:p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8B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утверждению здорового образа жизни в Учреждении, профилактике правонарушений, асоциального поведения и вредных привычек обучающихся (студентов); </w:t>
            </w:r>
          </w:p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8B">
              <w:rPr>
                <w:rFonts w:ascii="Times New Roman" w:hAnsi="Times New Roman" w:cs="Times New Roman"/>
                <w:sz w:val="20"/>
                <w:szCs w:val="20"/>
              </w:rPr>
              <w:t>- организация и осуществление социально значимой деятельности студенческой молодёжи в Учреждении и проведение различных мероприятий, способствующих развитию личности, формированию гражданственности и патриотизма студенчества, реализации его социальных и трудовых инициатив.</w:t>
            </w:r>
          </w:p>
        </w:tc>
      </w:tr>
      <w:tr w:rsidR="00D6458B" w:rsidTr="00D6458B">
        <w:tc>
          <w:tcPr>
            <w:tcW w:w="458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Ожидаемые результаты реализации проекта</w:t>
            </w:r>
          </w:p>
        </w:tc>
        <w:tc>
          <w:tcPr>
            <w:tcW w:w="5210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8B">
              <w:rPr>
                <w:rFonts w:ascii="Times New Roman" w:hAnsi="Times New Roman" w:cs="Times New Roman"/>
                <w:sz w:val="20"/>
                <w:szCs w:val="20"/>
              </w:rPr>
              <w:t xml:space="preserve">- проявление инициативы и самостоятельности органов студенческого самоуправления; увеличение количества и качества работы органов студенческого самоуправления, их руководителей и актива, участвующих в деятельности и реализации программ студенческого совета; </w:t>
            </w:r>
          </w:p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8B">
              <w:rPr>
                <w:rFonts w:ascii="Times New Roman" w:hAnsi="Times New Roman" w:cs="Times New Roman"/>
                <w:sz w:val="20"/>
                <w:szCs w:val="20"/>
              </w:rPr>
              <w:t xml:space="preserve">- укрепление организационной структуры студенческого самоуправления; </w:t>
            </w:r>
          </w:p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8B">
              <w:rPr>
                <w:rFonts w:ascii="Times New Roman" w:hAnsi="Times New Roman" w:cs="Times New Roman"/>
                <w:sz w:val="20"/>
                <w:szCs w:val="20"/>
              </w:rPr>
              <w:t xml:space="preserve">- повышение значимости студенческого самоуправления, с целью признания роли </w:t>
            </w:r>
            <w:proofErr w:type="spellStart"/>
            <w:r w:rsidRPr="00D6458B">
              <w:rPr>
                <w:rFonts w:ascii="Times New Roman" w:hAnsi="Times New Roman" w:cs="Times New Roman"/>
                <w:sz w:val="20"/>
                <w:szCs w:val="20"/>
              </w:rPr>
              <w:t>студсовета</w:t>
            </w:r>
            <w:proofErr w:type="spellEnd"/>
            <w:r w:rsidRPr="00D6458B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работы со студенчеством, государственными органами, общественными и профсоюзными организациями; </w:t>
            </w:r>
          </w:p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58B">
              <w:rPr>
                <w:rFonts w:ascii="Times New Roman" w:hAnsi="Times New Roman" w:cs="Times New Roman"/>
                <w:sz w:val="20"/>
                <w:szCs w:val="20"/>
              </w:rPr>
              <w:t>- охват более 30% обучающихся (студентов) Учреждения.</w:t>
            </w:r>
          </w:p>
        </w:tc>
      </w:tr>
      <w:tr w:rsidR="00D6458B" w:rsidTr="00D6458B">
        <w:tc>
          <w:tcPr>
            <w:tcW w:w="458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903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5210" w:type="dxa"/>
          </w:tcPr>
          <w:p w:rsidR="00D6458B" w:rsidRPr="00EF33DF" w:rsidRDefault="00D6458B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3DF">
              <w:rPr>
                <w:rFonts w:ascii="Times New Roman" w:hAnsi="Times New Roman" w:cs="Times New Roman"/>
                <w:sz w:val="20"/>
                <w:szCs w:val="20"/>
              </w:rPr>
              <w:t xml:space="preserve">С 2024 </w:t>
            </w:r>
            <w:r w:rsidR="00EF33DF" w:rsidRPr="00EF33DF">
              <w:rPr>
                <w:rFonts w:ascii="Times New Roman" w:hAnsi="Times New Roman" w:cs="Times New Roman"/>
                <w:sz w:val="20"/>
                <w:szCs w:val="20"/>
              </w:rPr>
              <w:t xml:space="preserve">по 2025 учебный год. </w:t>
            </w:r>
          </w:p>
        </w:tc>
      </w:tr>
      <w:tr w:rsidR="00D6458B" w:rsidTr="00D6458B">
        <w:tc>
          <w:tcPr>
            <w:tcW w:w="458" w:type="dxa"/>
          </w:tcPr>
          <w:p w:rsidR="00D6458B" w:rsidRPr="00D6458B" w:rsidRDefault="00D6458B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903" w:type="dxa"/>
          </w:tcPr>
          <w:p w:rsidR="00D6458B" w:rsidRPr="00D6458B" w:rsidRDefault="00EF33DF" w:rsidP="00D6458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исполнением проекта</w:t>
            </w:r>
          </w:p>
        </w:tc>
        <w:tc>
          <w:tcPr>
            <w:tcW w:w="5210" w:type="dxa"/>
          </w:tcPr>
          <w:p w:rsidR="00D6458B" w:rsidRPr="00EF33DF" w:rsidRDefault="00EF33DF" w:rsidP="00D64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и координация исполнения проекта осуществляет руководство МОАУ ВО «ВИЭСУ»</w:t>
            </w:r>
          </w:p>
        </w:tc>
      </w:tr>
    </w:tbl>
    <w:p w:rsidR="00D6458B" w:rsidRDefault="00D6458B" w:rsidP="00D645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3DF" w:rsidRDefault="00EF33DF" w:rsidP="00EF33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DF">
        <w:rPr>
          <w:rFonts w:ascii="Times New Roman" w:hAnsi="Times New Roman" w:cs="Times New Roman"/>
          <w:b/>
          <w:sz w:val="24"/>
          <w:szCs w:val="24"/>
        </w:rPr>
        <w:t>2. Концептуальное обоснование проекта</w:t>
      </w:r>
    </w:p>
    <w:p w:rsidR="00EF33DF" w:rsidRPr="00EF33DF" w:rsidRDefault="00EF33DF" w:rsidP="00EF33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>Идея проекта заключается в том, что социальное развитие личности будущего специалиста немыслимо вне коллективной самоорганизации в студенческой среде, которая представляет собой огромный потенциал творческой и интеллектуальной энергии. Поэтому в Учреждении был создан Совет самоуправления, где наиболее чётко просматривается творческая и социальная ак</w:t>
      </w:r>
      <w:r>
        <w:rPr>
          <w:rFonts w:ascii="Times New Roman" w:hAnsi="Times New Roman" w:cs="Times New Roman"/>
          <w:sz w:val="24"/>
          <w:szCs w:val="24"/>
        </w:rPr>
        <w:t>тивность студенческой молодёжи.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Студенческое самоуправление - это не самоцель, а лучшее средство осуществления задач по подготовке молодых специалистов с функциональным образованием, которое отвечает современным требованиям ситуации на рынке труда, где востребованными, </w:t>
      </w:r>
      <w:r w:rsidRPr="00EF33DF">
        <w:rPr>
          <w:rFonts w:ascii="Times New Roman" w:hAnsi="Times New Roman" w:cs="Times New Roman"/>
          <w:sz w:val="24"/>
          <w:szCs w:val="24"/>
        </w:rPr>
        <w:lastRenderedPageBreak/>
        <w:t xml:space="preserve">безусловно, окажутся специалисты с определенным набором личностных качеств, таких как: компетентность, инициативность, коммуникабельность, толерантность, </w:t>
      </w:r>
      <w:proofErr w:type="spellStart"/>
      <w:r w:rsidRPr="00EF33DF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EF33DF">
        <w:rPr>
          <w:rFonts w:ascii="Times New Roman" w:hAnsi="Times New Roman" w:cs="Times New Roman"/>
          <w:sz w:val="24"/>
          <w:szCs w:val="24"/>
        </w:rPr>
        <w:t xml:space="preserve">, адаптивность, доброжелательность, работоспособность. </w:t>
      </w:r>
    </w:p>
    <w:p w:rsidR="00EF33DF" w:rsidRP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3D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Реализация Проекта направлена на достижение цели: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Организация всесторонней и общественно полезной студенческой жизни, системной работы по приобщению студенческой молодежи к культурным, духовно-нравственным ценностям, содействие социальной самореализации обучающихся (студентов).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b/>
          <w:sz w:val="24"/>
          <w:szCs w:val="24"/>
          <w:u w:val="single"/>
        </w:rPr>
        <w:t>Достижение цели Проекта, обуславливается решением следующих задач</w:t>
      </w:r>
      <w:r w:rsidRPr="00EF33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3DF">
        <w:rPr>
          <w:rFonts w:ascii="Times New Roman" w:hAnsi="Times New Roman" w:cs="Times New Roman"/>
          <w:sz w:val="24"/>
          <w:szCs w:val="24"/>
        </w:rPr>
        <w:t xml:space="preserve">содействие структурным подразделениям Учреждения, осуществляющим воспитательную работу, в создании предпосылок и мотивов, способствующих активному вовлечению студенческой молодежи в различные сферы жизнедеятельности учебного заведения и повышению ее социальной активности;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3DF">
        <w:rPr>
          <w:rFonts w:ascii="Times New Roman" w:hAnsi="Times New Roman" w:cs="Times New Roman"/>
          <w:sz w:val="24"/>
          <w:szCs w:val="24"/>
        </w:rPr>
        <w:t xml:space="preserve">содействие утверждению здорового образа жизни в Учреждении, профилактике правонарушений, асоциального поведения и вредных привычек обучающихся (студентов);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3DF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социально значимой деятельности студенческой молодёжи в Учреждении и проведение различных мероприятий, способствующих развитию личности, формированию гражданственности и патриотизма студенчества, реализации его социальных и трудовых инициатив.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В современной постановке студенческого самоуправления просматриваются сейчас </w:t>
      </w:r>
      <w:r w:rsidRPr="00EF33DF">
        <w:rPr>
          <w:rFonts w:ascii="Times New Roman" w:hAnsi="Times New Roman" w:cs="Times New Roman"/>
          <w:i/>
          <w:sz w:val="24"/>
          <w:szCs w:val="24"/>
        </w:rPr>
        <w:t>три основных начала</w:t>
      </w:r>
      <w:r w:rsidRPr="00EF33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>1. Студенческое самоуправление - как условие реализации творческой активности и самодеятельности в учебно-познавательном, научн</w:t>
      </w:r>
      <w:proofErr w:type="gramStart"/>
      <w:r w:rsidRPr="00EF33D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33DF">
        <w:rPr>
          <w:rFonts w:ascii="Times New Roman" w:hAnsi="Times New Roman" w:cs="Times New Roman"/>
          <w:sz w:val="24"/>
          <w:szCs w:val="24"/>
        </w:rPr>
        <w:t xml:space="preserve"> профессиональном и культурном отношениях;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2. Студенческое самоуправление - как реальная форма студенческой демократии с соответствующими правами, возможностями и ответственностью;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>3. Студенческое самоуправление - как средство (ресурс) социальн</w:t>
      </w:r>
      <w:proofErr w:type="gramStart"/>
      <w:r w:rsidRPr="00EF33D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33DF">
        <w:rPr>
          <w:rFonts w:ascii="Times New Roman" w:hAnsi="Times New Roman" w:cs="Times New Roman"/>
          <w:sz w:val="24"/>
          <w:szCs w:val="24"/>
        </w:rPr>
        <w:t xml:space="preserve"> правовой самозащиты.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i/>
          <w:sz w:val="24"/>
          <w:szCs w:val="24"/>
        </w:rPr>
        <w:t>Принципы развития студенческого самоуправления</w:t>
      </w:r>
      <w:r w:rsidRPr="00EF33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1. разнообразие центров студенческого самоуправления;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2. рациональное качественное и количественное соотношение органов самоуправления в Учреждении;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3. взаимодействие всех центров самоуправления в сочетании с четким разграничением их функций - каждый центр самоуправления решает свои специфические задачи;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lastRenderedPageBreak/>
        <w:t xml:space="preserve">4. функционирование центров студенческого </w:t>
      </w:r>
      <w:proofErr w:type="gramStart"/>
      <w:r w:rsidRPr="00EF33DF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Pr="00EF33DF">
        <w:rPr>
          <w:rFonts w:ascii="Times New Roman" w:hAnsi="Times New Roman" w:cs="Times New Roman"/>
          <w:sz w:val="24"/>
          <w:szCs w:val="24"/>
        </w:rPr>
        <w:t xml:space="preserve"> на основе привлечения обучающихся (студентов) к решению самых разнообразных вопросов их жизни и деятельности на основе свободного и открытого волеизъявления.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3DF" w:rsidRPr="00EF33DF" w:rsidRDefault="00EF33DF" w:rsidP="00EF33D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DF">
        <w:rPr>
          <w:rFonts w:ascii="Times New Roman" w:hAnsi="Times New Roman" w:cs="Times New Roman"/>
          <w:b/>
          <w:sz w:val="24"/>
          <w:szCs w:val="24"/>
        </w:rPr>
        <w:t>3. Этапы работы проекта.</w:t>
      </w:r>
    </w:p>
    <w:p w:rsidR="00EF33DF" w:rsidRP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3DF" w:rsidRP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F33DF">
        <w:rPr>
          <w:rFonts w:ascii="Times New Roman" w:hAnsi="Times New Roman" w:cs="Times New Roman"/>
          <w:sz w:val="24"/>
          <w:szCs w:val="24"/>
        </w:rPr>
        <w:t>Организационный</w:t>
      </w:r>
      <w:proofErr w:type="gramEnd"/>
      <w:r w:rsidRPr="00EF33DF">
        <w:rPr>
          <w:rFonts w:ascii="Times New Roman" w:hAnsi="Times New Roman" w:cs="Times New Roman"/>
          <w:sz w:val="24"/>
          <w:szCs w:val="24"/>
        </w:rPr>
        <w:t xml:space="preserve">: развитие органов студенческого самоуправления (далее – </w:t>
      </w:r>
      <w:proofErr w:type="spellStart"/>
      <w:r w:rsidRPr="00EF33DF">
        <w:rPr>
          <w:rFonts w:ascii="Times New Roman" w:hAnsi="Times New Roman" w:cs="Times New Roman"/>
          <w:sz w:val="24"/>
          <w:szCs w:val="24"/>
        </w:rPr>
        <w:t>СтудСовет</w:t>
      </w:r>
      <w:proofErr w:type="spellEnd"/>
      <w:r w:rsidRPr="00EF33DF">
        <w:rPr>
          <w:rFonts w:ascii="Times New Roman" w:hAnsi="Times New Roman" w:cs="Times New Roman"/>
          <w:sz w:val="24"/>
          <w:szCs w:val="24"/>
        </w:rPr>
        <w:t xml:space="preserve">), определение целей, задач и методов работы. </w:t>
      </w:r>
    </w:p>
    <w:p w:rsidR="00EF33DF" w:rsidRP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F33DF">
        <w:rPr>
          <w:rFonts w:ascii="Times New Roman" w:hAnsi="Times New Roman" w:cs="Times New Roman"/>
          <w:sz w:val="24"/>
          <w:szCs w:val="24"/>
        </w:rPr>
        <w:t>Обучающий</w:t>
      </w:r>
      <w:proofErr w:type="gramEnd"/>
      <w:r w:rsidRPr="00EF33DF">
        <w:rPr>
          <w:rFonts w:ascii="Times New Roman" w:hAnsi="Times New Roman" w:cs="Times New Roman"/>
          <w:sz w:val="24"/>
          <w:szCs w:val="24"/>
        </w:rPr>
        <w:t xml:space="preserve">: обучение членов студенческого совета, обучение актива самоуправления в Учреждении; </w:t>
      </w:r>
    </w:p>
    <w:p w:rsidR="00EF33DF" w:rsidRP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3. Проектирование: планирование мероприятий по различным направлениям, соответствующим Уставу Учреждения; </w:t>
      </w:r>
    </w:p>
    <w:p w:rsidR="00EF33DF" w:rsidRP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 xml:space="preserve">4. Деятельность по Проекту: реализация деятельности по 5 основным секторам (спортивно-оздоровительный сектор, </w:t>
      </w:r>
      <w:proofErr w:type="spellStart"/>
      <w:r w:rsidR="0001663B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EF33DF">
        <w:rPr>
          <w:rFonts w:ascii="Times New Roman" w:hAnsi="Times New Roman" w:cs="Times New Roman"/>
          <w:sz w:val="24"/>
          <w:szCs w:val="24"/>
        </w:rPr>
        <w:t xml:space="preserve"> </w:t>
      </w:r>
      <w:r w:rsidR="0001663B">
        <w:rPr>
          <w:rFonts w:ascii="Times New Roman" w:hAnsi="Times New Roman" w:cs="Times New Roman"/>
          <w:sz w:val="24"/>
          <w:szCs w:val="24"/>
        </w:rPr>
        <w:t>отдел</w:t>
      </w:r>
      <w:r w:rsidRPr="00EF3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663B">
        <w:rPr>
          <w:rFonts w:ascii="Times New Roman" w:hAnsi="Times New Roman" w:cs="Times New Roman"/>
          <w:sz w:val="24"/>
          <w:szCs w:val="24"/>
        </w:rPr>
        <w:t>креативный</w:t>
      </w:r>
      <w:proofErr w:type="spellEnd"/>
      <w:r w:rsidR="0001663B">
        <w:rPr>
          <w:rFonts w:ascii="Times New Roman" w:hAnsi="Times New Roman" w:cs="Times New Roman"/>
          <w:sz w:val="24"/>
          <w:szCs w:val="24"/>
        </w:rPr>
        <w:t xml:space="preserve"> отдел</w:t>
      </w:r>
      <w:r w:rsidRPr="00EF33DF">
        <w:rPr>
          <w:rFonts w:ascii="Times New Roman" w:hAnsi="Times New Roman" w:cs="Times New Roman"/>
          <w:sz w:val="24"/>
          <w:szCs w:val="24"/>
        </w:rPr>
        <w:t xml:space="preserve">, </w:t>
      </w:r>
      <w:r w:rsidR="0001663B">
        <w:rPr>
          <w:rFonts w:ascii="Times New Roman" w:hAnsi="Times New Roman" w:cs="Times New Roman"/>
          <w:sz w:val="24"/>
          <w:szCs w:val="24"/>
        </w:rPr>
        <w:t>административный отдел</w:t>
      </w:r>
      <w:r w:rsidRPr="00EF33D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3DF">
        <w:rPr>
          <w:rFonts w:ascii="Times New Roman" w:hAnsi="Times New Roman" w:cs="Times New Roman"/>
          <w:sz w:val="24"/>
          <w:szCs w:val="24"/>
        </w:rPr>
        <w:t>5. Подведение итогов: анализ работы, определение перспективы её развития, поощрение и награждение актива студенческого самоуправления.</w:t>
      </w:r>
    </w:p>
    <w:p w:rsidR="00EF33DF" w:rsidRDefault="00EF33DF" w:rsidP="00EF33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63B" w:rsidRDefault="0001663B" w:rsidP="0001663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63B">
        <w:rPr>
          <w:rFonts w:ascii="Times New Roman" w:hAnsi="Times New Roman" w:cs="Times New Roman"/>
          <w:b/>
          <w:sz w:val="24"/>
          <w:szCs w:val="24"/>
        </w:rPr>
        <w:t>4. Схема студенческого совета ВИЭСУ.</w:t>
      </w:r>
    </w:p>
    <w:p w:rsidR="0001663B" w:rsidRDefault="0001663B" w:rsidP="0001663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3B" w:rsidRDefault="0001663B" w:rsidP="0001663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20641" cy="3338946"/>
            <wp:effectExtent l="19050" t="0" r="8659" b="0"/>
            <wp:docPr id="1" name="Рисунок 1" descr="https://sun9-35.userapi.com/impg/1Z3npBFJeSnjJ9ZZcMPhIUSyaVCSY7-bfmqXsg/APBJGGu5a54.jpg?size=1920x1080&amp;quality=96&amp;sign=b2a8eb572d3c4ce8a6b518dfbcde81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1Z3npBFJeSnjJ9ZZcMPhIUSyaVCSY7-bfmqXsg/APBJGGu5a54.jpg?size=1920x1080&amp;quality=96&amp;sign=b2a8eb572d3c4ce8a6b518dfbcde81a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074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63B" w:rsidRDefault="0001663B" w:rsidP="0001663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3B" w:rsidRDefault="0001663B" w:rsidP="0001663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3B" w:rsidRDefault="0001663B" w:rsidP="0001663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Направления работы секторов студенческого самоуправления. </w:t>
      </w:r>
    </w:p>
    <w:p w:rsidR="0001663B" w:rsidRDefault="0001663B" w:rsidP="0001663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в работе студенческого самоуправления Учреждения являются духовно - нравственное, патриотическое, социальное, экологическое воспитание, а так же организация </w:t>
      </w:r>
      <w:proofErr w:type="spellStart"/>
      <w:r w:rsidRPr="0001663B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01663B">
        <w:rPr>
          <w:rFonts w:ascii="Times New Roman" w:hAnsi="Times New Roman" w:cs="Times New Roman"/>
          <w:sz w:val="24"/>
          <w:szCs w:val="24"/>
        </w:rPr>
        <w:t xml:space="preserve"> деятельности обучающихся (студентов). </w:t>
      </w:r>
    </w:p>
    <w:p w:rsidR="0001663B" w:rsidRP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Креативный</w:t>
      </w:r>
      <w:proofErr w:type="spellEnd"/>
      <w:r w:rsidRPr="000166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отдел</w:t>
      </w:r>
      <w:r w:rsidRPr="000166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планирует культурно-массовые мероприятия Учреждения, организует </w:t>
      </w:r>
      <w:proofErr w:type="spellStart"/>
      <w:r w:rsidRPr="0001663B">
        <w:rPr>
          <w:rFonts w:ascii="Times New Roman" w:hAnsi="Times New Roman" w:cs="Times New Roman"/>
          <w:sz w:val="24"/>
          <w:szCs w:val="24"/>
        </w:rPr>
        <w:t>культурномассовые</w:t>
      </w:r>
      <w:proofErr w:type="spellEnd"/>
      <w:r w:rsidRPr="0001663B">
        <w:rPr>
          <w:rFonts w:ascii="Times New Roman" w:hAnsi="Times New Roman" w:cs="Times New Roman"/>
          <w:sz w:val="24"/>
          <w:szCs w:val="24"/>
        </w:rPr>
        <w:t xml:space="preserve"> и иные творческие мероприятия в Учреждении;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вовлекает обучающихся (студентов) в культурно-массовую работу совместно с кураторами;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планирует работу творческого коллектива, осуществляет постановку творческих номеров;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организует участие групп обучающихся (студентов), членов творческого коллектива в мероприятиях различного уровня; </w:t>
      </w:r>
    </w:p>
    <w:p w:rsidR="0001663B" w:rsidRP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63B">
        <w:rPr>
          <w:rFonts w:ascii="Times New Roman" w:hAnsi="Times New Roman" w:cs="Times New Roman"/>
          <w:b/>
          <w:sz w:val="24"/>
          <w:szCs w:val="24"/>
        </w:rPr>
        <w:t xml:space="preserve">Спортивно - оздоровительный сектор: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планирует и организует спортивные мероприятия в Учреждении;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вовлекает обучающихся (студентов) в спортивно-массовые мероприятия и работу спортивных секций совместно с кураторами и руководителями спортивных секций;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организует работу в группах по подготовке к спортивным соревнованиям;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подводит итоги спортивно-массовой работы в группах. </w:t>
      </w:r>
    </w:p>
    <w:p w:rsidR="0001663B" w:rsidRPr="00CD64E3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64E3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CD64E3">
        <w:rPr>
          <w:rFonts w:ascii="Times New Roman" w:hAnsi="Times New Roman" w:cs="Times New Roman"/>
          <w:b/>
          <w:sz w:val="24"/>
          <w:szCs w:val="24"/>
        </w:rPr>
        <w:t xml:space="preserve"> отдел: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организует работу по выпуску группами стенгазет, буклетов и иных информационных материалов;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- организует опросы и анкетирования обучающихся (студентов), преподавателей и работников по различным вопросам; 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>- осуществляет взаимодействие со средствами массовой информации для освещения мероприятий Учреждения, достижений обучающихся (студентов) Учреждения на районном, областном и всероссийском уровнях;</w:t>
      </w:r>
    </w:p>
    <w:p w:rsidR="0001663B" w:rsidRDefault="0001663B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63B">
        <w:rPr>
          <w:rFonts w:ascii="Times New Roman" w:hAnsi="Times New Roman" w:cs="Times New Roman"/>
          <w:sz w:val="24"/>
          <w:szCs w:val="24"/>
        </w:rPr>
        <w:t xml:space="preserve"> - участвует в работе по размещению информации </w:t>
      </w:r>
      <w:r w:rsidR="00CD64E3">
        <w:rPr>
          <w:rFonts w:ascii="Times New Roman" w:hAnsi="Times New Roman" w:cs="Times New Roman"/>
          <w:sz w:val="24"/>
          <w:szCs w:val="24"/>
        </w:rPr>
        <w:t xml:space="preserve">в группе ВК и </w:t>
      </w:r>
      <w:r w:rsidRPr="0001663B">
        <w:rPr>
          <w:rFonts w:ascii="Times New Roman" w:hAnsi="Times New Roman" w:cs="Times New Roman"/>
          <w:sz w:val="24"/>
          <w:szCs w:val="24"/>
        </w:rPr>
        <w:t>на сайте Учреждения, поддержанию его работы.</w:t>
      </w:r>
      <w:r w:rsidRPr="000166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4E3" w:rsidRDefault="00CD64E3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Административный отдел:</w:t>
      </w:r>
    </w:p>
    <w:p w:rsidR="00CD64E3" w:rsidRDefault="00CD64E3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анкетирование/опрос учебных групп по вопросам проведения мероприятий. </w:t>
      </w:r>
    </w:p>
    <w:p w:rsidR="00CD64E3" w:rsidRDefault="00CD64E3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ведет необходимую документацию. </w:t>
      </w:r>
    </w:p>
    <w:p w:rsidR="00CD64E3" w:rsidRDefault="00CD64E3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активно участвует не только в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и в волонтерском корпусе «Волонтеры ВИЭСУ», штабе МЫВМЕСТЕ, отделе по воспитательной работе и молодежной политике. </w:t>
      </w:r>
    </w:p>
    <w:p w:rsidR="00CD64E3" w:rsidRDefault="00CD64E3" w:rsidP="00CD64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64E3" w:rsidRDefault="00CD64E3" w:rsidP="00CD64E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4E3">
        <w:rPr>
          <w:rFonts w:ascii="Times New Roman" w:hAnsi="Times New Roman" w:cs="Times New Roman"/>
          <w:b/>
          <w:sz w:val="24"/>
          <w:szCs w:val="24"/>
        </w:rPr>
        <w:t xml:space="preserve">6. Система мероприятий студенческого совета на 2024-2025 </w:t>
      </w:r>
      <w:proofErr w:type="gramStart"/>
      <w:r w:rsidRPr="00CD64E3">
        <w:rPr>
          <w:rFonts w:ascii="Times New Roman" w:hAnsi="Times New Roman" w:cs="Times New Roman"/>
          <w:b/>
          <w:sz w:val="24"/>
          <w:szCs w:val="24"/>
        </w:rPr>
        <w:t>учебные</w:t>
      </w:r>
      <w:proofErr w:type="gramEnd"/>
      <w:r w:rsidRPr="00CD64E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D64E3" w:rsidRDefault="00CD64E3" w:rsidP="00CD64E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192" w:type="dxa"/>
        <w:jc w:val="center"/>
        <w:tblInd w:w="-659" w:type="dxa"/>
        <w:tblLayout w:type="fixed"/>
        <w:tblLook w:val="04A0"/>
      </w:tblPr>
      <w:tblGrid>
        <w:gridCol w:w="1679"/>
        <w:gridCol w:w="1396"/>
        <w:gridCol w:w="989"/>
        <w:gridCol w:w="989"/>
        <w:gridCol w:w="979"/>
        <w:gridCol w:w="1175"/>
        <w:gridCol w:w="993"/>
        <w:gridCol w:w="992"/>
      </w:tblGrid>
      <w:tr w:rsidR="00CD64E3" w:rsidTr="00CD64E3">
        <w:trPr>
          <w:cnfStyle w:val="100000000000"/>
          <w:trHeight w:val="392"/>
          <w:jc w:val="center"/>
        </w:trPr>
        <w:tc>
          <w:tcPr>
            <w:cnfStyle w:val="001000000000"/>
            <w:tcW w:w="1679" w:type="dxa"/>
          </w:tcPr>
          <w:p w:rsidR="00CD64E3" w:rsidRPr="00CD64E3" w:rsidRDefault="00CD64E3" w:rsidP="00025EBF">
            <w:pPr>
              <w:jc w:val="center"/>
              <w:rPr>
                <w:rFonts w:ascii="Monotype Corsiva" w:hAnsi="Monotype Corsiva"/>
                <w:sz w:val="16"/>
                <w:szCs w:val="16"/>
              </w:rPr>
            </w:pPr>
            <w:r w:rsidRPr="00CD64E3">
              <w:rPr>
                <w:rFonts w:ascii="Monotype Corsiva" w:hAnsi="Monotype Corsiva"/>
                <w:sz w:val="16"/>
                <w:szCs w:val="16"/>
              </w:rPr>
              <w:t>Сентябрь</w:t>
            </w:r>
          </w:p>
        </w:tc>
        <w:tc>
          <w:tcPr>
            <w:tcW w:w="1396" w:type="dxa"/>
          </w:tcPr>
          <w:p w:rsidR="00CD64E3" w:rsidRPr="00CD64E3" w:rsidRDefault="00CD64E3" w:rsidP="00025EBF">
            <w:pPr>
              <w:jc w:val="center"/>
              <w:cnfStyle w:val="100000000000"/>
              <w:rPr>
                <w:rFonts w:ascii="Monotype Corsiva" w:hAnsi="Monotype Corsiva"/>
                <w:sz w:val="16"/>
                <w:szCs w:val="16"/>
              </w:rPr>
            </w:pPr>
            <w:r w:rsidRPr="00CD64E3">
              <w:rPr>
                <w:rFonts w:ascii="Monotype Corsiva" w:hAnsi="Monotype Corsiva"/>
                <w:sz w:val="16"/>
                <w:szCs w:val="16"/>
              </w:rPr>
              <w:t>Октябрь</w:t>
            </w:r>
          </w:p>
        </w:tc>
        <w:tc>
          <w:tcPr>
            <w:tcW w:w="989" w:type="dxa"/>
          </w:tcPr>
          <w:p w:rsidR="00CD64E3" w:rsidRPr="00CD64E3" w:rsidRDefault="00CD64E3" w:rsidP="00025EBF">
            <w:pPr>
              <w:jc w:val="center"/>
              <w:cnfStyle w:val="100000000000"/>
              <w:rPr>
                <w:rFonts w:ascii="Monotype Corsiva" w:hAnsi="Monotype Corsiva"/>
                <w:sz w:val="16"/>
                <w:szCs w:val="16"/>
              </w:rPr>
            </w:pPr>
            <w:r w:rsidRPr="00CD64E3">
              <w:rPr>
                <w:rFonts w:ascii="Monotype Corsiva" w:hAnsi="Monotype Corsiva"/>
                <w:sz w:val="16"/>
                <w:szCs w:val="16"/>
              </w:rPr>
              <w:t>Ноябрь</w:t>
            </w:r>
          </w:p>
        </w:tc>
        <w:tc>
          <w:tcPr>
            <w:tcW w:w="989" w:type="dxa"/>
          </w:tcPr>
          <w:p w:rsidR="00CD64E3" w:rsidRPr="00CD64E3" w:rsidRDefault="00CD64E3" w:rsidP="00025EBF">
            <w:pPr>
              <w:jc w:val="center"/>
              <w:cnfStyle w:val="100000000000"/>
              <w:rPr>
                <w:rFonts w:ascii="Monotype Corsiva" w:hAnsi="Monotype Corsiva"/>
                <w:sz w:val="16"/>
                <w:szCs w:val="16"/>
              </w:rPr>
            </w:pPr>
            <w:r w:rsidRPr="00CD64E3">
              <w:rPr>
                <w:rFonts w:ascii="Monotype Corsiva" w:hAnsi="Monotype Corsiva"/>
                <w:sz w:val="16"/>
                <w:szCs w:val="16"/>
              </w:rPr>
              <w:t>Декабрь</w:t>
            </w:r>
          </w:p>
        </w:tc>
        <w:tc>
          <w:tcPr>
            <w:tcW w:w="979" w:type="dxa"/>
          </w:tcPr>
          <w:p w:rsidR="00CD64E3" w:rsidRPr="00CD64E3" w:rsidRDefault="00CD64E3" w:rsidP="00025EBF">
            <w:pPr>
              <w:jc w:val="center"/>
              <w:cnfStyle w:val="100000000000"/>
              <w:rPr>
                <w:rFonts w:ascii="Monotype Corsiva" w:hAnsi="Monotype Corsiva"/>
                <w:sz w:val="16"/>
                <w:szCs w:val="16"/>
              </w:rPr>
            </w:pPr>
            <w:r w:rsidRPr="00CD64E3">
              <w:rPr>
                <w:rFonts w:ascii="Monotype Corsiva" w:hAnsi="Monotype Corsiva"/>
                <w:sz w:val="16"/>
                <w:szCs w:val="16"/>
              </w:rPr>
              <w:t>Февраль</w:t>
            </w:r>
          </w:p>
        </w:tc>
        <w:tc>
          <w:tcPr>
            <w:tcW w:w="1175" w:type="dxa"/>
          </w:tcPr>
          <w:p w:rsidR="00CD64E3" w:rsidRPr="00CD64E3" w:rsidRDefault="00CD64E3" w:rsidP="00025EBF">
            <w:pPr>
              <w:jc w:val="center"/>
              <w:cnfStyle w:val="100000000000"/>
              <w:rPr>
                <w:rFonts w:ascii="Monotype Corsiva" w:hAnsi="Monotype Corsiva"/>
                <w:sz w:val="16"/>
                <w:szCs w:val="16"/>
              </w:rPr>
            </w:pPr>
            <w:r w:rsidRPr="00CD64E3">
              <w:rPr>
                <w:rFonts w:ascii="Monotype Corsiva" w:hAnsi="Monotype Corsiva"/>
                <w:sz w:val="16"/>
                <w:szCs w:val="16"/>
              </w:rPr>
              <w:t>Март</w:t>
            </w:r>
          </w:p>
        </w:tc>
        <w:tc>
          <w:tcPr>
            <w:tcW w:w="993" w:type="dxa"/>
          </w:tcPr>
          <w:p w:rsidR="00CD64E3" w:rsidRPr="00CD64E3" w:rsidRDefault="00CD64E3" w:rsidP="00025EBF">
            <w:pPr>
              <w:jc w:val="center"/>
              <w:cnfStyle w:val="100000000000"/>
              <w:rPr>
                <w:rFonts w:ascii="Monotype Corsiva" w:hAnsi="Monotype Corsiva"/>
                <w:sz w:val="16"/>
                <w:szCs w:val="16"/>
              </w:rPr>
            </w:pPr>
            <w:r w:rsidRPr="00CD64E3">
              <w:rPr>
                <w:rFonts w:ascii="Monotype Corsiva" w:hAnsi="Monotype Corsiva"/>
                <w:sz w:val="16"/>
                <w:szCs w:val="16"/>
              </w:rPr>
              <w:t>Апрель</w:t>
            </w:r>
          </w:p>
        </w:tc>
        <w:tc>
          <w:tcPr>
            <w:tcW w:w="992" w:type="dxa"/>
          </w:tcPr>
          <w:p w:rsidR="00CD64E3" w:rsidRPr="00CD64E3" w:rsidRDefault="00CD64E3" w:rsidP="00025EBF">
            <w:pPr>
              <w:jc w:val="center"/>
              <w:cnfStyle w:val="100000000000"/>
              <w:rPr>
                <w:rFonts w:ascii="Monotype Corsiva" w:hAnsi="Monotype Corsiva"/>
                <w:sz w:val="16"/>
                <w:szCs w:val="16"/>
              </w:rPr>
            </w:pPr>
            <w:r w:rsidRPr="00CD64E3">
              <w:rPr>
                <w:rFonts w:ascii="Monotype Corsiva" w:hAnsi="Monotype Corsiva"/>
                <w:sz w:val="16"/>
                <w:szCs w:val="16"/>
              </w:rPr>
              <w:t>Май</w:t>
            </w:r>
          </w:p>
        </w:tc>
      </w:tr>
      <w:tr w:rsidR="00CD64E3" w:rsidTr="00CD64E3">
        <w:trPr>
          <w:cnfStyle w:val="000000100000"/>
          <w:trHeight w:val="697"/>
          <w:jc w:val="center"/>
        </w:trPr>
        <w:tc>
          <w:tcPr>
            <w:cnfStyle w:val="001000000000"/>
            <w:tcW w:w="1679" w:type="dxa"/>
          </w:tcPr>
          <w:p w:rsidR="00CD64E3" w:rsidRPr="00B117D9" w:rsidRDefault="00CD64E3" w:rsidP="00025EBF">
            <w:pPr>
              <w:jc w:val="center"/>
              <w:rPr>
                <w:b w:val="0"/>
                <w:szCs w:val="32"/>
              </w:rPr>
            </w:pPr>
            <w:r>
              <w:rPr>
                <w:b w:val="0"/>
                <w:szCs w:val="32"/>
              </w:rPr>
              <w:t>06</w:t>
            </w:r>
            <w:r w:rsidRPr="00B117D9">
              <w:rPr>
                <w:b w:val="0"/>
                <w:szCs w:val="32"/>
              </w:rPr>
              <w:t xml:space="preserve">.09 – Проведение </w:t>
            </w:r>
            <w:r>
              <w:rPr>
                <w:b w:val="0"/>
                <w:szCs w:val="32"/>
              </w:rPr>
              <w:t xml:space="preserve">встречи со студентами 1 курсов СПО и </w:t>
            </w:r>
            <w:proofErr w:type="gramStart"/>
            <w:r>
              <w:rPr>
                <w:b w:val="0"/>
                <w:szCs w:val="32"/>
              </w:rPr>
              <w:t>ВО</w:t>
            </w:r>
            <w:proofErr w:type="gramEnd"/>
          </w:p>
        </w:tc>
        <w:tc>
          <w:tcPr>
            <w:tcW w:w="1396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  <w:r w:rsidRPr="003D5207">
              <w:rPr>
                <w:rFonts w:asciiTheme="majorHAnsi" w:hAnsiTheme="majorHAnsi"/>
                <w:szCs w:val="32"/>
              </w:rPr>
              <w:t xml:space="preserve">04.10 – Концерт День Учителя. </w:t>
            </w:r>
          </w:p>
        </w:tc>
        <w:tc>
          <w:tcPr>
            <w:tcW w:w="989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13.11 – Игра «</w:t>
            </w:r>
            <w:proofErr w:type="spellStart"/>
            <w:r>
              <w:rPr>
                <w:rFonts w:asciiTheme="majorHAnsi" w:hAnsiTheme="majorHAnsi"/>
                <w:szCs w:val="32"/>
              </w:rPr>
              <w:t>Брейн-ринг</w:t>
            </w:r>
            <w:proofErr w:type="spellEnd"/>
            <w:r>
              <w:rPr>
                <w:rFonts w:asciiTheme="majorHAnsi" w:hAnsiTheme="majorHAnsi"/>
                <w:szCs w:val="32"/>
              </w:rPr>
              <w:t>».</w:t>
            </w:r>
          </w:p>
        </w:tc>
        <w:tc>
          <w:tcPr>
            <w:tcW w:w="989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27.12 – НГ + дискотека</w:t>
            </w:r>
          </w:p>
        </w:tc>
        <w:tc>
          <w:tcPr>
            <w:tcW w:w="979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Почта любви (с 07.02-14.02)</w:t>
            </w:r>
          </w:p>
        </w:tc>
        <w:tc>
          <w:tcPr>
            <w:tcW w:w="1175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07.03 – Концерт 23 февраля/8 марта</w:t>
            </w:r>
          </w:p>
        </w:tc>
        <w:tc>
          <w:tcPr>
            <w:tcW w:w="993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 xml:space="preserve">25.04 – </w:t>
            </w:r>
            <w:proofErr w:type="spellStart"/>
            <w:r>
              <w:rPr>
                <w:rFonts w:asciiTheme="majorHAnsi" w:hAnsiTheme="majorHAnsi"/>
                <w:szCs w:val="32"/>
              </w:rPr>
              <w:t>Студенчская</w:t>
            </w:r>
            <w:proofErr w:type="spellEnd"/>
            <w:r>
              <w:rPr>
                <w:rFonts w:asciiTheme="majorHAnsi" w:hAnsiTheme="majorHAnsi"/>
                <w:szCs w:val="32"/>
              </w:rPr>
              <w:t xml:space="preserve"> весна </w:t>
            </w:r>
          </w:p>
        </w:tc>
        <w:tc>
          <w:tcPr>
            <w:tcW w:w="992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06.05 – 9 мая</w:t>
            </w:r>
          </w:p>
        </w:tc>
      </w:tr>
      <w:tr w:rsidR="00CD64E3" w:rsidTr="00CD64E3">
        <w:trPr>
          <w:cnfStyle w:val="000000010000"/>
          <w:trHeight w:val="1147"/>
          <w:jc w:val="center"/>
        </w:trPr>
        <w:tc>
          <w:tcPr>
            <w:cnfStyle w:val="001000000000"/>
            <w:tcW w:w="1679" w:type="dxa"/>
          </w:tcPr>
          <w:p w:rsidR="00CD64E3" w:rsidRPr="00B117D9" w:rsidRDefault="00CD64E3" w:rsidP="00025EBF">
            <w:pPr>
              <w:jc w:val="center"/>
              <w:rPr>
                <w:b w:val="0"/>
                <w:szCs w:val="32"/>
              </w:rPr>
            </w:pPr>
            <w:r>
              <w:rPr>
                <w:b w:val="0"/>
                <w:szCs w:val="32"/>
              </w:rPr>
              <w:t>06</w:t>
            </w:r>
            <w:r w:rsidRPr="00B117D9">
              <w:rPr>
                <w:b w:val="0"/>
                <w:szCs w:val="32"/>
              </w:rPr>
              <w:t>.09</w:t>
            </w:r>
            <w:r>
              <w:rPr>
                <w:b w:val="0"/>
                <w:szCs w:val="32"/>
              </w:rPr>
              <w:t>-09.09</w:t>
            </w:r>
            <w:r w:rsidRPr="00B117D9">
              <w:rPr>
                <w:b w:val="0"/>
                <w:szCs w:val="32"/>
              </w:rPr>
              <w:t xml:space="preserve"> – Проведение анкетирования студентов</w:t>
            </w:r>
          </w:p>
        </w:tc>
        <w:tc>
          <w:tcPr>
            <w:tcW w:w="1396" w:type="dxa"/>
          </w:tcPr>
          <w:p w:rsidR="00CD64E3" w:rsidRPr="003D5207" w:rsidRDefault="00CD64E3" w:rsidP="00025EBF">
            <w:pPr>
              <w:jc w:val="center"/>
              <w:cnfStyle w:val="000000010000"/>
              <w:rPr>
                <w:rFonts w:asciiTheme="majorHAnsi" w:hAnsiTheme="majorHAnsi"/>
                <w:szCs w:val="32"/>
              </w:rPr>
            </w:pPr>
            <w:r w:rsidRPr="003D5207">
              <w:rPr>
                <w:rFonts w:asciiTheme="majorHAnsi" w:hAnsiTheme="majorHAnsi"/>
                <w:szCs w:val="32"/>
              </w:rPr>
              <w:t xml:space="preserve">18.10 – Алло, мы ищем таланты. </w:t>
            </w:r>
          </w:p>
        </w:tc>
        <w:tc>
          <w:tcPr>
            <w:tcW w:w="989" w:type="dxa"/>
          </w:tcPr>
          <w:p w:rsidR="00CD64E3" w:rsidRPr="003D5207" w:rsidRDefault="00CD64E3" w:rsidP="00025EBF">
            <w:pPr>
              <w:jc w:val="center"/>
              <w:cnfStyle w:val="000000010000"/>
              <w:rPr>
                <w:rFonts w:asciiTheme="majorHAnsi" w:hAnsiTheme="majorHAnsi"/>
                <w:szCs w:val="32"/>
              </w:rPr>
            </w:pPr>
            <w:r w:rsidRPr="003D5207">
              <w:rPr>
                <w:rFonts w:asciiTheme="majorHAnsi" w:hAnsiTheme="majorHAnsi"/>
                <w:szCs w:val="32"/>
              </w:rPr>
              <w:t>29.11 – День студента. Костюмированная вечеринка.</w:t>
            </w:r>
          </w:p>
        </w:tc>
        <w:tc>
          <w:tcPr>
            <w:tcW w:w="989" w:type="dxa"/>
          </w:tcPr>
          <w:p w:rsidR="00CD64E3" w:rsidRPr="003D5207" w:rsidRDefault="00CD64E3" w:rsidP="00025EBF">
            <w:pPr>
              <w:jc w:val="center"/>
              <w:cnfStyle w:val="000000010000"/>
              <w:rPr>
                <w:rFonts w:asciiTheme="majorHAnsi" w:hAnsiTheme="majorHAnsi"/>
                <w:szCs w:val="32"/>
              </w:rPr>
            </w:pPr>
          </w:p>
        </w:tc>
        <w:tc>
          <w:tcPr>
            <w:tcW w:w="979" w:type="dxa"/>
          </w:tcPr>
          <w:p w:rsidR="00CD64E3" w:rsidRPr="003D5207" w:rsidRDefault="00CD64E3" w:rsidP="00025EBF">
            <w:pPr>
              <w:jc w:val="center"/>
              <w:cnfStyle w:val="000000010000"/>
              <w:rPr>
                <w:rFonts w:asciiTheme="majorHAnsi" w:hAnsiTheme="majorHAnsi"/>
                <w:szCs w:val="32"/>
              </w:rPr>
            </w:pPr>
          </w:p>
        </w:tc>
        <w:tc>
          <w:tcPr>
            <w:tcW w:w="1175" w:type="dxa"/>
          </w:tcPr>
          <w:p w:rsidR="00CD64E3" w:rsidRPr="003D5207" w:rsidRDefault="00CD64E3" w:rsidP="00025EBF">
            <w:pPr>
              <w:jc w:val="center"/>
              <w:cnfStyle w:val="000000010000"/>
              <w:rPr>
                <w:rFonts w:asciiTheme="majorHAnsi" w:hAnsiTheme="majorHAnsi"/>
                <w:szCs w:val="32"/>
              </w:rPr>
            </w:pPr>
            <w:r>
              <w:rPr>
                <w:rFonts w:asciiTheme="majorHAnsi" w:hAnsiTheme="majorHAnsi"/>
                <w:szCs w:val="32"/>
              </w:rPr>
              <w:t>28.03 – Нам 30 лет, концерт, посвященный Дню рождения ВИЭСУ.</w:t>
            </w:r>
          </w:p>
        </w:tc>
        <w:tc>
          <w:tcPr>
            <w:tcW w:w="993" w:type="dxa"/>
          </w:tcPr>
          <w:p w:rsidR="00CD64E3" w:rsidRPr="003D5207" w:rsidRDefault="00CD64E3" w:rsidP="00025EBF">
            <w:pPr>
              <w:jc w:val="center"/>
              <w:cnfStyle w:val="000000010000"/>
              <w:rPr>
                <w:rFonts w:asciiTheme="majorHAnsi" w:hAnsiTheme="majorHAnsi"/>
                <w:szCs w:val="32"/>
              </w:rPr>
            </w:pPr>
          </w:p>
        </w:tc>
        <w:tc>
          <w:tcPr>
            <w:tcW w:w="992" w:type="dxa"/>
          </w:tcPr>
          <w:p w:rsidR="00CD64E3" w:rsidRPr="003D5207" w:rsidRDefault="00CD64E3" w:rsidP="00025EBF">
            <w:pPr>
              <w:jc w:val="center"/>
              <w:cnfStyle w:val="000000010000"/>
              <w:rPr>
                <w:rFonts w:asciiTheme="majorHAnsi" w:hAnsiTheme="majorHAnsi"/>
                <w:szCs w:val="32"/>
              </w:rPr>
            </w:pPr>
          </w:p>
        </w:tc>
      </w:tr>
      <w:tr w:rsidR="00CD64E3" w:rsidTr="00CD64E3">
        <w:trPr>
          <w:cnfStyle w:val="000000100000"/>
          <w:trHeight w:val="697"/>
          <w:jc w:val="center"/>
        </w:trPr>
        <w:tc>
          <w:tcPr>
            <w:cnfStyle w:val="001000000000"/>
            <w:tcW w:w="1679" w:type="dxa"/>
          </w:tcPr>
          <w:p w:rsidR="00CD64E3" w:rsidRPr="003D5207" w:rsidRDefault="00CD64E3" w:rsidP="00025EBF">
            <w:pPr>
              <w:jc w:val="center"/>
              <w:rPr>
                <w:szCs w:val="32"/>
              </w:rPr>
            </w:pPr>
            <w:r w:rsidRPr="00B117D9">
              <w:rPr>
                <w:b w:val="0"/>
                <w:szCs w:val="32"/>
              </w:rPr>
              <w:t>27.09 – Посвящение в студенты (</w:t>
            </w:r>
            <w:proofErr w:type="spellStart"/>
            <w:r w:rsidRPr="00B117D9">
              <w:rPr>
                <w:b w:val="0"/>
                <w:szCs w:val="32"/>
              </w:rPr>
              <w:t>офиц</w:t>
            </w:r>
            <w:proofErr w:type="gramStart"/>
            <w:r w:rsidRPr="00B117D9">
              <w:rPr>
                <w:b w:val="0"/>
                <w:szCs w:val="32"/>
              </w:rPr>
              <w:t>.п</w:t>
            </w:r>
            <w:proofErr w:type="gramEnd"/>
            <w:r w:rsidRPr="00B117D9">
              <w:rPr>
                <w:b w:val="0"/>
                <w:szCs w:val="32"/>
              </w:rPr>
              <w:t>освят</w:t>
            </w:r>
            <w:proofErr w:type="spellEnd"/>
            <w:r w:rsidRPr="00B117D9">
              <w:rPr>
                <w:b w:val="0"/>
                <w:szCs w:val="32"/>
              </w:rPr>
              <w:t>)</w:t>
            </w:r>
          </w:p>
        </w:tc>
        <w:tc>
          <w:tcPr>
            <w:tcW w:w="1396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  <w:r w:rsidRPr="003D5207">
              <w:rPr>
                <w:rFonts w:asciiTheme="majorHAnsi" w:hAnsiTheme="majorHAnsi"/>
                <w:szCs w:val="32"/>
              </w:rPr>
              <w:t>24.10 – ОВК</w:t>
            </w:r>
          </w:p>
        </w:tc>
        <w:tc>
          <w:tcPr>
            <w:tcW w:w="989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</w:p>
        </w:tc>
        <w:tc>
          <w:tcPr>
            <w:tcW w:w="989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</w:p>
        </w:tc>
        <w:tc>
          <w:tcPr>
            <w:tcW w:w="979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</w:p>
        </w:tc>
        <w:tc>
          <w:tcPr>
            <w:tcW w:w="1175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</w:p>
        </w:tc>
        <w:tc>
          <w:tcPr>
            <w:tcW w:w="993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</w:p>
        </w:tc>
        <w:tc>
          <w:tcPr>
            <w:tcW w:w="992" w:type="dxa"/>
          </w:tcPr>
          <w:p w:rsidR="00CD64E3" w:rsidRPr="003D5207" w:rsidRDefault="00CD64E3" w:rsidP="00025EBF">
            <w:pPr>
              <w:jc w:val="center"/>
              <w:cnfStyle w:val="000000100000"/>
              <w:rPr>
                <w:rFonts w:asciiTheme="majorHAnsi" w:hAnsiTheme="majorHAnsi"/>
                <w:szCs w:val="32"/>
              </w:rPr>
            </w:pPr>
          </w:p>
        </w:tc>
      </w:tr>
    </w:tbl>
    <w:p w:rsidR="00CD64E3" w:rsidRDefault="00CD64E3" w:rsidP="00CD64E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4E3" w:rsidRDefault="00CD64E3" w:rsidP="00CD64E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Ожидаемые результаты проекта.</w:t>
      </w:r>
    </w:p>
    <w:p w:rsidR="00CD64E3" w:rsidRPr="00CD64E3" w:rsidRDefault="00CD64E3" w:rsidP="00CD64E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4E3" w:rsidRDefault="00CD64E3" w:rsidP="00CD64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4E3">
        <w:rPr>
          <w:rFonts w:ascii="Times New Roman" w:hAnsi="Times New Roman" w:cs="Times New Roman"/>
          <w:sz w:val="24"/>
          <w:szCs w:val="24"/>
        </w:rPr>
        <w:t xml:space="preserve">В ходе реализации проекта ожидаются следующие результаты: </w:t>
      </w:r>
    </w:p>
    <w:p w:rsidR="00CD64E3" w:rsidRDefault="00CD64E3" w:rsidP="00CD64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4E3">
        <w:rPr>
          <w:rFonts w:ascii="Times New Roman" w:hAnsi="Times New Roman" w:cs="Times New Roman"/>
          <w:sz w:val="24"/>
          <w:szCs w:val="24"/>
        </w:rPr>
        <w:t xml:space="preserve">1. увеличение количества и качества работы органов студенческого самоуправления, их руководителей и актива, участвующих в деятельности и реализации программ студенческого совета; </w:t>
      </w:r>
    </w:p>
    <w:p w:rsidR="00CD64E3" w:rsidRDefault="00CD64E3" w:rsidP="00CD64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4E3">
        <w:rPr>
          <w:rFonts w:ascii="Times New Roman" w:hAnsi="Times New Roman" w:cs="Times New Roman"/>
          <w:sz w:val="24"/>
          <w:szCs w:val="24"/>
        </w:rPr>
        <w:t xml:space="preserve">2. укрепление организационной структуры студенческого самоуправления; </w:t>
      </w:r>
    </w:p>
    <w:p w:rsidR="00CD64E3" w:rsidRDefault="00CD64E3" w:rsidP="00CD64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4E3">
        <w:rPr>
          <w:rFonts w:ascii="Times New Roman" w:hAnsi="Times New Roman" w:cs="Times New Roman"/>
          <w:sz w:val="24"/>
          <w:szCs w:val="24"/>
        </w:rPr>
        <w:t xml:space="preserve">3. повышение значимости студенческого самоуправления, с целью признания роли </w:t>
      </w:r>
      <w:proofErr w:type="spellStart"/>
      <w:r w:rsidRPr="00CD64E3">
        <w:rPr>
          <w:rFonts w:ascii="Times New Roman" w:hAnsi="Times New Roman" w:cs="Times New Roman"/>
          <w:sz w:val="24"/>
          <w:szCs w:val="24"/>
        </w:rPr>
        <w:t>студсовета</w:t>
      </w:r>
      <w:proofErr w:type="spellEnd"/>
      <w:r w:rsidRPr="00CD64E3">
        <w:rPr>
          <w:rFonts w:ascii="Times New Roman" w:hAnsi="Times New Roman" w:cs="Times New Roman"/>
          <w:sz w:val="24"/>
          <w:szCs w:val="24"/>
        </w:rPr>
        <w:t xml:space="preserve"> в процессе работы со студенчеством, государственными органами, общественными и профсоюзными организациями. </w:t>
      </w:r>
    </w:p>
    <w:p w:rsidR="00CD64E3" w:rsidRPr="00CD64E3" w:rsidRDefault="00CD64E3" w:rsidP="00CD64E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4E3">
        <w:rPr>
          <w:rFonts w:ascii="Times New Roman" w:hAnsi="Times New Roman" w:cs="Times New Roman"/>
          <w:sz w:val="24"/>
          <w:szCs w:val="24"/>
        </w:rPr>
        <w:t>Таким образом, данный Проект должен будет открыть возможность для создания активной развивающей среды, что позволит обучающимся (студентам) стать уверенными в своих способностях к самоконтролю и самооценке, раскрытия личностных качеств участников студенческого самоуправления, склонности к лидерской позиции.</w:t>
      </w:r>
    </w:p>
    <w:p w:rsidR="00CD64E3" w:rsidRPr="0001663B" w:rsidRDefault="00CD64E3" w:rsidP="0001663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D64E3" w:rsidRPr="0001663B" w:rsidSect="0045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7C160B"/>
    <w:rsid w:val="0001663B"/>
    <w:rsid w:val="004573D8"/>
    <w:rsid w:val="007C160B"/>
    <w:rsid w:val="00CD64E3"/>
    <w:rsid w:val="00D6458B"/>
    <w:rsid w:val="00EF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63B"/>
    <w:rPr>
      <w:rFonts w:ascii="Tahoma" w:hAnsi="Tahoma" w:cs="Tahoma"/>
      <w:sz w:val="16"/>
      <w:szCs w:val="16"/>
    </w:rPr>
  </w:style>
  <w:style w:type="table" w:styleId="a6">
    <w:name w:val="Light Grid"/>
    <w:basedOn w:val="a1"/>
    <w:uiPriority w:val="62"/>
    <w:rsid w:val="00CD64E3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Акопов</dc:creator>
  <cp:lastModifiedBy>Сергей Акопов</cp:lastModifiedBy>
  <cp:revision>1</cp:revision>
  <dcterms:created xsi:type="dcterms:W3CDTF">2024-08-30T19:46:00Z</dcterms:created>
  <dcterms:modified xsi:type="dcterms:W3CDTF">2024-08-30T20:14:00Z</dcterms:modified>
</cp:coreProperties>
</file>