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Памятка для участников экспозиции</w:t>
      </w:r>
    </w:p>
    <w:p w14:paraId="02000000">
      <w:pPr>
        <w:pStyle w:val="Style_1"/>
        <w:rPr>
          <w:rFonts w:ascii="Times New Roman" w:hAnsi="Times New Roman"/>
          <w:sz w:val="28"/>
        </w:rPr>
      </w:pPr>
    </w:p>
    <w:p w14:paraId="0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Всем прибывающим на экспозицию: </w:t>
      </w:r>
    </w:p>
    <w:p w14:paraId="04000000">
      <w:pPr>
        <w:pStyle w:val="Style_1"/>
        <w:rPr>
          <w:rFonts w:ascii="Times New Roman" w:hAnsi="Times New Roman"/>
          <w:sz w:val="28"/>
        </w:rPr>
      </w:pP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Время работы экспозиции с 10 до 16 часов (то время, в которое проводятся активности и приходят гости). </w:t>
      </w:r>
    </w:p>
    <w:p w14:paraId="06000000">
      <w:pPr>
        <w:pStyle w:val="Style_1"/>
        <w:rPr>
          <w:rFonts w:ascii="Times New Roman" w:hAnsi="Times New Roman"/>
          <w:sz w:val="28"/>
        </w:rPr>
      </w:pP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1. подойти на ресепшен, обозначить свою организацию / школу / проект. Важно: подключитесь к wi-fi "My History" в холле, т.к. в залах плохая связь. Предупредите коллег и тех, кто идет посетителями от Вас на выставку. </w:t>
      </w:r>
    </w:p>
    <w:p w14:paraId="0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 ознакомиться с правилами площадки, на которой проводится экспозиция (в тч что в залы запрещен пронос еды, напитков; требуется бережное отношение к технике и мебели, стенам и тп)</w:t>
      </w:r>
      <w:r>
        <w:rPr>
          <w:rFonts w:ascii="Times New Roman" w:hAnsi="Times New Roman"/>
          <w:sz w:val="28"/>
        </w:rPr>
        <w:t xml:space="preserve">. </w:t>
      </w:r>
    </w:p>
    <w:p w14:paraId="09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3. туалетные помещения на 1 этаже справа от ресепшен (работники покажут). Воды можно попить в ТИЦ </w:t>
      </w:r>
    </w:p>
    <w:p w14:paraId="0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4. Творческие коллективы выступают в холле с 10 до 16 часов. Д</w:t>
      </w:r>
      <w:r>
        <w:rPr>
          <w:rFonts w:ascii="Times New Roman" w:hAnsi="Times New Roman"/>
          <w:sz w:val="28"/>
        </w:rPr>
        <w:t>ля творческих коллективов, кому необходимы комнаты для переодевания, также подходим на ресепшен говорим название коллектива и муниципальное образование, время выступления, сколько Вас человек, Вам расскажут где находятся комнаты для переодевания.</w:t>
      </w:r>
    </w:p>
    <w:p w14:paraId="0B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5. соблюдаем добрососедские отношения, знакомимся с другими участниками выставки, запоминаем полезные контакты </w:t>
      </w:r>
    </w:p>
    <w:p w14:paraId="0C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6. </w:t>
      </w:r>
      <w:r>
        <w:rPr>
          <w:rFonts w:ascii="Times New Roman" w:hAnsi="Times New Roman"/>
          <w:sz w:val="28"/>
        </w:rPr>
        <w:t xml:space="preserve">Необходимо знать схему экспозиции. Она слева от ресепшен. Необходимо знать Ваше расположение в залах экспозиции. Если возникли сложности, на ресепшен уточните, где Вы располагаетесь. Соблюдаем схему расстановки. </w:t>
      </w:r>
    </w:p>
    <w:p w14:paraId="0D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понадобится ролик / электроточка - сообщаем об этом координаторам и технику и проявляем терпение, относимся с пониманием тк нагрузка на техника большая и он занимается большим количеством вопросов. </w:t>
      </w:r>
    </w:p>
    <w:p w14:paraId="0E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Начиная с 1 зала, в котором расположен макет, располагается экспозиция. В первом зале находится макет: можно фотографировать</w:t>
      </w:r>
      <w:r>
        <w:rPr>
          <w:rFonts w:ascii="Times New Roman" w:hAnsi="Times New Roman"/>
          <w:sz w:val="28"/>
        </w:rPr>
        <w:t xml:space="preserve">. Нельзя облакачиваться, трогать руками его части, небрежно относиться к тач панелям и макету, портить мебель и / или части макета. </w:t>
      </w:r>
    </w:p>
    <w:p w14:paraId="0F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7. </w:t>
      </w:r>
      <w:r>
        <w:rPr>
          <w:rFonts w:ascii="Times New Roman" w:hAnsi="Times New Roman"/>
          <w:sz w:val="28"/>
        </w:rPr>
        <w:t xml:space="preserve">Все вопросы можно решить с организаторами - подойдите пожалуйста на ресепшен и расскажите о вашем вопросе. </w:t>
      </w:r>
    </w:p>
    <w:p w14:paraId="10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 ресепшен доступна дополнительная информация о мероприятии (например, когда проводятся показы фильмов, какой из муниципальных образований выступает с творческим коллективом в данный момент), попросите рассказать. Информация о последующих выставках доступна на ресепшен и на сайте </w:t>
      </w:r>
      <w:r>
        <w:rPr>
          <w:rFonts w:ascii="Times New Roman" w:hAnsi="Times New Roman"/>
          <w:sz w:val="28"/>
          <w:u w:val="single"/>
        </w:rPr>
        <w:t>russia.visitdon.ru</w:t>
      </w:r>
      <w:r>
        <w:rPr>
          <w:rFonts w:ascii="Times New Roman" w:hAnsi="Times New Roman"/>
          <w:sz w:val="28"/>
        </w:rPr>
        <w:t>, а также в социальной сети ВК «Центр «Россия – моя история» Ростовская область» (</w:t>
      </w:r>
      <w:r>
        <w:rPr>
          <w:rFonts w:ascii="Times New Roman" w:hAnsi="Times New Roman"/>
          <w:sz w:val="28"/>
          <w:u w:val="single"/>
        </w:rPr>
        <w:t>vk.com/myhistorypark_rnd</w:t>
      </w:r>
      <w:r>
        <w:rPr>
          <w:rFonts w:ascii="Times New Roman" w:hAnsi="Times New Roman"/>
          <w:sz w:val="28"/>
        </w:rPr>
        <w:t>)</w:t>
      </w:r>
    </w:p>
    <w:p w14:paraId="11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t>тем кому нужна электроточка, берём с собой удлинители (один 10м или два по 5м). Обратите внимание, на экспозиции запрещено подключать мо</w:t>
      </w:r>
      <w:r>
        <w:rPr>
          <w:rFonts w:ascii="Times New Roman" w:hAnsi="Times New Roman"/>
          <w:sz w:val="28"/>
        </w:rPr>
        <w:t>щные потребители – может пропасть питание всей экспозиции!</w:t>
      </w:r>
    </w:p>
    <w:p w14:paraId="12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разрешено подключать изделия следующего порядка по потреблению электричества: зарядные устройства телефонов,  ноутбуков, ПК, макеты с подсветкой (суммарной мощностью до 800Вт на 1 электроточку площадки «Россия – моя история», к которой идёт подключение).</w:t>
      </w:r>
    </w:p>
    <w:p w14:paraId="1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9. </w:t>
      </w:r>
      <w:r>
        <w:rPr>
          <w:rFonts w:ascii="Times New Roman" w:hAnsi="Times New Roman"/>
          <w:sz w:val="28"/>
        </w:rPr>
        <w:t xml:space="preserve"> в помещении на 2 этаже находится комната приёма пищи: она оснащена микроволновкой, холодильником, раковиной, столами и стульями где могут комфортно разместиться 8 человек одновременно. если берёте свою еду, можете воспользоваться. уберите за собой пожалуйста. </w:t>
      </w:r>
      <w:r>
        <w:rPr>
          <w:rFonts w:ascii="Times New Roman" w:hAnsi="Times New Roman"/>
          <w:sz w:val="28"/>
        </w:rPr>
        <w:t>Если необходимо приобрести питание,</w:t>
      </w:r>
      <w:r>
        <w:rPr>
          <w:rFonts w:ascii="Times New Roman" w:hAnsi="Times New Roman"/>
          <w:sz w:val="28"/>
        </w:rPr>
        <w:t xml:space="preserve"> просим воспользоваться точками общественного питания поблизости.</w:t>
      </w:r>
    </w:p>
    <w:p w14:paraId="1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Напоминаем, в залы экспозиции запрещено проносить еду и напитки.</w:t>
      </w:r>
    </w:p>
    <w:p w14:paraId="1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вещи с сб на вск можно оставить на выставке (ценности заберите с собой, а всё что касается размещения может находиться в залах, их закроют).</w:t>
      </w:r>
    </w:p>
    <w:p w14:paraId="16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11. просьба не разбрасывать мусор, после выставки (и во время работы экспозиции) убрать за собой (если в руках остались листовки / материалы от проведеных мастер-классов и тп), не допускать разбрасывания бумаг, печатных материалов, материалов для мастер-классов и других принадлежностей.</w:t>
      </w:r>
    </w:p>
    <w:p w14:paraId="1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материалы, связанные с туризмом – листовки, буклеты, визитки, можно оставить в Туристско – информационном центре на экспозиции (ТИЦ, в холле).</w:t>
      </w:r>
    </w:p>
    <w:p w14:paraId="18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12. тач панели на выставке очень дорогостоящие. нельзя класть на экраны вещи (панель "думает", что её трогают, перегревается и может выйти из строя), нельзя ра</w:t>
      </w:r>
      <w:r>
        <w:rPr>
          <w:rFonts w:ascii="Times New Roman" w:hAnsi="Times New Roman"/>
          <w:sz w:val="28"/>
        </w:rPr>
        <w:t>змещать на нее листовки.</w:t>
      </w:r>
    </w:p>
    <w:p w14:paraId="19000000">
      <w:pPr>
        <w:pStyle w:val="Style_1"/>
        <w:rPr>
          <w:rFonts w:ascii="Times New Roman" w:hAnsi="Times New Roman"/>
          <w:sz w:val="28"/>
        </w:rPr>
      </w:pPr>
    </w:p>
    <w:p w14:paraId="1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выставке можно узнавать больше о Ростовской области. Знакомиться с соседями и создавать новые проекты. Посещать лекции, мастер-классы и иные активности (просим при этом кого-то оставлять на экспозиции с посетителями). Делиться впечатлениями. Находить новых друзей. Влюбляться в Ростовскую область.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2025-06-27T08:58:09Z</dcterms:modified>
</cp:coreProperties>
</file>