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424549988"/>
        <w:docPartObj>
          <w:docPartGallery w:val="Cover Pages"/>
          <w:docPartUnique/>
        </w:docPartObj>
      </w:sdtPr>
      <w:sdtEndPr/>
      <w:sdtContent>
        <w:p w14:paraId="0561D1BB" w14:textId="77777777" w:rsidR="003E1FC9" w:rsidRPr="00544E4A" w:rsidRDefault="003E1FC9" w:rsidP="003E1FC9">
          <w:pPr>
            <w:spacing w:after="0" w:line="240" w:lineRule="auto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44E4A">
            <w:rPr>
              <w:rFonts w:ascii="Times New Roman" w:hAnsi="Times New Roman" w:cs="Times New Roman"/>
              <w:sz w:val="26"/>
              <w:szCs w:val="26"/>
            </w:rPr>
            <w:t>Департамент образования и науки Тюменской области</w:t>
          </w:r>
        </w:p>
        <w:p w14:paraId="14B7AD3B" w14:textId="77777777" w:rsidR="003E1FC9" w:rsidRPr="00544E4A" w:rsidRDefault="003E1FC9" w:rsidP="003E1FC9">
          <w:pPr>
            <w:spacing w:after="0" w:line="240" w:lineRule="auto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44E4A">
            <w:rPr>
              <w:rFonts w:ascii="Times New Roman" w:hAnsi="Times New Roman" w:cs="Times New Roman"/>
              <w:sz w:val="26"/>
              <w:szCs w:val="26"/>
            </w:rPr>
            <w:t>Государственное автономное профессиональное образовательное учреждение</w:t>
          </w:r>
        </w:p>
        <w:p w14:paraId="657D700C" w14:textId="77777777" w:rsidR="003E1FC9" w:rsidRPr="00544E4A" w:rsidRDefault="003E1FC9" w:rsidP="003E1FC9">
          <w:pPr>
            <w:spacing w:after="0" w:line="240" w:lineRule="auto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44E4A">
            <w:rPr>
              <w:rFonts w:ascii="Times New Roman" w:hAnsi="Times New Roman" w:cs="Times New Roman"/>
              <w:sz w:val="26"/>
              <w:szCs w:val="26"/>
            </w:rPr>
            <w:t>Тюменской области</w:t>
          </w:r>
        </w:p>
        <w:p w14:paraId="18405E5E" w14:textId="77777777" w:rsidR="003E1FC9" w:rsidRPr="00544E4A" w:rsidRDefault="003E1FC9" w:rsidP="003E1FC9">
          <w:pPr>
            <w:spacing w:after="0" w:line="240" w:lineRule="auto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44E4A">
            <w:rPr>
              <w:rFonts w:ascii="Times New Roman" w:hAnsi="Times New Roman" w:cs="Times New Roman"/>
              <w:sz w:val="26"/>
              <w:szCs w:val="26"/>
            </w:rPr>
            <w:t>«Тюменский колледж транспортных технологий и сервиса»</w:t>
          </w:r>
        </w:p>
        <w:p w14:paraId="78710619" w14:textId="77777777" w:rsidR="003E1FC9" w:rsidRPr="00544E4A" w:rsidRDefault="003E1FC9" w:rsidP="003E1FC9">
          <w:pPr>
            <w:spacing w:after="200" w:line="276" w:lineRule="auto"/>
            <w:ind w:left="5040"/>
            <w:rPr>
              <w:sz w:val="26"/>
              <w:szCs w:val="26"/>
            </w:rPr>
          </w:pPr>
        </w:p>
        <w:p w14:paraId="2303F800" w14:textId="77777777" w:rsidR="000C2E65" w:rsidRDefault="000C2E65" w:rsidP="0005359E">
          <w:pPr>
            <w:spacing w:after="0" w:line="360" w:lineRule="auto"/>
          </w:pPr>
        </w:p>
        <w:p w14:paraId="6A4DE8D8" w14:textId="77777777" w:rsidR="000C2E65" w:rsidRDefault="00617942" w:rsidP="0005359E">
          <w:pPr>
            <w:spacing w:after="0" w:line="360" w:lineRule="auto"/>
          </w:pPr>
        </w:p>
      </w:sdtContent>
    </w:sdt>
    <w:p w14:paraId="49EAA64C" w14:textId="77777777" w:rsidR="000D241B" w:rsidRDefault="000D241B" w:rsidP="003E1FC9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49FA86CD" w14:textId="77777777" w:rsidR="000D241B" w:rsidRDefault="000D241B" w:rsidP="000D24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2B125478" w14:textId="77777777" w:rsidR="000D241B" w:rsidRDefault="000D241B" w:rsidP="000D24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793F4BF1" w14:textId="77777777" w:rsidR="000D241B" w:rsidRDefault="000D241B" w:rsidP="000D24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0C516047" w14:textId="77777777" w:rsidR="000D241B" w:rsidRDefault="008B7ED0" w:rsidP="000D24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Проектная </w:t>
      </w:r>
      <w:r w:rsidR="000D241B" w:rsidRPr="000D241B">
        <w:rPr>
          <w:b/>
          <w:bCs/>
          <w:sz w:val="28"/>
          <w:szCs w:val="28"/>
        </w:rPr>
        <w:t xml:space="preserve">работа </w:t>
      </w:r>
      <w:r>
        <w:rPr>
          <w:b/>
          <w:bCs/>
          <w:sz w:val="28"/>
          <w:szCs w:val="28"/>
        </w:rPr>
        <w:t xml:space="preserve">на тему </w:t>
      </w:r>
      <w:r w:rsidR="000D241B" w:rsidRPr="000D241B">
        <w:rPr>
          <w:b/>
          <w:bCs/>
          <w:sz w:val="28"/>
          <w:szCs w:val="28"/>
        </w:rPr>
        <w:t xml:space="preserve">«Практика эффективного наставничества </w:t>
      </w:r>
    </w:p>
    <w:p w14:paraId="28E743DC" w14:textId="77777777" w:rsidR="000D241B" w:rsidRPr="000D241B" w:rsidRDefault="000D241B" w:rsidP="000D24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0D241B">
        <w:rPr>
          <w:b/>
          <w:bCs/>
          <w:sz w:val="28"/>
          <w:szCs w:val="28"/>
        </w:rPr>
        <w:t>ГАПОУ ТО «Тюменский колледж транспортных технологий и сервиса» с социальным партнером ГК «Автоград»</w:t>
      </w:r>
    </w:p>
    <w:p w14:paraId="4B230E03" w14:textId="77777777" w:rsidR="000D241B" w:rsidRDefault="003E1FC9" w:rsidP="003E1FC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«Наставничество на производстве»</w:t>
      </w:r>
    </w:p>
    <w:p w14:paraId="1ADD60AF" w14:textId="77777777" w:rsidR="000D241B" w:rsidRDefault="000D241B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D2DA03" w14:textId="77777777" w:rsidR="000D241B" w:rsidRDefault="000D241B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028705" w14:textId="77777777" w:rsidR="000D241B" w:rsidRDefault="000D241B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работы:</w:t>
      </w:r>
    </w:p>
    <w:p w14:paraId="2102B42B" w14:textId="77777777" w:rsidR="000D241B" w:rsidRDefault="000D241B" w:rsidP="000D241B">
      <w:pPr>
        <w:pStyle w:val="Default"/>
        <w:spacing w:line="360" w:lineRule="auto"/>
        <w:rPr>
          <w:sz w:val="28"/>
          <w:szCs w:val="28"/>
        </w:rPr>
      </w:pPr>
      <w:r w:rsidRPr="000D241B">
        <w:rPr>
          <w:sz w:val="28"/>
          <w:szCs w:val="28"/>
        </w:rPr>
        <w:t>Заведующий отделением УГС ГАПОУ ТО «Т</w:t>
      </w:r>
      <w:r w:rsidR="008D5BC7">
        <w:rPr>
          <w:sz w:val="28"/>
          <w:szCs w:val="28"/>
        </w:rPr>
        <w:t>юменский колледж транспортных технологий и сервиса (Т</w:t>
      </w:r>
      <w:r w:rsidRPr="000D241B">
        <w:rPr>
          <w:sz w:val="28"/>
          <w:szCs w:val="28"/>
        </w:rPr>
        <w:t>КТТС</w:t>
      </w:r>
      <w:r w:rsidR="008D5BC7">
        <w:rPr>
          <w:sz w:val="28"/>
          <w:szCs w:val="28"/>
        </w:rPr>
        <w:t>)</w:t>
      </w:r>
      <w:r w:rsidRPr="000D24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05359E">
        <w:rPr>
          <w:sz w:val="28"/>
          <w:szCs w:val="28"/>
        </w:rPr>
        <w:t>Заворин</w:t>
      </w:r>
      <w:proofErr w:type="spellEnd"/>
      <w:r w:rsidRPr="0005359E">
        <w:rPr>
          <w:sz w:val="28"/>
          <w:szCs w:val="28"/>
        </w:rPr>
        <w:t xml:space="preserve"> Лев Владимирович</w:t>
      </w:r>
    </w:p>
    <w:p w14:paraId="7FC697EE" w14:textId="77777777" w:rsidR="000D241B" w:rsidRDefault="000D241B" w:rsidP="000D241B">
      <w:pPr>
        <w:pStyle w:val="Default"/>
        <w:spacing w:line="360" w:lineRule="auto"/>
        <w:rPr>
          <w:sz w:val="28"/>
          <w:szCs w:val="28"/>
        </w:rPr>
      </w:pPr>
    </w:p>
    <w:p w14:paraId="00BF7C27" w14:textId="77777777" w:rsidR="000D241B" w:rsidRPr="0005359E" w:rsidRDefault="000D241B" w:rsidP="000D241B">
      <w:pPr>
        <w:pStyle w:val="Default"/>
        <w:spacing w:line="360" w:lineRule="auto"/>
        <w:rPr>
          <w:sz w:val="28"/>
          <w:szCs w:val="28"/>
        </w:rPr>
      </w:pPr>
      <w:r w:rsidRPr="000D241B">
        <w:rPr>
          <w:sz w:val="28"/>
          <w:szCs w:val="28"/>
        </w:rPr>
        <w:t>Заместитель технического директора ГК «Автоград»</w:t>
      </w:r>
      <w:r w:rsidR="008D5BC7">
        <w:rPr>
          <w:sz w:val="28"/>
          <w:szCs w:val="28"/>
        </w:rPr>
        <w:t xml:space="preserve"> </w:t>
      </w:r>
      <w:r w:rsidRPr="0005359E">
        <w:rPr>
          <w:sz w:val="28"/>
          <w:szCs w:val="28"/>
        </w:rPr>
        <w:t>Покрышкин Иван Александрович</w:t>
      </w:r>
    </w:p>
    <w:p w14:paraId="4D0A8CDB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CA793D" w14:textId="77777777" w:rsidR="003E1FC9" w:rsidRDefault="003E1FC9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99E9A1" w14:textId="77777777" w:rsidR="003E1FC9" w:rsidRDefault="003E1FC9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A4C8D6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B9A39E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C6B134" w14:textId="77777777" w:rsidR="000C2E65" w:rsidRDefault="00972744" w:rsidP="009727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3A88D256" w14:textId="77777777" w:rsidR="000C2E65" w:rsidRDefault="00D8646E" w:rsidP="00D864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4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DF9FACB" w14:textId="77777777" w:rsidR="0085245D" w:rsidRPr="00D8646E" w:rsidRDefault="0085245D" w:rsidP="00D864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71782" w14:textId="77777777" w:rsidR="000C2E65" w:rsidRDefault="0085245D" w:rsidP="005D52C8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12EDC74C" w14:textId="77777777" w:rsidR="00554B2B" w:rsidRDefault="00554B2B" w:rsidP="005820F8">
      <w:pPr>
        <w:pStyle w:val="a9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системы наставничества в образовательный</w:t>
      </w:r>
      <w:r w:rsidR="00972744">
        <w:rPr>
          <w:rFonts w:ascii="Times New Roman" w:hAnsi="Times New Roman" w:cs="Times New Roman"/>
          <w:sz w:val="28"/>
          <w:szCs w:val="28"/>
        </w:rPr>
        <w:t xml:space="preserve"> и производственный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</w:p>
    <w:p w14:paraId="470365C2" w14:textId="77777777" w:rsidR="00B071B2" w:rsidRDefault="00B071B2" w:rsidP="005B379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Тиражирование и масштабирование практики</w:t>
      </w:r>
    </w:p>
    <w:p w14:paraId="68639153" w14:textId="77777777" w:rsidR="00554B2B" w:rsidRDefault="00554B2B" w:rsidP="00FB39CF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2B">
        <w:rPr>
          <w:rFonts w:ascii="Times New Roman" w:hAnsi="Times New Roman" w:cs="Times New Roman"/>
          <w:sz w:val="28"/>
          <w:szCs w:val="28"/>
        </w:rPr>
        <w:t>Результаты</w:t>
      </w:r>
      <w:r w:rsidR="00624A8B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Pr="00554B2B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4ECB12CA" w14:textId="77777777" w:rsidR="00972744" w:rsidRDefault="00234ED5" w:rsidP="007B0C32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44">
        <w:rPr>
          <w:rFonts w:ascii="Times New Roman" w:hAnsi="Times New Roman" w:cs="Times New Roman"/>
          <w:sz w:val="28"/>
          <w:szCs w:val="28"/>
        </w:rPr>
        <w:t>Заключение</w:t>
      </w:r>
    </w:p>
    <w:p w14:paraId="191775BE" w14:textId="77777777" w:rsidR="00234ED5" w:rsidRPr="0085245D" w:rsidRDefault="00234ED5" w:rsidP="00234ED5">
      <w:pPr>
        <w:pStyle w:val="a9"/>
        <w:spacing w:line="360" w:lineRule="auto"/>
        <w:ind w:left="1066"/>
        <w:rPr>
          <w:rFonts w:ascii="Times New Roman" w:hAnsi="Times New Roman" w:cs="Times New Roman"/>
          <w:sz w:val="28"/>
          <w:szCs w:val="28"/>
        </w:rPr>
      </w:pPr>
    </w:p>
    <w:p w14:paraId="340CB9CA" w14:textId="77777777" w:rsidR="0085245D" w:rsidRPr="0085245D" w:rsidRDefault="0085245D" w:rsidP="008524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4043F6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7C1C72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5C005A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866CB6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05712A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D31315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8FB04B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6B18C5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A20A25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6BF958" w14:textId="77777777" w:rsidR="00BA2311" w:rsidRDefault="00BA2311" w:rsidP="00957A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97EE2" w14:textId="77777777" w:rsidR="00BA2311" w:rsidRDefault="00BA2311" w:rsidP="00957A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57CBE" w14:textId="77777777" w:rsidR="00916097" w:rsidRDefault="00916097" w:rsidP="00957A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F5A4B" w14:textId="7C06D00C" w:rsidR="00916097" w:rsidRDefault="00916097" w:rsidP="00957A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84CFA" w14:textId="77777777" w:rsidR="005124A4" w:rsidRDefault="005124A4" w:rsidP="00957A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7BDD8" w14:textId="77777777" w:rsidR="000C2E65" w:rsidRDefault="00BA2311" w:rsidP="00957A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957ACE" w:rsidRPr="00957ACE">
        <w:rPr>
          <w:rFonts w:ascii="Times New Roman" w:hAnsi="Times New Roman" w:cs="Times New Roman"/>
          <w:b/>
          <w:bCs/>
          <w:sz w:val="28"/>
          <w:szCs w:val="28"/>
        </w:rPr>
        <w:t>ведение</w:t>
      </w:r>
    </w:p>
    <w:p w14:paraId="2A5AF611" w14:textId="77777777" w:rsidR="00852060" w:rsidRDefault="00916097" w:rsidP="00916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2">
        <w:rPr>
          <w:rFonts w:ascii="Times New Roman" w:hAnsi="Times New Roman" w:cs="Times New Roman"/>
          <w:sz w:val="28"/>
          <w:szCs w:val="28"/>
        </w:rPr>
        <w:t>Практика эффективного наставничества на производстве несколько лет реализуется в Уральском федеральном округе, в г. Тюмени</w:t>
      </w:r>
      <w:r w:rsidR="00BA6353" w:rsidRPr="007E7872">
        <w:rPr>
          <w:rFonts w:ascii="Times New Roman" w:hAnsi="Times New Roman" w:cs="Times New Roman"/>
          <w:sz w:val="28"/>
          <w:szCs w:val="28"/>
        </w:rPr>
        <w:t xml:space="preserve"> </w:t>
      </w:r>
      <w:r w:rsidRPr="007E7872">
        <w:rPr>
          <w:rFonts w:ascii="Times New Roman" w:hAnsi="Times New Roman" w:cs="Times New Roman"/>
          <w:sz w:val="28"/>
          <w:szCs w:val="28"/>
        </w:rPr>
        <w:t xml:space="preserve">на основе давних, богатых традиций сотрудничества между колледжем и Холдинговой компанией «Группа компаний «Автоград». </w:t>
      </w:r>
      <w:r w:rsidRPr="007E7872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автомобильный холдинг </w:t>
      </w:r>
      <w:r w:rsidR="00D53811">
        <w:rPr>
          <w:rFonts w:ascii="Times New Roman" w:hAnsi="Times New Roman" w:cs="Times New Roman"/>
          <w:sz w:val="28"/>
          <w:szCs w:val="28"/>
        </w:rPr>
        <w:t xml:space="preserve">ГК </w:t>
      </w:r>
      <w:r w:rsidRPr="007E7872">
        <w:rPr>
          <w:rFonts w:ascii="Times New Roman" w:hAnsi="Times New Roman" w:cs="Times New Roman"/>
          <w:sz w:val="28"/>
          <w:szCs w:val="28"/>
        </w:rPr>
        <w:t>«Автоград» п</w:t>
      </w:r>
      <w:r w:rsidRPr="007E7872">
        <w:rPr>
          <w:rFonts w:ascii="Times New Roman" w:hAnsi="Times New Roman" w:cs="Times New Roman"/>
          <w:color w:val="000000"/>
          <w:sz w:val="28"/>
          <w:szCs w:val="28"/>
        </w:rPr>
        <w:t xml:space="preserve">редставляет </w:t>
      </w:r>
      <w:r w:rsidRPr="00BC380F">
        <w:rPr>
          <w:rFonts w:ascii="Times New Roman" w:hAnsi="Times New Roman" w:cs="Times New Roman"/>
          <w:sz w:val="28"/>
          <w:szCs w:val="28"/>
        </w:rPr>
        <w:t>2</w:t>
      </w:r>
      <w:r w:rsidR="00DA75B3" w:rsidRPr="00BC380F">
        <w:rPr>
          <w:rFonts w:ascii="Times New Roman" w:hAnsi="Times New Roman" w:cs="Times New Roman"/>
          <w:sz w:val="28"/>
          <w:szCs w:val="28"/>
        </w:rPr>
        <w:t>6</w:t>
      </w:r>
      <w:r w:rsidRPr="007E7872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брендов на территории Тюменской области</w:t>
      </w:r>
      <w:r w:rsidR="007E7872" w:rsidRPr="007E78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E7872" w:rsidRPr="007E7872">
        <w:rPr>
          <w:rFonts w:ascii="Times New Roman" w:hAnsi="Times New Roman" w:cs="Times New Roman"/>
          <w:sz w:val="28"/>
          <w:szCs w:val="28"/>
        </w:rPr>
        <w:t xml:space="preserve">Тюменский колледж транспортных технологий и сервиса </w:t>
      </w:r>
      <w:r w:rsidR="00852060">
        <w:rPr>
          <w:rFonts w:ascii="Times New Roman" w:hAnsi="Times New Roman" w:cs="Times New Roman"/>
          <w:sz w:val="28"/>
          <w:szCs w:val="28"/>
        </w:rPr>
        <w:t xml:space="preserve">входит в ТОП-100 лучших образовательных учреждений СПО РФ.  </w:t>
      </w:r>
    </w:p>
    <w:p w14:paraId="7E9EA18B" w14:textId="77777777" w:rsidR="00916097" w:rsidRDefault="00BA6353" w:rsidP="00D94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72">
        <w:rPr>
          <w:rFonts w:ascii="Times New Roman" w:hAnsi="Times New Roman" w:cs="Times New Roman"/>
          <w:sz w:val="28"/>
          <w:szCs w:val="28"/>
        </w:rPr>
        <w:t>Проект по отработки механизмов эффективного наставничества реализуется в течении 2014-2025</w:t>
      </w:r>
      <w:r w:rsidR="00A40B59">
        <w:rPr>
          <w:rFonts w:ascii="Times New Roman" w:hAnsi="Times New Roman" w:cs="Times New Roman"/>
          <w:sz w:val="28"/>
          <w:szCs w:val="28"/>
        </w:rPr>
        <w:t xml:space="preserve"> </w:t>
      </w:r>
      <w:r w:rsidRPr="007E7872">
        <w:rPr>
          <w:rFonts w:ascii="Times New Roman" w:hAnsi="Times New Roman" w:cs="Times New Roman"/>
          <w:sz w:val="28"/>
          <w:szCs w:val="28"/>
        </w:rPr>
        <w:t>г.</w:t>
      </w:r>
      <w:r w:rsidR="00A31F5B">
        <w:rPr>
          <w:rFonts w:ascii="Times New Roman" w:hAnsi="Times New Roman" w:cs="Times New Roman"/>
          <w:sz w:val="28"/>
          <w:szCs w:val="28"/>
        </w:rPr>
        <w:t xml:space="preserve"> </w:t>
      </w:r>
      <w:r w:rsidR="00A31F5B" w:rsidRPr="00A31F5B">
        <w:rPr>
          <w:rFonts w:ascii="Times New Roman" w:hAnsi="Times New Roman" w:cs="Times New Roman"/>
          <w:sz w:val="28"/>
          <w:szCs w:val="28"/>
        </w:rPr>
        <w:t>Для работы с обучающимися колледжа холдингом задействованы наиболее компетентные и опытные специалисты – технологи. Все специалисты имеют удостоверение и свидетельства экспертов по компетенции «Ремонт и обслуживание легковых автомобилей»</w:t>
      </w:r>
      <w:r w:rsidR="00773A11">
        <w:rPr>
          <w:rFonts w:ascii="Times New Roman" w:hAnsi="Times New Roman" w:cs="Times New Roman"/>
          <w:sz w:val="28"/>
          <w:szCs w:val="28"/>
        </w:rPr>
        <w:t>.</w:t>
      </w:r>
      <w:r w:rsidR="00A31F5B" w:rsidRPr="00A31F5B">
        <w:rPr>
          <w:rFonts w:ascii="Times New Roman" w:hAnsi="Times New Roman" w:cs="Times New Roman"/>
          <w:sz w:val="28"/>
          <w:szCs w:val="28"/>
        </w:rPr>
        <w:t xml:space="preserve"> </w:t>
      </w:r>
      <w:r w:rsidRPr="007E78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85A9E" w14:textId="77777777" w:rsidR="00BC47B4" w:rsidRPr="00A31F5B" w:rsidRDefault="00BC47B4" w:rsidP="00D94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практики</w:t>
      </w:r>
      <w:r w:rsidR="00D2520D">
        <w:rPr>
          <w:rFonts w:ascii="Times New Roman" w:hAnsi="Times New Roman" w:cs="Times New Roman"/>
          <w:sz w:val="28"/>
          <w:szCs w:val="28"/>
        </w:rPr>
        <w:t>:</w:t>
      </w:r>
    </w:p>
    <w:p w14:paraId="23A92276" w14:textId="77777777" w:rsidR="008D7A37" w:rsidRDefault="00434F61" w:rsidP="0078082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4F61">
        <w:rPr>
          <w:rFonts w:ascii="Times New Roman" w:hAnsi="Times New Roman" w:cs="Times New Roman"/>
          <w:sz w:val="28"/>
          <w:szCs w:val="28"/>
        </w:rPr>
        <w:t>снижение затрат предприятия на подготовку кадрового резерва</w:t>
      </w:r>
      <w:r w:rsidR="008D7A37">
        <w:rPr>
          <w:rFonts w:ascii="Times New Roman" w:hAnsi="Times New Roman" w:cs="Times New Roman"/>
          <w:sz w:val="28"/>
          <w:szCs w:val="28"/>
        </w:rPr>
        <w:t>, о</w:t>
      </w:r>
      <w:r w:rsidRPr="00434F61">
        <w:rPr>
          <w:rFonts w:ascii="Times New Roman" w:hAnsi="Times New Roman" w:cs="Times New Roman"/>
          <w:sz w:val="28"/>
          <w:szCs w:val="28"/>
        </w:rPr>
        <w:t>беспечение квалифицированными кадрами ГК «Автоград» по</w:t>
      </w:r>
      <w:r w:rsidR="008D7A37" w:rsidRPr="008D7A37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8D7A37">
        <w:rPr>
          <w:rFonts w:ascii="Times New Roman" w:hAnsi="Times New Roman" w:cs="Times New Roman"/>
          <w:sz w:val="28"/>
          <w:szCs w:val="28"/>
        </w:rPr>
        <w:t>:</w:t>
      </w:r>
      <w:r w:rsidR="008D7A37" w:rsidRPr="008D7A37">
        <w:rPr>
          <w:rFonts w:ascii="Times New Roman" w:hAnsi="Times New Roman" w:cs="Times New Roman"/>
          <w:sz w:val="28"/>
          <w:szCs w:val="28"/>
        </w:rPr>
        <w:t xml:space="preserve"> мастер по приемке</w:t>
      </w:r>
      <w:r w:rsidR="008D7A37">
        <w:rPr>
          <w:rFonts w:ascii="Times New Roman" w:hAnsi="Times New Roman" w:cs="Times New Roman"/>
          <w:sz w:val="28"/>
          <w:szCs w:val="28"/>
        </w:rPr>
        <w:t>,</w:t>
      </w:r>
      <w:r w:rsidR="008D7A37" w:rsidRPr="008D7A37">
        <w:rPr>
          <w:rFonts w:ascii="Times New Roman" w:hAnsi="Times New Roman" w:cs="Times New Roman"/>
          <w:sz w:val="28"/>
          <w:szCs w:val="28"/>
        </w:rPr>
        <w:t xml:space="preserve"> диагност, механик, слесарь по ремонту автомобилей</w:t>
      </w:r>
      <w:r w:rsidR="008D7A37">
        <w:rPr>
          <w:rFonts w:ascii="Times New Roman" w:hAnsi="Times New Roman" w:cs="Times New Roman"/>
          <w:sz w:val="28"/>
          <w:szCs w:val="28"/>
        </w:rPr>
        <w:t>,</w:t>
      </w:r>
      <w:r w:rsidR="008D7A37" w:rsidRPr="008D7A37">
        <w:rPr>
          <w:rFonts w:ascii="Times New Roman" w:hAnsi="Times New Roman" w:cs="Times New Roman"/>
          <w:sz w:val="28"/>
          <w:szCs w:val="28"/>
        </w:rPr>
        <w:t xml:space="preserve"> автоэлектрик</w:t>
      </w:r>
      <w:r w:rsidR="008D7A37">
        <w:rPr>
          <w:rFonts w:ascii="Times New Roman" w:hAnsi="Times New Roman" w:cs="Times New Roman"/>
          <w:sz w:val="28"/>
          <w:szCs w:val="28"/>
        </w:rPr>
        <w:t>, кузовщик и маляр</w:t>
      </w:r>
    </w:p>
    <w:p w14:paraId="2A9BD226" w14:textId="77777777" w:rsidR="00434F61" w:rsidRPr="00434F61" w:rsidRDefault="00434F61" w:rsidP="00D94D7F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4F61">
        <w:rPr>
          <w:rFonts w:ascii="Times New Roman" w:hAnsi="Times New Roman" w:cs="Times New Roman"/>
          <w:sz w:val="28"/>
          <w:szCs w:val="28"/>
        </w:rPr>
        <w:t xml:space="preserve">увеличении доли выпускников, трудоустроившихся по полученной профессии, специальности в течение первого года после выпуска </w:t>
      </w:r>
    </w:p>
    <w:p w14:paraId="36D9C802" w14:textId="77777777" w:rsidR="00434F61" w:rsidRPr="00434F61" w:rsidRDefault="00434F61" w:rsidP="00D94D7F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4F61">
        <w:rPr>
          <w:rFonts w:ascii="Times New Roman" w:hAnsi="Times New Roman" w:cs="Times New Roman"/>
          <w:sz w:val="28"/>
          <w:szCs w:val="28"/>
        </w:rPr>
        <w:t>работа специалистов предприятия</w:t>
      </w:r>
      <w:r w:rsidR="00BC4D62" w:rsidRPr="00434F61">
        <w:rPr>
          <w:rFonts w:ascii="Times New Roman" w:hAnsi="Times New Roman" w:cs="Times New Roman"/>
          <w:sz w:val="28"/>
          <w:szCs w:val="28"/>
        </w:rPr>
        <w:t xml:space="preserve"> </w:t>
      </w:r>
      <w:r w:rsidRPr="00434F61">
        <w:rPr>
          <w:rFonts w:ascii="Times New Roman" w:hAnsi="Times New Roman" w:cs="Times New Roman"/>
          <w:sz w:val="28"/>
          <w:szCs w:val="28"/>
        </w:rPr>
        <w:t>по совместительству в образовательном учреждении</w:t>
      </w:r>
      <w:r w:rsidR="00BC4D62" w:rsidRPr="00BC4D62">
        <w:rPr>
          <w:rFonts w:ascii="Times New Roman" w:hAnsi="Times New Roman" w:cs="Times New Roman"/>
          <w:sz w:val="28"/>
          <w:szCs w:val="28"/>
        </w:rPr>
        <w:t xml:space="preserve">, </w:t>
      </w:r>
      <w:r w:rsidRPr="00434F61">
        <w:rPr>
          <w:rFonts w:ascii="Times New Roman" w:hAnsi="Times New Roman" w:cs="Times New Roman"/>
          <w:sz w:val="28"/>
          <w:szCs w:val="28"/>
        </w:rPr>
        <w:t>проведение теоретических и лабораторных занятий, прохождение производственной практики</w:t>
      </w:r>
      <w:r w:rsidR="00BC4D62" w:rsidRPr="00BC4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AC426" w14:textId="77777777" w:rsidR="00434F61" w:rsidRPr="00434F61" w:rsidRDefault="00434F61" w:rsidP="00D94D7F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4F61">
        <w:rPr>
          <w:rFonts w:ascii="Times New Roman" w:hAnsi="Times New Roman" w:cs="Times New Roman"/>
          <w:sz w:val="28"/>
          <w:szCs w:val="28"/>
        </w:rPr>
        <w:t xml:space="preserve">прохождение стажировки мастерами производственного обучения и преподавателями профессионального цикла, проведение круглых столов и семинаров </w:t>
      </w:r>
    </w:p>
    <w:p w14:paraId="72A3D452" w14:textId="77777777" w:rsidR="00916097" w:rsidRDefault="00916097" w:rsidP="00D94D7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54AEC" w14:textId="77777777" w:rsidR="00BC4D62" w:rsidRPr="00BC4D62" w:rsidRDefault="00BC4D62" w:rsidP="00BC4D6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D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Внедрение системы наставничества в образовательный и производственный процесс</w:t>
      </w:r>
    </w:p>
    <w:p w14:paraId="55E80065" w14:textId="77777777" w:rsidR="00D94D7F" w:rsidRDefault="00D94D7F" w:rsidP="00D94D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641987" w14:textId="77777777" w:rsidR="009E644F" w:rsidRDefault="00573CDC" w:rsidP="0048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</w:t>
      </w:r>
      <w:r w:rsidR="00D94D7F" w:rsidRPr="00D94D7F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ого к</w:t>
      </w:r>
      <w:r w:rsidR="00D94D7F" w:rsidRPr="00D94D7F">
        <w:rPr>
          <w:rFonts w:ascii="Times New Roman" w:hAnsi="Times New Roman" w:cs="Times New Roman"/>
          <w:sz w:val="28"/>
          <w:szCs w:val="28"/>
        </w:rPr>
        <w:t>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644F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8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омпания ГК Автоград </w:t>
      </w:r>
      <w:r w:rsidR="009E0801">
        <w:rPr>
          <w:rFonts w:ascii="Times New Roman" w:hAnsi="Times New Roman" w:cs="Times New Roman"/>
          <w:sz w:val="28"/>
          <w:szCs w:val="28"/>
        </w:rPr>
        <w:t>встроена в</w:t>
      </w:r>
      <w:r w:rsidR="00D94D7F" w:rsidRPr="00D94D7F">
        <w:rPr>
          <w:rFonts w:ascii="Times New Roman" w:hAnsi="Times New Roman" w:cs="Times New Roman"/>
          <w:sz w:val="28"/>
          <w:szCs w:val="28"/>
        </w:rPr>
        <w:t xml:space="preserve"> модель образовательного процес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94D7F" w:rsidRPr="00D94D7F">
        <w:rPr>
          <w:rFonts w:ascii="Times New Roman" w:hAnsi="Times New Roman" w:cs="Times New Roman"/>
          <w:sz w:val="28"/>
          <w:szCs w:val="28"/>
        </w:rPr>
        <w:t xml:space="preserve">а </w:t>
      </w:r>
      <w:r w:rsidR="009E0801">
        <w:rPr>
          <w:rFonts w:ascii="Times New Roman" w:hAnsi="Times New Roman" w:cs="Times New Roman"/>
          <w:sz w:val="28"/>
          <w:szCs w:val="28"/>
        </w:rPr>
        <w:t>и участвует на всех этапах обучения</w:t>
      </w:r>
      <w:r w:rsidR="00302C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42D07" w14:textId="77777777" w:rsidR="009E644F" w:rsidRDefault="009E644F" w:rsidP="0048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94D7F">
        <w:rPr>
          <w:rFonts w:ascii="Times New Roman" w:hAnsi="Times New Roman" w:cs="Times New Roman"/>
          <w:sz w:val="28"/>
          <w:szCs w:val="28"/>
        </w:rPr>
        <w:t>жегодно организуются встречи первокурсников с</w:t>
      </w:r>
      <w:r w:rsidR="008B203E">
        <w:rPr>
          <w:rFonts w:ascii="Times New Roman" w:hAnsi="Times New Roman" w:cs="Times New Roman"/>
          <w:sz w:val="28"/>
          <w:szCs w:val="28"/>
        </w:rPr>
        <w:t>о</w:t>
      </w:r>
      <w:r w:rsidRPr="00D9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 Г</w:t>
      </w:r>
      <w:r w:rsidRPr="00D94D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4D7F">
        <w:rPr>
          <w:rFonts w:ascii="Times New Roman" w:hAnsi="Times New Roman" w:cs="Times New Roman"/>
          <w:sz w:val="28"/>
          <w:szCs w:val="28"/>
        </w:rPr>
        <w:t>Автоград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трудоустройства, </w:t>
      </w:r>
      <w:r w:rsidRPr="00D94D7F">
        <w:rPr>
          <w:rFonts w:ascii="Times New Roman" w:hAnsi="Times New Roman" w:cs="Times New Roman"/>
          <w:sz w:val="28"/>
          <w:szCs w:val="28"/>
        </w:rPr>
        <w:t>совмещения учебы и работы</w:t>
      </w:r>
      <w:r>
        <w:rPr>
          <w:rFonts w:ascii="Times New Roman" w:hAnsi="Times New Roman" w:cs="Times New Roman"/>
          <w:sz w:val="28"/>
          <w:szCs w:val="28"/>
        </w:rPr>
        <w:t>. По согласован</w:t>
      </w:r>
      <w:r w:rsidR="008B203E">
        <w:rPr>
          <w:rFonts w:ascii="Times New Roman" w:hAnsi="Times New Roman" w:cs="Times New Roman"/>
          <w:sz w:val="28"/>
          <w:szCs w:val="28"/>
        </w:rPr>
        <w:t>ному с</w:t>
      </w:r>
      <w:r>
        <w:rPr>
          <w:rFonts w:ascii="Times New Roman" w:hAnsi="Times New Roman" w:cs="Times New Roman"/>
          <w:sz w:val="28"/>
          <w:szCs w:val="28"/>
        </w:rPr>
        <w:t xml:space="preserve"> колледжем</w:t>
      </w:r>
      <w:r w:rsidR="008B203E">
        <w:rPr>
          <w:rFonts w:ascii="Times New Roman" w:hAnsi="Times New Roman" w:cs="Times New Roman"/>
          <w:sz w:val="28"/>
          <w:szCs w:val="28"/>
        </w:rPr>
        <w:t xml:space="preserve"> графику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94D7F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компании проводятся </w:t>
      </w:r>
      <w:r w:rsidRPr="00D94D7F">
        <w:rPr>
          <w:rFonts w:ascii="Times New Roman" w:hAnsi="Times New Roman" w:cs="Times New Roman"/>
          <w:sz w:val="28"/>
          <w:szCs w:val="28"/>
        </w:rPr>
        <w:t>профориентационны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4D7F">
        <w:rPr>
          <w:rFonts w:ascii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4D7F">
        <w:rPr>
          <w:rFonts w:ascii="Times New Roman" w:hAnsi="Times New Roman" w:cs="Times New Roman"/>
          <w:sz w:val="28"/>
          <w:szCs w:val="28"/>
        </w:rPr>
        <w:t xml:space="preserve"> по профильным специальностям компании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B04F57" w14:textId="77777777" w:rsidR="00802EC0" w:rsidRDefault="00802EC0" w:rsidP="0048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C0">
        <w:rPr>
          <w:rFonts w:ascii="Times New Roman" w:eastAsia="Calibri" w:hAnsi="Times New Roman" w:cs="Times New Roman"/>
          <w:bCs/>
          <w:sz w:val="28"/>
          <w:szCs w:val="28"/>
        </w:rPr>
        <w:t xml:space="preserve">Объемная совместная работа социального партнера </w:t>
      </w:r>
      <w:r w:rsidR="0091258E">
        <w:rPr>
          <w:rFonts w:ascii="Times New Roman" w:hAnsi="Times New Roman" w:cs="Times New Roman"/>
          <w:sz w:val="28"/>
          <w:szCs w:val="28"/>
        </w:rPr>
        <w:t>Г</w:t>
      </w:r>
      <w:r w:rsidR="0091258E" w:rsidRPr="00D94D7F">
        <w:rPr>
          <w:rFonts w:ascii="Times New Roman" w:hAnsi="Times New Roman" w:cs="Times New Roman"/>
          <w:sz w:val="28"/>
          <w:szCs w:val="28"/>
        </w:rPr>
        <w:t xml:space="preserve">К </w:t>
      </w:r>
      <w:r w:rsidR="0091258E">
        <w:rPr>
          <w:rFonts w:ascii="Times New Roman" w:hAnsi="Times New Roman" w:cs="Times New Roman"/>
          <w:sz w:val="28"/>
          <w:szCs w:val="28"/>
        </w:rPr>
        <w:t>«</w:t>
      </w:r>
      <w:r w:rsidR="0091258E" w:rsidRPr="00D94D7F">
        <w:rPr>
          <w:rFonts w:ascii="Times New Roman" w:hAnsi="Times New Roman" w:cs="Times New Roman"/>
          <w:sz w:val="28"/>
          <w:szCs w:val="28"/>
        </w:rPr>
        <w:t>Автоград</w:t>
      </w:r>
      <w:r w:rsidR="0091258E">
        <w:rPr>
          <w:rFonts w:ascii="Times New Roman" w:hAnsi="Times New Roman" w:cs="Times New Roman"/>
          <w:sz w:val="28"/>
          <w:szCs w:val="28"/>
        </w:rPr>
        <w:t xml:space="preserve">» </w:t>
      </w:r>
      <w:r w:rsidRPr="00802EC0">
        <w:rPr>
          <w:rFonts w:ascii="Times New Roman" w:eastAsia="Calibri" w:hAnsi="Times New Roman" w:cs="Times New Roman"/>
          <w:bCs/>
          <w:sz w:val="28"/>
          <w:szCs w:val="28"/>
        </w:rPr>
        <w:t xml:space="preserve">и колледжа происходит в процессе обсуждения, отбора и составления программ подготовки специалистов среднего звена (ППССЗ) и программ подготовки квалифицированных рабочих и служащих (ППКРС), вводимых за счет часов вариативной части ФГОС СПО. Представители </w:t>
      </w:r>
      <w:r w:rsidR="00247F57">
        <w:rPr>
          <w:rFonts w:ascii="Times New Roman" w:eastAsia="Calibri" w:hAnsi="Times New Roman" w:cs="Times New Roman"/>
          <w:bCs/>
          <w:sz w:val="28"/>
          <w:szCs w:val="28"/>
        </w:rPr>
        <w:t xml:space="preserve">компании </w:t>
      </w:r>
      <w:r w:rsidRPr="00802EC0">
        <w:rPr>
          <w:rFonts w:ascii="Times New Roman" w:eastAsia="Calibri" w:hAnsi="Times New Roman" w:cs="Times New Roman"/>
          <w:bCs/>
          <w:sz w:val="28"/>
          <w:szCs w:val="28"/>
        </w:rPr>
        <w:t>активно участвуют и в разработке контрольно-оценочных средств по профессиональным модулям (видам профессиональной деятельности), формулируют совместно с преподавателями колледжа реальные ситуационные задания, связывают их с конкретным производством</w:t>
      </w:r>
      <w:r w:rsidR="00247F5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1258E" w:rsidRPr="009125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258E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</w:t>
      </w:r>
      <w:r w:rsidR="0091258E" w:rsidRPr="00BC380F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91258E" w:rsidRPr="0057370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="0091258E" w:rsidRPr="00395767">
        <w:rPr>
          <w:rFonts w:ascii="Times New Roman" w:eastAsia="Calibri" w:hAnsi="Times New Roman" w:cs="Times New Roman"/>
          <w:bCs/>
          <w:sz w:val="28"/>
          <w:szCs w:val="28"/>
        </w:rPr>
        <w:t xml:space="preserve">экспертов </w:t>
      </w:r>
      <w:r w:rsidR="00B57116">
        <w:rPr>
          <w:rFonts w:ascii="Times New Roman" w:eastAsia="Calibri" w:hAnsi="Times New Roman" w:cs="Times New Roman"/>
          <w:bCs/>
          <w:sz w:val="28"/>
          <w:szCs w:val="28"/>
        </w:rPr>
        <w:t xml:space="preserve">ГК «Автоград» </w:t>
      </w:r>
      <w:r w:rsidR="0091258E">
        <w:rPr>
          <w:rFonts w:ascii="Times New Roman" w:eastAsia="Calibri" w:hAnsi="Times New Roman" w:cs="Times New Roman"/>
          <w:bCs/>
          <w:sz w:val="28"/>
          <w:szCs w:val="28"/>
        </w:rPr>
        <w:t xml:space="preserve">привлекаются к </w:t>
      </w:r>
      <w:r w:rsidR="0091258E" w:rsidRPr="00395767">
        <w:rPr>
          <w:rFonts w:ascii="Times New Roman" w:eastAsia="Calibri" w:hAnsi="Times New Roman" w:cs="Times New Roman"/>
          <w:bCs/>
          <w:sz w:val="28"/>
          <w:szCs w:val="28"/>
        </w:rPr>
        <w:t>формировани</w:t>
      </w:r>
      <w:r w:rsidR="0091258E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91258E" w:rsidRPr="00395767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образовательных программ и учебных планов в ГАПОУ ТО «ТКТТС»</w:t>
      </w:r>
      <w:r w:rsidR="009125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5E0A8BA" w14:textId="77777777" w:rsidR="00A65B46" w:rsidRDefault="00442D0D" w:rsidP="00A65B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94D7F">
        <w:rPr>
          <w:rFonts w:ascii="Times New Roman" w:eastAsia="Calibri" w:hAnsi="Times New Roman" w:cs="Times New Roman"/>
          <w:bCs/>
          <w:sz w:val="28"/>
          <w:szCs w:val="28"/>
        </w:rPr>
        <w:t>производственной баз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94D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ГК «Автоград» </w:t>
      </w:r>
      <w:r w:rsidRPr="00D94D7F">
        <w:rPr>
          <w:rFonts w:ascii="Times New Roman" w:eastAsia="Calibri" w:hAnsi="Times New Roman" w:cs="Times New Roman"/>
          <w:bCs/>
          <w:sz w:val="28"/>
          <w:szCs w:val="28"/>
        </w:rPr>
        <w:t>пров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одится </w:t>
      </w:r>
      <w:r w:rsidRPr="00382F63">
        <w:rPr>
          <w:rFonts w:ascii="Times New Roman" w:eastAsia="Calibri" w:hAnsi="Times New Roman" w:cs="Times New Roman"/>
          <w:bCs/>
          <w:sz w:val="28"/>
          <w:szCs w:val="28"/>
        </w:rPr>
        <w:t>теоретическо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382F63">
        <w:rPr>
          <w:rFonts w:ascii="Times New Roman" w:eastAsia="Calibri" w:hAnsi="Times New Roman" w:cs="Times New Roman"/>
          <w:bCs/>
          <w:sz w:val="28"/>
          <w:szCs w:val="28"/>
        </w:rPr>
        <w:t xml:space="preserve"> и практическо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382F63">
        <w:rPr>
          <w:rFonts w:ascii="Times New Roman" w:eastAsia="Calibri" w:hAnsi="Times New Roman" w:cs="Times New Roman"/>
          <w:bCs/>
          <w:sz w:val="28"/>
          <w:szCs w:val="28"/>
        </w:rPr>
        <w:t xml:space="preserve"> обучени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е, </w:t>
      </w:r>
      <w:r w:rsidRPr="00D94D7F">
        <w:rPr>
          <w:rFonts w:ascii="Times New Roman" w:eastAsia="Calibri" w:hAnsi="Times New Roman" w:cs="Times New Roman"/>
          <w:bCs/>
          <w:sz w:val="28"/>
          <w:szCs w:val="28"/>
        </w:rPr>
        <w:t>лабораторно-практически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94D7F">
        <w:rPr>
          <w:rFonts w:ascii="Times New Roman" w:eastAsia="Calibri" w:hAnsi="Times New Roman" w:cs="Times New Roman"/>
          <w:bCs/>
          <w:sz w:val="28"/>
          <w:szCs w:val="28"/>
        </w:rPr>
        <w:t xml:space="preserve"> заняти</w:t>
      </w:r>
      <w:r>
        <w:rPr>
          <w:rFonts w:ascii="Times New Roman" w:eastAsia="Calibri" w:hAnsi="Times New Roman" w:cs="Times New Roman"/>
          <w:bCs/>
          <w:sz w:val="28"/>
          <w:szCs w:val="28"/>
        </w:rPr>
        <w:t>я, учебная и производственная практики. В компании реализуются элементы дуального обучения.</w:t>
      </w:r>
      <w:r w:rsidR="00A65B46" w:rsidRPr="00A65B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69DE" w:rsidRPr="00B13BF9">
        <w:rPr>
          <w:rFonts w:ascii="Times New Roman" w:eastAsia="Calibri" w:hAnsi="Times New Roman" w:cs="Times New Roman"/>
          <w:bCs/>
          <w:sz w:val="28"/>
          <w:szCs w:val="28"/>
        </w:rPr>
        <w:t xml:space="preserve">В обучающих мероприятиях </w:t>
      </w:r>
      <w:r w:rsidR="006E2F49" w:rsidRPr="00B13BF9">
        <w:rPr>
          <w:rFonts w:ascii="Times New Roman" w:eastAsia="Calibri" w:hAnsi="Times New Roman" w:cs="Times New Roman"/>
          <w:bCs/>
          <w:sz w:val="28"/>
          <w:szCs w:val="28"/>
        </w:rPr>
        <w:t xml:space="preserve">со студентами колледжа </w:t>
      </w:r>
      <w:r w:rsidR="00E269DE" w:rsidRPr="00B13BF9">
        <w:rPr>
          <w:rFonts w:ascii="Times New Roman" w:eastAsia="Calibri" w:hAnsi="Times New Roman" w:cs="Times New Roman"/>
          <w:bCs/>
          <w:sz w:val="28"/>
          <w:szCs w:val="28"/>
        </w:rPr>
        <w:t xml:space="preserve">ежегодно участвуют не менее </w:t>
      </w:r>
      <w:r w:rsidR="00DA75B3" w:rsidRPr="00B13BF9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="00E269DE" w:rsidRPr="00B13B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80A2C" w:rsidRPr="00B13BF9">
        <w:rPr>
          <w:rFonts w:ascii="Times New Roman" w:eastAsia="Calibri" w:hAnsi="Times New Roman" w:cs="Times New Roman"/>
          <w:bCs/>
          <w:sz w:val="28"/>
          <w:szCs w:val="28"/>
        </w:rPr>
        <w:t>экспертов-</w:t>
      </w:r>
      <w:r w:rsidR="00E269DE" w:rsidRPr="00B13BF9">
        <w:rPr>
          <w:rFonts w:ascii="Times New Roman" w:eastAsia="Calibri" w:hAnsi="Times New Roman" w:cs="Times New Roman"/>
          <w:bCs/>
          <w:sz w:val="28"/>
          <w:szCs w:val="28"/>
        </w:rPr>
        <w:t xml:space="preserve">спикеров и </w:t>
      </w:r>
      <w:r w:rsidR="00DA75B3" w:rsidRPr="00B13BF9">
        <w:rPr>
          <w:rFonts w:ascii="Times New Roman" w:eastAsia="Calibri" w:hAnsi="Times New Roman" w:cs="Times New Roman"/>
          <w:bCs/>
          <w:sz w:val="28"/>
          <w:szCs w:val="28"/>
        </w:rPr>
        <w:t>70</w:t>
      </w:r>
      <w:r w:rsidR="00E269DE" w:rsidRPr="00B13BF9">
        <w:rPr>
          <w:rFonts w:ascii="Times New Roman" w:eastAsia="Calibri" w:hAnsi="Times New Roman" w:cs="Times New Roman"/>
          <w:bCs/>
          <w:sz w:val="28"/>
          <w:szCs w:val="28"/>
        </w:rPr>
        <w:t xml:space="preserve"> наставников ГК «Автоград».</w:t>
      </w:r>
    </w:p>
    <w:p w14:paraId="06B5C59C" w14:textId="77777777" w:rsidR="00442D0D" w:rsidRDefault="00442D0D" w:rsidP="00AA33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2EC0">
        <w:rPr>
          <w:rFonts w:ascii="Times New Roman" w:eastAsia="Calibri" w:hAnsi="Times New Roman" w:cs="Times New Roman"/>
          <w:bCs/>
          <w:sz w:val="28"/>
          <w:szCs w:val="28"/>
        </w:rPr>
        <w:t xml:space="preserve">В завершение модели образовательного процесса и наставничества входит: производственная практика, руководство ВКР, </w:t>
      </w:r>
      <w:r w:rsidR="00796175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802EC0">
        <w:rPr>
          <w:rFonts w:ascii="Times New Roman" w:eastAsia="Calibri" w:hAnsi="Times New Roman" w:cs="Times New Roman"/>
          <w:bCs/>
          <w:sz w:val="28"/>
          <w:szCs w:val="28"/>
        </w:rPr>
        <w:t xml:space="preserve">емонстрационный экзамен в формате WS, работа в составе аттестационной комиссии, трудоустройство в подразделения ГК «Автоград». </w:t>
      </w:r>
    </w:p>
    <w:p w14:paraId="066AA394" w14:textId="77777777" w:rsidR="00AA33DA" w:rsidRPr="0057370B" w:rsidRDefault="00AA33DA" w:rsidP="00AA33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ГК </w:t>
      </w:r>
      <w:r w:rsidR="00823D31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Автоград</w:t>
      </w:r>
      <w:r w:rsidR="00823D31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95767">
        <w:rPr>
          <w:rFonts w:ascii="Times New Roman" w:eastAsia="Calibri" w:hAnsi="Times New Roman" w:cs="Times New Roman"/>
          <w:bCs/>
          <w:sz w:val="28"/>
          <w:szCs w:val="28"/>
        </w:rPr>
        <w:t xml:space="preserve">регулярно выделяют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</w:t>
      </w:r>
      <w:r w:rsidRPr="00BC380F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DA75B3" w:rsidRPr="00BC380F">
        <w:rPr>
          <w:rFonts w:ascii="Times New Roman" w:eastAsia="Calibri" w:hAnsi="Times New Roman" w:cs="Times New Roman"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</w:t>
      </w:r>
      <w:r w:rsidRPr="00613738">
        <w:rPr>
          <w:rFonts w:ascii="Times New Roman" w:eastAsia="Calibri" w:hAnsi="Times New Roman" w:cs="Times New Roman"/>
          <w:bCs/>
          <w:sz w:val="28"/>
          <w:szCs w:val="28"/>
        </w:rPr>
        <w:t xml:space="preserve">кспертов для участия в проектной работе и в руководстве выпускными квалификационными работами по программам автобизнеса.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37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7370B">
        <w:rPr>
          <w:rFonts w:ascii="Times New Roman" w:eastAsia="Calibri" w:hAnsi="Times New Roman" w:cs="Times New Roman"/>
          <w:bCs/>
          <w:sz w:val="28"/>
          <w:szCs w:val="28"/>
        </w:rPr>
        <w:t>демоэкзамен</w:t>
      </w:r>
      <w:r w:rsidR="00D41DBA">
        <w:rPr>
          <w:rFonts w:ascii="Times New Roman" w:eastAsia="Calibri" w:hAnsi="Times New Roman" w:cs="Times New Roman"/>
          <w:bCs/>
          <w:sz w:val="28"/>
          <w:szCs w:val="28"/>
        </w:rPr>
        <w:t>ы</w:t>
      </w:r>
      <w:proofErr w:type="spellEnd"/>
      <w:r w:rsidRPr="0057370B">
        <w:rPr>
          <w:rFonts w:ascii="Times New Roman" w:eastAsia="Calibri" w:hAnsi="Times New Roman" w:cs="Times New Roman"/>
          <w:bCs/>
          <w:sz w:val="28"/>
          <w:szCs w:val="28"/>
        </w:rPr>
        <w:t xml:space="preserve"> по программам автобизнеса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привлекается не </w:t>
      </w:r>
      <w:r w:rsidRPr="00BC380F">
        <w:rPr>
          <w:rFonts w:ascii="Times New Roman" w:eastAsia="Calibri" w:hAnsi="Times New Roman" w:cs="Times New Roman"/>
          <w:bCs/>
          <w:sz w:val="28"/>
          <w:szCs w:val="28"/>
        </w:rPr>
        <w:t xml:space="preserve">менее </w:t>
      </w:r>
      <w:r w:rsidR="00DA75B3" w:rsidRPr="00BC380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BC380F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57370B">
        <w:rPr>
          <w:rFonts w:ascii="Times New Roman" w:eastAsia="Calibri" w:hAnsi="Times New Roman" w:cs="Times New Roman"/>
          <w:bCs/>
          <w:sz w:val="28"/>
          <w:szCs w:val="28"/>
        </w:rPr>
        <w:t xml:space="preserve"> экспертов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Pr="0057370B">
        <w:rPr>
          <w:rFonts w:ascii="Times New Roman" w:eastAsia="Calibri" w:hAnsi="Times New Roman" w:cs="Times New Roman"/>
          <w:bCs/>
          <w:sz w:val="28"/>
          <w:szCs w:val="28"/>
        </w:rPr>
        <w:t xml:space="preserve">наставников. </w:t>
      </w:r>
    </w:p>
    <w:p w14:paraId="44121731" w14:textId="77777777" w:rsidR="00AB08EB" w:rsidRDefault="00AB08EB" w:rsidP="007E0A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Система наставничества имеет три основные составляющие:</w:t>
      </w:r>
    </w:p>
    <w:p w14:paraId="05109602" w14:textId="77777777" w:rsidR="00AB08EB" w:rsidRDefault="00780829" w:rsidP="0078082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сопровождение </w:t>
      </w:r>
      <w:r w:rsidR="00BA19A1">
        <w:rPr>
          <w:rFonts w:ascii="Times New Roman" w:eastAsia="Calibri" w:hAnsi="Times New Roman" w:cs="Times New Roman"/>
          <w:bCs/>
          <w:sz w:val="28"/>
          <w:szCs w:val="28"/>
        </w:rPr>
        <w:t xml:space="preserve">студентов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всех этапах обучения и производственной практики</w:t>
      </w:r>
    </w:p>
    <w:p w14:paraId="68579115" w14:textId="77777777" w:rsidR="00780829" w:rsidRDefault="00780829" w:rsidP="0078082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помощь в адаптации молодого специалиста в коллективе </w:t>
      </w:r>
    </w:p>
    <w:p w14:paraId="0265C1FA" w14:textId="77777777" w:rsidR="00780829" w:rsidRPr="00780829" w:rsidRDefault="00780829" w:rsidP="0078082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контроль работы наставников и развитие их тренерских компетенци</w:t>
      </w:r>
      <w:r w:rsidR="005B7597">
        <w:rPr>
          <w:rFonts w:ascii="Times New Roman" w:eastAsia="Calibri" w:hAnsi="Times New Roman" w:cs="Times New Roman"/>
          <w:bCs/>
          <w:sz w:val="28"/>
          <w:szCs w:val="28"/>
        </w:rPr>
        <w:t>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4CF4427" w14:textId="77777777" w:rsidR="00A45D74" w:rsidRDefault="00A45D74" w:rsidP="00A45D74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Наставники привлекаются </w:t>
      </w:r>
      <w:r w:rsidRPr="00A45D74">
        <w:rPr>
          <w:rFonts w:ascii="Times New Roman" w:hAnsi="Times New Roman" w:cs="Times New Roman"/>
          <w:sz w:val="28"/>
          <w:szCs w:val="28"/>
        </w:rPr>
        <w:t xml:space="preserve">на добровольной основе </w:t>
      </w:r>
      <w:r>
        <w:rPr>
          <w:rFonts w:ascii="Times New Roman" w:hAnsi="Times New Roman" w:cs="Times New Roman"/>
          <w:sz w:val="28"/>
          <w:szCs w:val="28"/>
        </w:rPr>
        <w:t>с учетом</w:t>
      </w:r>
      <w:r w:rsidRPr="00A45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Pr="00A45D74">
        <w:rPr>
          <w:rFonts w:ascii="Times New Roman" w:hAnsi="Times New Roman" w:cs="Times New Roman"/>
          <w:sz w:val="28"/>
          <w:szCs w:val="28"/>
        </w:rPr>
        <w:t>критериев</w:t>
      </w:r>
      <w:r w:rsidR="00E25253"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45D74">
        <w:rPr>
          <w:rFonts w:ascii="Times New Roman" w:hAnsi="Times New Roman" w:cs="Times New Roman"/>
          <w:sz w:val="28"/>
          <w:szCs w:val="28"/>
        </w:rPr>
        <w:t xml:space="preserve">писок </w:t>
      </w:r>
      <w:r>
        <w:rPr>
          <w:rFonts w:ascii="Times New Roman" w:hAnsi="Times New Roman" w:cs="Times New Roman"/>
          <w:sz w:val="28"/>
          <w:szCs w:val="28"/>
        </w:rPr>
        <w:t>периодически пересматривается</w:t>
      </w:r>
      <w:r w:rsidRPr="00A45D74">
        <w:rPr>
          <w:rFonts w:ascii="Times New Roman" w:hAnsi="Times New Roman" w:cs="Times New Roman"/>
          <w:sz w:val="28"/>
          <w:szCs w:val="28"/>
        </w:rPr>
        <w:t xml:space="preserve">. </w:t>
      </w:r>
      <w:r w:rsidR="00EB71B7" w:rsidRPr="00A45D74">
        <w:rPr>
          <w:rFonts w:ascii="Times New Roman" w:hAnsi="Times New Roman" w:cs="Times New Roman"/>
          <w:sz w:val="28"/>
          <w:szCs w:val="28"/>
        </w:rPr>
        <w:t>В крупных подразделениях функцию регулярной корректировки списка наставников выполня</w:t>
      </w:r>
      <w:r w:rsidR="00EB71B7">
        <w:rPr>
          <w:rFonts w:ascii="Times New Roman" w:hAnsi="Times New Roman" w:cs="Times New Roman"/>
          <w:sz w:val="28"/>
          <w:szCs w:val="28"/>
        </w:rPr>
        <w:t>ю</w:t>
      </w:r>
      <w:r w:rsidR="00EB71B7" w:rsidRPr="00A45D74">
        <w:rPr>
          <w:rFonts w:ascii="Times New Roman" w:hAnsi="Times New Roman" w:cs="Times New Roman"/>
          <w:sz w:val="28"/>
          <w:szCs w:val="28"/>
        </w:rPr>
        <w:t>т технологи</w:t>
      </w:r>
      <w:r w:rsidR="00BA19A1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EB71B7">
        <w:rPr>
          <w:rFonts w:ascii="Times New Roman" w:hAnsi="Times New Roman" w:cs="Times New Roman"/>
          <w:sz w:val="28"/>
          <w:szCs w:val="28"/>
        </w:rPr>
        <w:t>.</w:t>
      </w:r>
      <w:r w:rsidR="001C3004">
        <w:rPr>
          <w:rFonts w:ascii="Times New Roman" w:hAnsi="Times New Roman" w:cs="Times New Roman"/>
          <w:sz w:val="28"/>
          <w:szCs w:val="28"/>
        </w:rPr>
        <w:t xml:space="preserve"> Порядок взаимодействия наставника и студента </w:t>
      </w:r>
      <w:r w:rsidR="00844C3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1C3004">
        <w:rPr>
          <w:rFonts w:ascii="Times New Roman" w:hAnsi="Times New Roman" w:cs="Times New Roman"/>
          <w:sz w:val="28"/>
          <w:szCs w:val="28"/>
        </w:rPr>
        <w:t>приказом по предприятию.</w:t>
      </w:r>
    </w:p>
    <w:p w14:paraId="6E7645B6" w14:textId="77777777" w:rsidR="00B54736" w:rsidRDefault="003F33D9" w:rsidP="003F33D9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22A3">
        <w:rPr>
          <w:rFonts w:ascii="Times New Roman" w:eastAsia="Calibri" w:hAnsi="Times New Roman" w:cs="Times New Roman"/>
          <w:bCs/>
          <w:sz w:val="28"/>
          <w:szCs w:val="28"/>
        </w:rPr>
        <w:t>В функции наставников входит: формирование профессиональных компетенций и навыков по компетенциям специалистов ГК «Автоград». Непосредственный начальни</w:t>
      </w:r>
      <w:r w:rsidR="003E7FAC">
        <w:rPr>
          <w:rFonts w:ascii="Times New Roman" w:eastAsia="Calibri" w:hAnsi="Times New Roman" w:cs="Times New Roman"/>
          <w:bCs/>
          <w:sz w:val="28"/>
          <w:szCs w:val="28"/>
        </w:rPr>
        <w:t xml:space="preserve">ка </w:t>
      </w:r>
      <w:r w:rsidRPr="00E422A3">
        <w:rPr>
          <w:rFonts w:ascii="Times New Roman" w:eastAsia="Calibri" w:hAnsi="Times New Roman" w:cs="Times New Roman"/>
          <w:bCs/>
          <w:sz w:val="28"/>
          <w:szCs w:val="28"/>
        </w:rPr>
        <w:t xml:space="preserve">стажера это - мастер цеха, технолог, руководитель сервиса.  </w:t>
      </w:r>
    </w:p>
    <w:p w14:paraId="4A5D5B24" w14:textId="77777777" w:rsidR="001C3004" w:rsidRPr="00A9294A" w:rsidRDefault="003F33D9" w:rsidP="00B54736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22A3">
        <w:rPr>
          <w:rFonts w:ascii="Times New Roman" w:eastAsia="Calibri" w:hAnsi="Times New Roman" w:cs="Times New Roman"/>
          <w:bCs/>
          <w:sz w:val="28"/>
          <w:szCs w:val="28"/>
        </w:rPr>
        <w:t>Опосредованный способ материального поощрения наставника 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22A3">
        <w:rPr>
          <w:rFonts w:ascii="Times New Roman" w:eastAsia="Calibri" w:hAnsi="Times New Roman" w:cs="Times New Roman"/>
          <w:bCs/>
          <w:sz w:val="28"/>
          <w:szCs w:val="28"/>
        </w:rPr>
        <w:t>публичное признание значимости работников для организации; внимание к проблемам наставников со стороны руководства компании; повышение карьерного роста наставника и включение его в клуб лидеров холдинга.</w:t>
      </w:r>
      <w:r w:rsidR="00B5473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3004" w:rsidRPr="00A9294A">
        <w:rPr>
          <w:rFonts w:ascii="Times New Roman" w:eastAsia="Calibri" w:hAnsi="Times New Roman" w:cs="Times New Roman"/>
          <w:bCs/>
          <w:sz w:val="28"/>
          <w:szCs w:val="28"/>
        </w:rPr>
        <w:t xml:space="preserve"> Компания обеспечива</w:t>
      </w:r>
      <w:r w:rsidR="00A9294A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1C3004" w:rsidRPr="00A9294A">
        <w:rPr>
          <w:rFonts w:ascii="Times New Roman" w:eastAsia="Calibri" w:hAnsi="Times New Roman" w:cs="Times New Roman"/>
          <w:bCs/>
          <w:sz w:val="28"/>
          <w:szCs w:val="28"/>
        </w:rPr>
        <w:t>т достойную доплату наставникам за работу со стажерами, система премирования мотивир</w:t>
      </w:r>
      <w:r w:rsidR="00EC346D">
        <w:rPr>
          <w:rFonts w:ascii="Times New Roman" w:eastAsia="Calibri" w:hAnsi="Times New Roman" w:cs="Times New Roman"/>
          <w:bCs/>
          <w:sz w:val="28"/>
          <w:szCs w:val="28"/>
        </w:rPr>
        <w:t>ует</w:t>
      </w:r>
      <w:r w:rsidR="001C3004" w:rsidRPr="00A9294A">
        <w:rPr>
          <w:rFonts w:ascii="Times New Roman" w:eastAsia="Calibri" w:hAnsi="Times New Roman" w:cs="Times New Roman"/>
          <w:bCs/>
          <w:sz w:val="28"/>
          <w:szCs w:val="28"/>
        </w:rPr>
        <w:t xml:space="preserve"> наставника обеспечивать выход на самостоятельную работу стажеров не позднее 90 дней с момента их трудоустройства.</w:t>
      </w:r>
    </w:p>
    <w:p w14:paraId="7A7E5003" w14:textId="77777777" w:rsidR="00D87F10" w:rsidRDefault="006E68BB" w:rsidP="0039576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951383" w:rsidRPr="00951383">
        <w:rPr>
          <w:rFonts w:ascii="Times New Roman" w:eastAsia="Calibri" w:hAnsi="Times New Roman" w:cs="Times New Roman"/>
          <w:bCs/>
          <w:sz w:val="28"/>
          <w:szCs w:val="28"/>
        </w:rPr>
        <w:t xml:space="preserve">чебный центр компании Автоград обеспечивает централизованный и систематический сбор обратной связи по </w:t>
      </w:r>
      <w:r w:rsidR="00BA19A1">
        <w:rPr>
          <w:rFonts w:ascii="Times New Roman" w:eastAsia="Calibri" w:hAnsi="Times New Roman" w:cs="Times New Roman"/>
          <w:bCs/>
          <w:sz w:val="28"/>
          <w:szCs w:val="28"/>
        </w:rPr>
        <w:t>студентам</w:t>
      </w:r>
      <w:r w:rsidR="00951383" w:rsidRPr="00951383">
        <w:rPr>
          <w:rFonts w:ascii="Times New Roman" w:eastAsia="Calibri" w:hAnsi="Times New Roman" w:cs="Times New Roman"/>
          <w:bCs/>
          <w:sz w:val="28"/>
          <w:szCs w:val="28"/>
        </w:rPr>
        <w:t xml:space="preserve"> от кураторов и преподавателей в ГАПОУ ТО «ТКТТС», непосредственных Наставников, технологов компании, руководства компании и партнеров компании.</w:t>
      </w:r>
    </w:p>
    <w:p w14:paraId="5AD07E6C" w14:textId="77777777" w:rsidR="002B668B" w:rsidRPr="002B668B" w:rsidRDefault="002B668B" w:rsidP="002B668B">
      <w:pPr>
        <w:pStyle w:val="a9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68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Тиражирование и масштабирование практики</w:t>
      </w:r>
    </w:p>
    <w:p w14:paraId="0B8ECE7A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93DE9D" w14:textId="77777777" w:rsidR="001C39E1" w:rsidRPr="001C39E1" w:rsidRDefault="007A4327" w:rsidP="00255B05">
      <w:pPr>
        <w:kinsoku w:val="0"/>
        <w:overflowPunct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A4327">
        <w:rPr>
          <w:rFonts w:ascii="Times New Roman" w:eastAsia="Calibri" w:hAnsi="Times New Roman" w:cs="Times New Roman"/>
          <w:bCs/>
          <w:sz w:val="28"/>
          <w:szCs w:val="28"/>
        </w:rPr>
        <w:t>Опыт многолетнего эффективного взаимодействия ГАПОУ ТО «ТКТТС» и ГК «Автоград» по отработанному алгоритму начинает применятся другими производственными автотранспортными организациями города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0543DA">
        <w:rPr>
          <w:rFonts w:ascii="Times New Roman" w:eastAsia="Calibri" w:hAnsi="Times New Roman" w:cs="Times New Roman"/>
          <w:bCs/>
          <w:sz w:val="28"/>
          <w:szCs w:val="28"/>
        </w:rPr>
        <w:t>используется в разных направлениях автотехобслуживания</w:t>
      </w:r>
      <w:r w:rsidR="00255B05">
        <w:rPr>
          <w:rFonts w:ascii="Times New Roman" w:eastAsia="Calibri" w:hAnsi="Times New Roman" w:cs="Times New Roman"/>
          <w:bCs/>
          <w:sz w:val="28"/>
          <w:szCs w:val="28"/>
        </w:rPr>
        <w:t xml:space="preserve"> колледжа</w:t>
      </w:r>
      <w:r w:rsidR="000543DA">
        <w:rPr>
          <w:rFonts w:ascii="Times New Roman" w:eastAsia="Calibri" w:hAnsi="Times New Roman" w:cs="Times New Roman"/>
          <w:bCs/>
          <w:sz w:val="28"/>
          <w:szCs w:val="28"/>
        </w:rPr>
        <w:t>, в том числе по грузовым автомобилям</w:t>
      </w:r>
      <w:r w:rsidR="001C39E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3CFDAAB" w14:textId="77777777" w:rsidR="008070E5" w:rsidRPr="00313EA0" w:rsidRDefault="00255B05" w:rsidP="00825F5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привлечен</w:t>
      </w:r>
      <w:r w:rsidR="00126D31">
        <w:rPr>
          <w:rFonts w:ascii="Times New Roman" w:eastAsia="Calibri" w:hAnsi="Times New Roman" w:cs="Times New Roman"/>
          <w:bCs/>
          <w:sz w:val="28"/>
          <w:szCs w:val="28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новы</w:t>
      </w:r>
      <w:r w:rsidR="00126D31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>социальны</w:t>
      </w:r>
      <w:r w:rsidR="00126D31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 xml:space="preserve"> партнер</w:t>
      </w:r>
      <w:r w:rsidR="00126D31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>, 5 компаний участ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вуют </w:t>
      </w:r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>в учебно-производственном процессе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>(ООО «Фабрика кузовного ремонта», ГК «Базис-Моторс», ООО «</w:t>
      </w:r>
      <w:proofErr w:type="spellStart"/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>ТермоТопТюмень</w:t>
      </w:r>
      <w:proofErr w:type="spellEnd"/>
      <w:r w:rsidR="008070E5" w:rsidRPr="00313EA0">
        <w:rPr>
          <w:rFonts w:ascii="Times New Roman" w:eastAsia="Calibri" w:hAnsi="Times New Roman" w:cs="Times New Roman"/>
          <w:bCs/>
          <w:sz w:val="28"/>
          <w:szCs w:val="28"/>
        </w:rPr>
        <w:t xml:space="preserve">», ООО «FITSERVICE», ООО «Виват») </w:t>
      </w:r>
    </w:p>
    <w:p w14:paraId="18049D5A" w14:textId="77777777" w:rsidR="00372F95" w:rsidRDefault="008070E5" w:rsidP="00825F5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заключен аналогичн</w:t>
      </w:r>
      <w:r w:rsidR="00126D31">
        <w:rPr>
          <w:rFonts w:ascii="Times New Roman" w:eastAsia="Calibri" w:hAnsi="Times New Roman" w:cs="Times New Roman"/>
          <w:bCs/>
          <w:sz w:val="28"/>
          <w:szCs w:val="28"/>
        </w:rPr>
        <w:t>ый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договор о сотрудничестве с Группой компаний «Евразия», которая специализируется </w:t>
      </w:r>
      <w:r w:rsidR="00372F95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72F95">
        <w:rPr>
          <w:rFonts w:ascii="Times New Roman" w:eastAsia="Calibri" w:hAnsi="Times New Roman" w:cs="Times New Roman"/>
          <w:bCs/>
          <w:sz w:val="28"/>
          <w:szCs w:val="28"/>
        </w:rPr>
        <w:t xml:space="preserve">ремонту и обслуживанию грузовых автомобилей, 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FC4E81" w:rsidRPr="00372F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компании </w:t>
      </w:r>
      <w:r w:rsidR="00372F95" w:rsidRPr="00372F95">
        <w:rPr>
          <w:rFonts w:ascii="Times New Roman" w:eastAsia="Calibri" w:hAnsi="Times New Roman" w:cs="Times New Roman"/>
          <w:bCs/>
          <w:sz w:val="28"/>
          <w:szCs w:val="28"/>
        </w:rPr>
        <w:t xml:space="preserve">в обучающих мероприятиях участвуют </w:t>
      </w:r>
      <w:r w:rsidR="00372F95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</w:t>
      </w:r>
      <w:r w:rsidR="00DB72B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372F95" w:rsidRPr="00372F95">
        <w:rPr>
          <w:rFonts w:ascii="Times New Roman" w:eastAsia="Calibri" w:hAnsi="Times New Roman" w:cs="Times New Roman"/>
          <w:bCs/>
          <w:sz w:val="28"/>
          <w:szCs w:val="28"/>
        </w:rPr>
        <w:t xml:space="preserve"> наставников</w:t>
      </w:r>
      <w:r w:rsidR="00372F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41552BA" w14:textId="77777777" w:rsidR="00FC4E81" w:rsidRDefault="00F57886" w:rsidP="00FC4E81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2495">
        <w:rPr>
          <w:rFonts w:ascii="Times New Roman" w:eastAsia="Calibri" w:hAnsi="Times New Roman" w:cs="Times New Roman"/>
          <w:bCs/>
          <w:sz w:val="28"/>
          <w:szCs w:val="28"/>
        </w:rPr>
        <w:t>при консультации специалистов ГК «Автоград»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на базе колледжа 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>создан</w:t>
      </w:r>
      <w:r w:rsidR="00126D3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лаборатори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«Кузовной ремонт и покраска автомобилей», мастерск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«Кузовной ремонт»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«Покраска автомобиля»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, цех «Подготовка к ремонту кузовных элементов» </w:t>
      </w:r>
    </w:p>
    <w:p w14:paraId="4113528E" w14:textId="77777777" w:rsidR="00FC4E81" w:rsidRDefault="00126D31" w:rsidP="00FC4E81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>техническ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 по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>ддержк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>ГК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«Автоград»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>ыиграли</w:t>
      </w:r>
      <w:r w:rsidR="00FC4E81" w:rsidRPr="0079249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 на предоставление гранта в рамках реализации мероприятия государственной программы Российской Федерации «Развитие образования» «Обновление и модернизация материально-технической базы профессиональных образовательных организаций»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>. Грант использован на приобретение электромобиля и оснащение электромобильной лаборатории</w:t>
      </w:r>
      <w:r w:rsidR="00446A2C">
        <w:rPr>
          <w:rFonts w:ascii="Times New Roman" w:eastAsia="Calibri" w:hAnsi="Times New Roman" w:cs="Times New Roman"/>
          <w:bCs/>
          <w:sz w:val="28"/>
          <w:szCs w:val="28"/>
        </w:rPr>
        <w:t xml:space="preserve"> колледжа</w:t>
      </w:r>
      <w:r w:rsidR="00FC4E8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D52F924" w14:textId="77777777" w:rsidR="008115BE" w:rsidRDefault="008115BE" w:rsidP="006704A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2C8E9B" w14:textId="77777777" w:rsidR="008C3058" w:rsidRDefault="000E595D" w:rsidP="006704A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Успешный о</w:t>
      </w:r>
      <w:r w:rsidR="008C3058">
        <w:rPr>
          <w:rFonts w:ascii="Times New Roman" w:eastAsia="Calibri" w:hAnsi="Times New Roman" w:cs="Times New Roman"/>
          <w:bCs/>
          <w:sz w:val="28"/>
          <w:szCs w:val="28"/>
        </w:rPr>
        <w:t xml:space="preserve">пыт применения данной практики был представлен на разных информационных площадках: </w:t>
      </w:r>
    </w:p>
    <w:p w14:paraId="2F679073" w14:textId="77777777" w:rsidR="00446A2C" w:rsidRDefault="008C3058" w:rsidP="00FB5844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575C0A"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всероссийских </w:t>
      </w:r>
      <w:r w:rsidRPr="00FB5844">
        <w:rPr>
          <w:rFonts w:ascii="Times New Roman" w:eastAsia="Calibri" w:hAnsi="Times New Roman" w:cs="Times New Roman"/>
          <w:bCs/>
          <w:sz w:val="28"/>
          <w:szCs w:val="28"/>
        </w:rPr>
        <w:t>конференциях по наставничеству г.</w:t>
      </w:r>
      <w:r w:rsidR="00E02A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B5844">
        <w:rPr>
          <w:rFonts w:ascii="Times New Roman" w:eastAsia="Calibri" w:hAnsi="Times New Roman" w:cs="Times New Roman"/>
          <w:bCs/>
          <w:sz w:val="28"/>
          <w:szCs w:val="28"/>
        </w:rPr>
        <w:t>Москва (2017)</w:t>
      </w:r>
      <w:r w:rsidR="00575C0A"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FB584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г.Екатеринбург</w:t>
      </w:r>
      <w:proofErr w:type="spellEnd"/>
      <w:r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 (2018), </w:t>
      </w:r>
      <w:proofErr w:type="spellStart"/>
      <w:r w:rsidR="00575C0A" w:rsidRPr="00FB5844">
        <w:rPr>
          <w:rFonts w:ascii="Times New Roman" w:eastAsia="Calibri" w:hAnsi="Times New Roman" w:cs="Times New Roman"/>
          <w:bCs/>
          <w:sz w:val="28"/>
          <w:szCs w:val="28"/>
        </w:rPr>
        <w:t>г.Комсомольск</w:t>
      </w:r>
      <w:proofErr w:type="spellEnd"/>
      <w:r w:rsidR="00575C0A"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 на Амуре (2025), </w:t>
      </w:r>
      <w:r w:rsidR="00446A2C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Pr="00FB5844">
        <w:rPr>
          <w:rFonts w:ascii="Times New Roman" w:eastAsia="Calibri" w:hAnsi="Times New Roman" w:cs="Times New Roman"/>
          <w:bCs/>
          <w:sz w:val="28"/>
          <w:szCs w:val="28"/>
        </w:rPr>
        <w:t>конференци</w:t>
      </w:r>
      <w:r w:rsidR="00446A2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B5844">
        <w:rPr>
          <w:rFonts w:ascii="Times New Roman" w:eastAsia="Calibri" w:hAnsi="Times New Roman" w:cs="Times New Roman"/>
          <w:bCs/>
          <w:sz w:val="28"/>
          <w:szCs w:val="28"/>
        </w:rPr>
        <w:t>PROавто</w:t>
      </w:r>
      <w:proofErr w:type="spellEnd"/>
      <w:r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B5844">
        <w:rPr>
          <w:rFonts w:ascii="Times New Roman" w:eastAsia="Calibri" w:hAnsi="Times New Roman" w:cs="Times New Roman"/>
          <w:bCs/>
          <w:sz w:val="28"/>
          <w:szCs w:val="28"/>
        </w:rPr>
        <w:t>г.Санкт</w:t>
      </w:r>
      <w:proofErr w:type="spellEnd"/>
      <w:r w:rsidRPr="00FB5844">
        <w:rPr>
          <w:rFonts w:ascii="Times New Roman" w:eastAsia="Calibri" w:hAnsi="Times New Roman" w:cs="Times New Roman"/>
          <w:bCs/>
          <w:sz w:val="28"/>
          <w:szCs w:val="28"/>
        </w:rPr>
        <w:t>-Петербург (2021)</w:t>
      </w:r>
      <w:r w:rsidR="00575C0A" w:rsidRPr="00FB5844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</w:p>
    <w:p w14:paraId="331D51D6" w14:textId="77777777" w:rsidR="00D450C9" w:rsidRPr="00D450C9" w:rsidRDefault="00D450C9" w:rsidP="00D450C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0C9">
        <w:rPr>
          <w:rFonts w:ascii="Times New Roman" w:eastAsia="Calibri" w:hAnsi="Times New Roman" w:cs="Times New Roman"/>
          <w:bCs/>
          <w:sz w:val="28"/>
          <w:szCs w:val="28"/>
        </w:rPr>
        <w:t>VII Международная заочная научно-практическая конференция «Современные вызовы образовательных парадигм и их влияние на развитие профессионального образования и профессиональной подготовки» (2021)</w:t>
      </w:r>
    </w:p>
    <w:p w14:paraId="06D95237" w14:textId="77777777" w:rsidR="00D450C9" w:rsidRDefault="00446A2C" w:rsidP="00D450C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презентационной деловой площадке </w:t>
      </w:r>
      <w:proofErr w:type="spellStart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>Russia</w:t>
      </w:r>
      <w:proofErr w:type="spellEnd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>Tюмень</w:t>
      </w:r>
      <w:proofErr w:type="spellEnd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(2016), к</w:t>
      </w:r>
      <w:r w:rsidR="00575C0A" w:rsidRPr="00D450C9">
        <w:rPr>
          <w:rFonts w:ascii="Times New Roman" w:eastAsia="Calibri" w:hAnsi="Times New Roman" w:cs="Times New Roman"/>
          <w:bCs/>
          <w:sz w:val="28"/>
          <w:szCs w:val="28"/>
        </w:rPr>
        <w:t>руглый стол «Карьерная стратегия выпускника: лучшие практики и решения»</w:t>
      </w:r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>г.Тюмень</w:t>
      </w:r>
      <w:proofErr w:type="spellEnd"/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575C0A" w:rsidRPr="00D450C9">
        <w:rPr>
          <w:rFonts w:ascii="Times New Roman" w:eastAsia="Calibri" w:hAnsi="Times New Roman" w:cs="Times New Roman"/>
          <w:bCs/>
          <w:sz w:val="28"/>
          <w:szCs w:val="28"/>
        </w:rPr>
        <w:t>2018</w:t>
      </w:r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D450C9">
        <w:rPr>
          <w:rFonts w:ascii="Times New Roman" w:eastAsia="Calibri" w:hAnsi="Times New Roman" w:cs="Times New Roman"/>
          <w:bCs/>
          <w:sz w:val="28"/>
          <w:szCs w:val="28"/>
        </w:rPr>
        <w:t>, н</w:t>
      </w:r>
      <w:r w:rsidR="00994447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а </w:t>
      </w:r>
      <w:r w:rsidR="00FB5844" w:rsidRPr="00D450C9">
        <w:rPr>
          <w:rFonts w:ascii="Times New Roman" w:eastAsia="Calibri" w:hAnsi="Times New Roman" w:cs="Times New Roman"/>
          <w:bCs/>
          <w:sz w:val="28"/>
          <w:szCs w:val="28"/>
        </w:rPr>
        <w:t>Единых методических днях профессиональных образовательных организаций Тюменской области</w:t>
      </w:r>
    </w:p>
    <w:p w14:paraId="5A33C8CB" w14:textId="77777777" w:rsidR="00D40A19" w:rsidRPr="00D450C9" w:rsidRDefault="00575C0A" w:rsidP="00D450C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0C9">
        <w:rPr>
          <w:rFonts w:ascii="Times New Roman" w:eastAsia="Calibri" w:hAnsi="Times New Roman" w:cs="Times New Roman"/>
          <w:bCs/>
          <w:sz w:val="28"/>
          <w:szCs w:val="28"/>
        </w:rPr>
        <w:t>в журналах</w:t>
      </w:r>
      <w:r w:rsidR="00252A1D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и методических материалах</w:t>
      </w:r>
      <w:r w:rsidR="008C3058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994447" w:rsidRPr="00D450C9">
        <w:rPr>
          <w:rFonts w:ascii="Times New Roman" w:eastAsia="Calibri" w:hAnsi="Times New Roman" w:cs="Times New Roman"/>
          <w:bCs/>
          <w:sz w:val="28"/>
          <w:szCs w:val="28"/>
        </w:rPr>
        <w:t>«Профессиональный рост молодого преподавателя: проблемы и перспективы развития» сборник м</w:t>
      </w:r>
      <w:r w:rsidR="00D40A19" w:rsidRPr="00D450C9">
        <w:rPr>
          <w:rFonts w:ascii="Times New Roman" w:eastAsia="Calibri" w:hAnsi="Times New Roman" w:cs="Times New Roman"/>
          <w:bCs/>
          <w:sz w:val="28"/>
          <w:szCs w:val="28"/>
        </w:rPr>
        <w:t>атериалов–Тюмень ТОГИРРО (2017)</w:t>
      </w:r>
      <w:r w:rsidR="00994447" w:rsidRPr="00D450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FAAF229" w14:textId="77777777" w:rsidR="00D40A19" w:rsidRPr="00D40A19" w:rsidRDefault="00D40A19" w:rsidP="00D40A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2C18BD47" w14:textId="77777777" w:rsidR="000C2E65" w:rsidRPr="00994447" w:rsidRDefault="000C2E65" w:rsidP="00D40A19">
      <w:pPr>
        <w:pStyle w:val="a9"/>
        <w:widowControl w:val="0"/>
        <w:autoSpaceDE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2210FA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F22BE6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8AF1AB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66022A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6DE550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032906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49816E" w14:textId="77777777" w:rsidR="000C2E65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F71FEB" w14:textId="77777777" w:rsidR="00D40A19" w:rsidRDefault="00D40A19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9054BC" w14:textId="77777777" w:rsidR="00D40A19" w:rsidRDefault="00D40A19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0F8C62" w14:textId="77777777" w:rsidR="00AA40C5" w:rsidRDefault="00AA40C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896E81" w14:textId="77777777" w:rsidR="00B02EEA" w:rsidRDefault="00B02EEA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614212" w14:textId="77777777" w:rsidR="00F901DA" w:rsidRPr="00F901DA" w:rsidRDefault="00F901DA" w:rsidP="007246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1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применения практики</w:t>
      </w:r>
    </w:p>
    <w:p w14:paraId="2330AC72" w14:textId="77777777" w:rsidR="00883D73" w:rsidRDefault="00883D73" w:rsidP="000C2E65">
      <w:pPr>
        <w:spacing w:line="360" w:lineRule="auto"/>
      </w:pPr>
    </w:p>
    <w:p w14:paraId="1D54474A" w14:textId="77777777" w:rsidR="000C2E65" w:rsidRDefault="00883D73" w:rsidP="00883D73">
      <w:pPr>
        <w:kinsoku w:val="0"/>
        <w:overflowPunct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883D73">
        <w:rPr>
          <w:rFonts w:ascii="Times New Roman" w:eastAsia="Calibri" w:hAnsi="Times New Roman" w:cs="Times New Roman"/>
          <w:bCs/>
          <w:sz w:val="28"/>
          <w:szCs w:val="28"/>
        </w:rPr>
        <w:t>Удовлетворенность работодателей подготовкой кадров в колледже постоянно растет. Позитивные изменения в части организации производственных практик и трудоустройства отмечают и сами студенты, ежегодно не менее 20% студентов завершают обучение с отличием.</w:t>
      </w:r>
    </w:p>
    <w:p w14:paraId="453FAC5D" w14:textId="77777777" w:rsidR="003331E8" w:rsidRDefault="003331E8" w:rsidP="003331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1E8">
        <w:rPr>
          <w:rFonts w:ascii="Times New Roman" w:eastAsia="Calibri" w:hAnsi="Times New Roman" w:cs="Times New Roman"/>
          <w:sz w:val="28"/>
          <w:szCs w:val="28"/>
        </w:rPr>
        <w:t xml:space="preserve">Диаграмма прироста количества студентов, прошедших в процессе обучения (реализации элементов дуального обучения) через ГК «Автоград», показывает, что предприятие </w:t>
      </w:r>
      <w:r w:rsidR="008D2774">
        <w:rPr>
          <w:rFonts w:ascii="Times New Roman" w:eastAsia="Calibri" w:hAnsi="Times New Roman" w:cs="Times New Roman"/>
          <w:sz w:val="28"/>
          <w:szCs w:val="28"/>
        </w:rPr>
        <w:t xml:space="preserve">постоянно </w:t>
      </w:r>
      <w:r w:rsidRPr="003331E8">
        <w:rPr>
          <w:rFonts w:ascii="Times New Roman" w:eastAsia="Calibri" w:hAnsi="Times New Roman" w:cs="Times New Roman"/>
          <w:sz w:val="28"/>
          <w:szCs w:val="28"/>
        </w:rPr>
        <w:t xml:space="preserve">увеличивает свои ресурсные возможности для охвата большего объема обучающихся. </w:t>
      </w:r>
    </w:p>
    <w:p w14:paraId="36C43464" w14:textId="77777777" w:rsidR="003331E8" w:rsidRDefault="003331E8" w:rsidP="003331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9B42CE" wp14:editId="201B8D72">
            <wp:extent cx="5476875" cy="31051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1ABA8B" w14:textId="77777777" w:rsidR="00A10014" w:rsidRPr="0003208B" w:rsidRDefault="00A10014" w:rsidP="00A10014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03208B">
        <w:rPr>
          <w:rFonts w:eastAsia="Calibri"/>
          <w:color w:val="auto"/>
          <w:sz w:val="28"/>
          <w:szCs w:val="28"/>
        </w:rPr>
        <w:t xml:space="preserve">За 2024-2025 учебный год сотрудниками ГК </w:t>
      </w:r>
      <w:r w:rsidRPr="0003208B">
        <w:rPr>
          <w:rFonts w:eastAsia="Calibri"/>
          <w:bCs/>
          <w:color w:val="auto"/>
          <w:sz w:val="28"/>
          <w:szCs w:val="28"/>
        </w:rPr>
        <w:t>«Автоград»</w:t>
      </w:r>
      <w:r w:rsidRPr="0003208B">
        <w:rPr>
          <w:rFonts w:eastAsia="Calibri"/>
          <w:color w:val="auto"/>
          <w:sz w:val="28"/>
          <w:szCs w:val="28"/>
        </w:rPr>
        <w:t xml:space="preserve"> проведено учебных занятий с </w:t>
      </w:r>
      <w:r w:rsidRPr="00BC380F">
        <w:rPr>
          <w:rFonts w:eastAsia="Calibri"/>
          <w:color w:val="auto"/>
          <w:sz w:val="28"/>
          <w:szCs w:val="28"/>
        </w:rPr>
        <w:t>472</w:t>
      </w:r>
      <w:r w:rsidRPr="0003208B">
        <w:rPr>
          <w:rFonts w:eastAsia="Calibri"/>
          <w:color w:val="auto"/>
          <w:sz w:val="28"/>
          <w:szCs w:val="28"/>
        </w:rPr>
        <w:t xml:space="preserve"> студентами, прошли за год учебную и производственную практику около </w:t>
      </w:r>
      <w:r w:rsidRPr="00BC380F">
        <w:rPr>
          <w:rFonts w:eastAsia="Calibri"/>
          <w:color w:val="auto"/>
          <w:sz w:val="28"/>
          <w:szCs w:val="28"/>
        </w:rPr>
        <w:t>3</w:t>
      </w:r>
      <w:r w:rsidR="00DA75B3" w:rsidRPr="00BC380F">
        <w:rPr>
          <w:rFonts w:eastAsia="Calibri"/>
          <w:color w:val="auto"/>
          <w:sz w:val="28"/>
          <w:szCs w:val="28"/>
        </w:rPr>
        <w:t>5</w:t>
      </w:r>
      <w:r w:rsidRPr="00BC380F">
        <w:rPr>
          <w:rFonts w:eastAsia="Calibri"/>
          <w:color w:val="auto"/>
          <w:sz w:val="28"/>
          <w:szCs w:val="28"/>
        </w:rPr>
        <w:t>0</w:t>
      </w:r>
      <w:r w:rsidRPr="0003208B">
        <w:rPr>
          <w:rFonts w:eastAsia="Calibri"/>
          <w:color w:val="auto"/>
          <w:sz w:val="28"/>
          <w:szCs w:val="28"/>
        </w:rPr>
        <w:t xml:space="preserve"> студентов ГАПОУ ТО «ТКТТС».</w:t>
      </w:r>
    </w:p>
    <w:p w14:paraId="3C7334A6" w14:textId="35EF3A7A" w:rsidR="002C4724" w:rsidRDefault="002C4724" w:rsidP="002C47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72B2">
        <w:rPr>
          <w:rFonts w:ascii="Times New Roman" w:eastAsia="Calibri" w:hAnsi="Times New Roman" w:cs="Times New Roman"/>
          <w:sz w:val="28"/>
          <w:szCs w:val="28"/>
        </w:rPr>
        <w:t>ГАПОУ ТО «ТКТТС»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основным поставщиком кадров для </w:t>
      </w:r>
      <w:r w:rsidRPr="007A4327">
        <w:rPr>
          <w:rFonts w:ascii="Times New Roman" w:eastAsia="Calibri" w:hAnsi="Times New Roman" w:cs="Times New Roman"/>
          <w:bCs/>
          <w:sz w:val="28"/>
          <w:szCs w:val="28"/>
        </w:rPr>
        <w:t>ГК «Автоград»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1071D">
        <w:rPr>
          <w:rFonts w:ascii="Times New Roman" w:eastAsia="Calibri" w:hAnsi="Times New Roman" w:cs="Times New Roman"/>
          <w:bCs/>
          <w:sz w:val="28"/>
          <w:szCs w:val="28"/>
        </w:rPr>
        <w:t xml:space="preserve">За 2024 год 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показатели </w:t>
      </w:r>
      <w:r w:rsidR="0081071D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>рудоустройств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 xml:space="preserve"> студентов на этапе обучения по профилю специальности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75B3" w:rsidRPr="00BC380F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BC380F">
        <w:rPr>
          <w:rFonts w:ascii="Times New Roman" w:eastAsia="Calibri" w:hAnsi="Times New Roman" w:cs="Times New Roman"/>
          <w:bCs/>
          <w:sz w:val="28"/>
          <w:szCs w:val="28"/>
        </w:rPr>
        <w:t>2%</w:t>
      </w:r>
      <w:r w:rsidR="0081071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>выпускников по профилю специальности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75B3" w:rsidRPr="00BC380F">
        <w:rPr>
          <w:rFonts w:ascii="Times New Roman" w:eastAsia="Calibri" w:hAnsi="Times New Roman" w:cs="Times New Roman"/>
          <w:bCs/>
          <w:sz w:val="28"/>
          <w:szCs w:val="28"/>
        </w:rPr>
        <w:t>100</w:t>
      </w:r>
      <w:r w:rsidRPr="00BC380F">
        <w:rPr>
          <w:rFonts w:ascii="Times New Roman" w:eastAsia="Calibri" w:hAnsi="Times New Roman" w:cs="Times New Roman"/>
          <w:bCs/>
          <w:sz w:val="28"/>
          <w:szCs w:val="28"/>
        </w:rPr>
        <w:t>%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C380F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DA75B3" w:rsidRPr="00DA75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75B3">
        <w:rPr>
          <w:rFonts w:ascii="Times New Roman" w:eastAsia="Calibri" w:hAnsi="Times New Roman" w:cs="Times New Roman"/>
          <w:bCs/>
          <w:sz w:val="28"/>
          <w:szCs w:val="28"/>
        </w:rPr>
        <w:t xml:space="preserve">90 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>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75B3">
        <w:rPr>
          <w:rFonts w:ascii="Times New Roman" w:eastAsia="Calibri" w:hAnsi="Times New Roman" w:cs="Times New Roman"/>
          <w:bCs/>
          <w:sz w:val="28"/>
          <w:szCs w:val="28"/>
        </w:rPr>
        <w:t>14 дней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E24D58" w:rsidRPr="00C757FB">
        <w:rPr>
          <w:rFonts w:ascii="Times New Roman" w:eastAsia="Calibri" w:hAnsi="Times New Roman" w:cs="Times New Roman"/>
          <w:bCs/>
          <w:sz w:val="28"/>
          <w:szCs w:val="28"/>
        </w:rPr>
        <w:t>окращен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>адаптационн</w:t>
      </w:r>
      <w:r w:rsidR="00E24D58">
        <w:rPr>
          <w:rFonts w:ascii="Times New Roman" w:eastAsia="Calibri" w:hAnsi="Times New Roman" w:cs="Times New Roman"/>
          <w:bCs/>
          <w:sz w:val="28"/>
          <w:szCs w:val="28"/>
        </w:rPr>
        <w:t>ый</w:t>
      </w:r>
      <w:r w:rsidRPr="00C757FB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предприятии.</w:t>
      </w:r>
    </w:p>
    <w:p w14:paraId="2AB78917" w14:textId="77777777" w:rsidR="002C4724" w:rsidRDefault="002C4724" w:rsidP="002C472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30774" w14:textId="77777777" w:rsidR="002C4724" w:rsidRDefault="002C4724" w:rsidP="002C4724">
      <w:pPr>
        <w:suppressAutoHyphens/>
        <w:kinsoku w:val="0"/>
        <w:spacing w:before="100" w:beforeAutospacing="1"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608">
        <w:rPr>
          <w:rFonts w:ascii="Times New Roman" w:eastAsia="Calibri" w:hAnsi="Times New Roman" w:cs="Times New Roman"/>
          <w:sz w:val="28"/>
          <w:szCs w:val="28"/>
        </w:rPr>
        <w:lastRenderedPageBreak/>
        <w:t>Таблица 1. Динамика трудоустройства</w:t>
      </w:r>
      <w:r w:rsidR="00F404B1">
        <w:rPr>
          <w:rFonts w:ascii="Times New Roman" w:eastAsia="Calibri" w:hAnsi="Times New Roman" w:cs="Times New Roman"/>
          <w:sz w:val="28"/>
          <w:szCs w:val="28"/>
        </w:rPr>
        <w:t xml:space="preserve"> при применении практики</w:t>
      </w:r>
    </w:p>
    <w:tbl>
      <w:tblPr>
        <w:tblStyle w:val="ab"/>
        <w:tblW w:w="0" w:type="auto"/>
        <w:tblInd w:w="574" w:type="dxa"/>
        <w:tblLook w:val="04A0" w:firstRow="1" w:lastRow="0" w:firstColumn="1" w:lastColumn="0" w:noHBand="0" w:noVBand="1"/>
      </w:tblPr>
      <w:tblGrid>
        <w:gridCol w:w="2072"/>
        <w:gridCol w:w="2283"/>
        <w:gridCol w:w="2144"/>
        <w:gridCol w:w="2215"/>
      </w:tblGrid>
      <w:tr w:rsidR="00005564" w:rsidRPr="00005564" w14:paraId="6970E737" w14:textId="77777777" w:rsidTr="0019442A">
        <w:tc>
          <w:tcPr>
            <w:tcW w:w="4355" w:type="dxa"/>
            <w:gridSpan w:val="2"/>
            <w:vAlign w:val="center"/>
          </w:tcPr>
          <w:p w14:paraId="1B11CDA7" w14:textId="77777777" w:rsidR="002C4724" w:rsidRPr="00FF4F88" w:rsidRDefault="002C4724" w:rsidP="0019442A">
            <w:pPr>
              <w:suppressAutoHyphens/>
              <w:kinsoku w:val="0"/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Постоянное трудоустройство</w:t>
            </w:r>
          </w:p>
        </w:tc>
        <w:tc>
          <w:tcPr>
            <w:tcW w:w="4359" w:type="dxa"/>
            <w:gridSpan w:val="2"/>
            <w:vAlign w:val="center"/>
          </w:tcPr>
          <w:p w14:paraId="150B3159" w14:textId="77777777" w:rsidR="002C4724" w:rsidRPr="00FF4F88" w:rsidRDefault="002C4724" w:rsidP="0019442A">
            <w:pPr>
              <w:suppressAutoHyphens/>
              <w:kinsoku w:val="0"/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Временное трудоустройство (сезонная подработка на шиномонтажных работах)</w:t>
            </w:r>
          </w:p>
        </w:tc>
      </w:tr>
      <w:tr w:rsidR="00005564" w:rsidRPr="00005564" w14:paraId="57C01327" w14:textId="77777777" w:rsidTr="0019442A">
        <w:tc>
          <w:tcPr>
            <w:tcW w:w="2072" w:type="dxa"/>
            <w:vAlign w:val="center"/>
          </w:tcPr>
          <w:p w14:paraId="2B63188D" w14:textId="77777777" w:rsidR="002C4724" w:rsidRPr="00FF4F88" w:rsidRDefault="002C4724" w:rsidP="0019442A">
            <w:pPr>
              <w:spacing w:before="100" w:beforeAutospacing="1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3" w:type="dxa"/>
            <w:vAlign w:val="center"/>
          </w:tcPr>
          <w:p w14:paraId="13B19E76" w14:textId="77777777" w:rsidR="002C4724" w:rsidRPr="00FF4F88" w:rsidRDefault="002C4724" w:rsidP="002241CA">
            <w:pPr>
              <w:suppressAutoHyphens/>
              <w:kinsoku w:val="0"/>
              <w:spacing w:before="100" w:before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кол-во (человек)</w:t>
            </w:r>
          </w:p>
        </w:tc>
        <w:tc>
          <w:tcPr>
            <w:tcW w:w="2144" w:type="dxa"/>
            <w:vAlign w:val="center"/>
          </w:tcPr>
          <w:p w14:paraId="2018C20D" w14:textId="77777777" w:rsidR="002C4724" w:rsidRPr="00FF4F88" w:rsidRDefault="002C4724" w:rsidP="0019442A">
            <w:pPr>
              <w:spacing w:before="100" w:beforeAutospacing="1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15" w:type="dxa"/>
            <w:vAlign w:val="center"/>
          </w:tcPr>
          <w:p w14:paraId="70D93480" w14:textId="77777777" w:rsidR="002C4724" w:rsidRPr="00FF4F88" w:rsidRDefault="002C4724" w:rsidP="002241CA">
            <w:pPr>
              <w:suppressAutoHyphens/>
              <w:kinsoku w:val="0"/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кол-во (человек)</w:t>
            </w:r>
          </w:p>
        </w:tc>
      </w:tr>
      <w:tr w:rsidR="00005564" w:rsidRPr="00005564" w14:paraId="4B47DE9A" w14:textId="77777777" w:rsidTr="0019442A">
        <w:tc>
          <w:tcPr>
            <w:tcW w:w="2072" w:type="dxa"/>
            <w:vAlign w:val="center"/>
          </w:tcPr>
          <w:p w14:paraId="7EAB945C" w14:textId="77777777" w:rsidR="002C4724" w:rsidRPr="00FF4F88" w:rsidRDefault="002C4724" w:rsidP="00933DD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="00933DD0"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-2016</w:t>
            </w:r>
          </w:p>
        </w:tc>
        <w:tc>
          <w:tcPr>
            <w:tcW w:w="2283" w:type="dxa"/>
            <w:vAlign w:val="center"/>
          </w:tcPr>
          <w:p w14:paraId="17677B6B" w14:textId="77777777" w:rsidR="002C4724" w:rsidRPr="00FF4F88" w:rsidRDefault="002C4724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33DD0"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144" w:type="dxa"/>
            <w:vAlign w:val="center"/>
          </w:tcPr>
          <w:p w14:paraId="77F68438" w14:textId="77777777" w:rsidR="002C4724" w:rsidRPr="00FF4F88" w:rsidRDefault="002C4724" w:rsidP="00933DD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="00933DD0"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-2016</w:t>
            </w:r>
          </w:p>
        </w:tc>
        <w:tc>
          <w:tcPr>
            <w:tcW w:w="2215" w:type="dxa"/>
            <w:vAlign w:val="center"/>
          </w:tcPr>
          <w:p w14:paraId="473B5C11" w14:textId="77777777" w:rsidR="002C4724" w:rsidRPr="00FF4F88" w:rsidRDefault="00933DD0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005564" w:rsidRPr="00005564" w14:paraId="12E83AFE" w14:textId="77777777" w:rsidTr="0019442A">
        <w:tc>
          <w:tcPr>
            <w:tcW w:w="2072" w:type="dxa"/>
            <w:vAlign w:val="center"/>
          </w:tcPr>
          <w:p w14:paraId="1F339F67" w14:textId="77777777" w:rsidR="002C4724" w:rsidRPr="00FF4F88" w:rsidRDefault="00933DD0" w:rsidP="00933DD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283" w:type="dxa"/>
            <w:vAlign w:val="center"/>
          </w:tcPr>
          <w:p w14:paraId="1A76E3A6" w14:textId="77777777" w:rsidR="002C4724" w:rsidRPr="00FF4F88" w:rsidRDefault="00933DD0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4" w:type="dxa"/>
            <w:vAlign w:val="center"/>
          </w:tcPr>
          <w:p w14:paraId="5E0817BE" w14:textId="77777777" w:rsidR="002C4724" w:rsidRPr="00FF4F88" w:rsidRDefault="00933DD0" w:rsidP="00933DD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215" w:type="dxa"/>
            <w:vAlign w:val="center"/>
          </w:tcPr>
          <w:p w14:paraId="7783B5F4" w14:textId="77777777" w:rsidR="002C4724" w:rsidRPr="00FF4F88" w:rsidRDefault="00933DD0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005564" w:rsidRPr="00005564" w14:paraId="1B532608" w14:textId="77777777" w:rsidTr="0019442A">
        <w:tc>
          <w:tcPr>
            <w:tcW w:w="2072" w:type="dxa"/>
            <w:vAlign w:val="center"/>
          </w:tcPr>
          <w:p w14:paraId="722BE4BB" w14:textId="77777777" w:rsidR="002C4724" w:rsidRPr="00FF4F88" w:rsidRDefault="00933DD0" w:rsidP="00933DD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3" w:type="dxa"/>
            <w:vAlign w:val="center"/>
          </w:tcPr>
          <w:p w14:paraId="18F2DE8F" w14:textId="77777777" w:rsidR="002C4724" w:rsidRPr="00FF4F88" w:rsidRDefault="00933DD0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44" w:type="dxa"/>
            <w:vAlign w:val="center"/>
          </w:tcPr>
          <w:p w14:paraId="3850DAE8" w14:textId="77777777" w:rsidR="002C4724" w:rsidRPr="00FF4F88" w:rsidRDefault="00933DD0" w:rsidP="00933DD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15" w:type="dxa"/>
            <w:vAlign w:val="center"/>
          </w:tcPr>
          <w:p w14:paraId="10EAD0A6" w14:textId="77777777" w:rsidR="002C4724" w:rsidRPr="00FF4F88" w:rsidRDefault="00933DD0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005564" w:rsidRPr="00005564" w14:paraId="4D86CC5B" w14:textId="77777777" w:rsidTr="0019442A">
        <w:tc>
          <w:tcPr>
            <w:tcW w:w="2072" w:type="dxa"/>
            <w:vAlign w:val="center"/>
          </w:tcPr>
          <w:p w14:paraId="5FE6BD72" w14:textId="77777777" w:rsidR="002C4724" w:rsidRPr="00FF4F88" w:rsidRDefault="00320815" w:rsidP="0032081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283" w:type="dxa"/>
            <w:vAlign w:val="center"/>
          </w:tcPr>
          <w:p w14:paraId="31FEB5A0" w14:textId="77777777" w:rsidR="002C4724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44" w:type="dxa"/>
            <w:vAlign w:val="center"/>
          </w:tcPr>
          <w:p w14:paraId="138A9498" w14:textId="77777777" w:rsidR="002C4724" w:rsidRPr="00FF4F88" w:rsidRDefault="00320815" w:rsidP="00320815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215" w:type="dxa"/>
            <w:vAlign w:val="center"/>
          </w:tcPr>
          <w:p w14:paraId="46733A0D" w14:textId="77777777" w:rsidR="002C4724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005564" w:rsidRPr="00005564" w14:paraId="4B7B1DEC" w14:textId="77777777" w:rsidTr="0019442A">
        <w:tc>
          <w:tcPr>
            <w:tcW w:w="2072" w:type="dxa"/>
            <w:vAlign w:val="center"/>
          </w:tcPr>
          <w:p w14:paraId="475A8B69" w14:textId="77777777" w:rsidR="002C4724" w:rsidRPr="00FF4F88" w:rsidRDefault="00320815" w:rsidP="0032081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283" w:type="dxa"/>
            <w:vAlign w:val="center"/>
          </w:tcPr>
          <w:p w14:paraId="77A31881" w14:textId="77777777" w:rsidR="002C4724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4" w:type="dxa"/>
            <w:vAlign w:val="center"/>
          </w:tcPr>
          <w:p w14:paraId="46EFF324" w14:textId="77777777" w:rsidR="002C4724" w:rsidRPr="00FF4F88" w:rsidRDefault="00320815" w:rsidP="0032081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215" w:type="dxa"/>
            <w:vAlign w:val="center"/>
          </w:tcPr>
          <w:p w14:paraId="7E4F83AA" w14:textId="77777777" w:rsidR="002C4724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005564" w:rsidRPr="00005564" w14:paraId="0911676F" w14:textId="77777777" w:rsidTr="0019442A">
        <w:tc>
          <w:tcPr>
            <w:tcW w:w="2072" w:type="dxa"/>
            <w:vAlign w:val="center"/>
          </w:tcPr>
          <w:p w14:paraId="4D37C8AA" w14:textId="77777777" w:rsidR="002C4724" w:rsidRPr="00FF4F88" w:rsidRDefault="002C4724" w:rsidP="00320815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  <w:r w:rsidR="00320815"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-2021</w:t>
            </w:r>
          </w:p>
        </w:tc>
        <w:tc>
          <w:tcPr>
            <w:tcW w:w="2283" w:type="dxa"/>
            <w:vAlign w:val="center"/>
          </w:tcPr>
          <w:p w14:paraId="701A0B1B" w14:textId="77777777" w:rsidR="002C4724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44" w:type="dxa"/>
            <w:vAlign w:val="center"/>
          </w:tcPr>
          <w:p w14:paraId="3228F37C" w14:textId="77777777" w:rsidR="002C4724" w:rsidRPr="00FF4F88" w:rsidRDefault="00320815" w:rsidP="00320815">
            <w:pPr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215" w:type="dxa"/>
            <w:vAlign w:val="center"/>
          </w:tcPr>
          <w:p w14:paraId="6811AC71" w14:textId="77777777" w:rsidR="002C4724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005564" w:rsidRPr="00005564" w14:paraId="649B7BBB" w14:textId="77777777" w:rsidTr="0019442A">
        <w:tc>
          <w:tcPr>
            <w:tcW w:w="2072" w:type="dxa"/>
            <w:vAlign w:val="center"/>
          </w:tcPr>
          <w:p w14:paraId="7BB9D4E1" w14:textId="77777777" w:rsidR="00320815" w:rsidRPr="00FF4F88" w:rsidRDefault="00320815" w:rsidP="00320815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283" w:type="dxa"/>
            <w:vAlign w:val="center"/>
          </w:tcPr>
          <w:p w14:paraId="2328A77D" w14:textId="0868D0C5" w:rsidR="00320815" w:rsidRPr="00FF4F88" w:rsidRDefault="009E59B2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44" w:type="dxa"/>
            <w:vAlign w:val="center"/>
          </w:tcPr>
          <w:p w14:paraId="69AE21AD" w14:textId="77777777" w:rsidR="00320815" w:rsidRPr="00FF4F88" w:rsidRDefault="00320815" w:rsidP="00320815">
            <w:pPr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215" w:type="dxa"/>
            <w:vAlign w:val="center"/>
          </w:tcPr>
          <w:p w14:paraId="584EDDB0" w14:textId="77777777" w:rsidR="00320815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005564" w:rsidRPr="00005564" w14:paraId="0A139A09" w14:textId="77777777" w:rsidTr="0019442A">
        <w:tc>
          <w:tcPr>
            <w:tcW w:w="2072" w:type="dxa"/>
            <w:vAlign w:val="center"/>
          </w:tcPr>
          <w:p w14:paraId="3BE6AA1F" w14:textId="77777777" w:rsidR="00320815" w:rsidRPr="00FF4F88" w:rsidRDefault="00320815" w:rsidP="00320815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283" w:type="dxa"/>
            <w:vAlign w:val="center"/>
          </w:tcPr>
          <w:p w14:paraId="1B194466" w14:textId="77777777" w:rsidR="00320815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44" w:type="dxa"/>
            <w:vAlign w:val="center"/>
          </w:tcPr>
          <w:p w14:paraId="3361CE6E" w14:textId="77777777" w:rsidR="00320815" w:rsidRPr="00FF4F88" w:rsidRDefault="00320815" w:rsidP="00320815">
            <w:pPr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215" w:type="dxa"/>
            <w:vAlign w:val="center"/>
          </w:tcPr>
          <w:p w14:paraId="4A390F7A" w14:textId="77777777" w:rsidR="00320815" w:rsidRPr="00FF4F88" w:rsidRDefault="00320815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</w:tr>
      <w:tr w:rsidR="00005564" w:rsidRPr="00005564" w14:paraId="3FDC24E1" w14:textId="77777777" w:rsidTr="0019442A">
        <w:tc>
          <w:tcPr>
            <w:tcW w:w="2072" w:type="dxa"/>
            <w:vAlign w:val="center"/>
          </w:tcPr>
          <w:p w14:paraId="2D08EF29" w14:textId="77777777" w:rsidR="002C4724" w:rsidRPr="00FF4F88" w:rsidRDefault="00320815" w:rsidP="00320815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283" w:type="dxa"/>
            <w:vAlign w:val="center"/>
          </w:tcPr>
          <w:p w14:paraId="4ACBD1F5" w14:textId="77777777" w:rsidR="002C4724" w:rsidRPr="00FF4F88" w:rsidRDefault="00D66A5A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44" w:type="dxa"/>
            <w:vAlign w:val="center"/>
          </w:tcPr>
          <w:p w14:paraId="08428A96" w14:textId="77777777" w:rsidR="002C4724" w:rsidRPr="00FF4F88" w:rsidRDefault="00320815" w:rsidP="00320815">
            <w:pPr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215" w:type="dxa"/>
            <w:vAlign w:val="center"/>
          </w:tcPr>
          <w:p w14:paraId="7BCB4327" w14:textId="77777777" w:rsidR="002C4724" w:rsidRPr="00FF4F88" w:rsidRDefault="00D66A5A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</w:tr>
      <w:tr w:rsidR="00005564" w:rsidRPr="00005564" w14:paraId="4BD38813" w14:textId="77777777" w:rsidTr="0019442A">
        <w:tc>
          <w:tcPr>
            <w:tcW w:w="2072" w:type="dxa"/>
            <w:vAlign w:val="center"/>
          </w:tcPr>
          <w:p w14:paraId="7B7FB35C" w14:textId="77777777" w:rsidR="002C4724" w:rsidRPr="00FF4F88" w:rsidRDefault="00320815" w:rsidP="00320815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283" w:type="dxa"/>
            <w:vAlign w:val="center"/>
          </w:tcPr>
          <w:p w14:paraId="6D10D8A4" w14:textId="77777777" w:rsidR="002C4724" w:rsidRPr="00FF4F88" w:rsidRDefault="007052DA" w:rsidP="00DA75B3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A75B3"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4" w:type="dxa"/>
            <w:vAlign w:val="center"/>
          </w:tcPr>
          <w:p w14:paraId="3A53EE1C" w14:textId="77777777" w:rsidR="002C4724" w:rsidRPr="00FF4F88" w:rsidRDefault="00320815" w:rsidP="00320815">
            <w:pPr>
              <w:spacing w:before="100" w:before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215" w:type="dxa"/>
            <w:vAlign w:val="center"/>
          </w:tcPr>
          <w:p w14:paraId="40E27C9E" w14:textId="77777777" w:rsidR="002C4724" w:rsidRPr="00FF4F88" w:rsidRDefault="0003208B" w:rsidP="0019442A">
            <w:pPr>
              <w:suppressAutoHyphens/>
              <w:kinsoku w:val="0"/>
              <w:spacing w:before="100" w:beforeAutospacing="1"/>
              <w:ind w:left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</w:tbl>
    <w:p w14:paraId="0D18101B" w14:textId="77777777" w:rsidR="003331E8" w:rsidRDefault="003331E8" w:rsidP="003331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E8F0F" w14:textId="77777777" w:rsidR="002C4724" w:rsidRDefault="002C4724" w:rsidP="002C472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608">
        <w:rPr>
          <w:rFonts w:ascii="Times New Roman" w:eastAsia="Calibri" w:hAnsi="Times New Roman" w:cs="Times New Roman"/>
          <w:sz w:val="28"/>
          <w:szCs w:val="28"/>
        </w:rPr>
        <w:t>Происходит снижение до минимума затрат предприятия на подготовку специалистов для кадрового резерва (с 3,5 миллионов рублей в 2014 год</w:t>
      </w:r>
      <w:r w:rsidR="00320815">
        <w:rPr>
          <w:rFonts w:ascii="Times New Roman" w:eastAsia="Calibri" w:hAnsi="Times New Roman" w:cs="Times New Roman"/>
          <w:sz w:val="28"/>
          <w:szCs w:val="28"/>
        </w:rPr>
        <w:t>у до 0,5 миллионов рублей в 2019</w:t>
      </w:r>
      <w:r w:rsidRPr="0021460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20815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Pr="00214608">
        <w:rPr>
          <w:rFonts w:ascii="Times New Roman" w:eastAsia="Calibri" w:hAnsi="Times New Roman" w:cs="Times New Roman"/>
          <w:sz w:val="28"/>
          <w:szCs w:val="28"/>
        </w:rPr>
        <w:t xml:space="preserve"> году).</w:t>
      </w:r>
    </w:p>
    <w:p w14:paraId="68331594" w14:textId="77777777" w:rsidR="00825F59" w:rsidRPr="00825F59" w:rsidRDefault="0020409B" w:rsidP="00825F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305">
        <w:rPr>
          <w:rFonts w:ascii="Times New Roman" w:eastAsia="Calibri" w:hAnsi="Times New Roman" w:cs="Times New Roman"/>
          <w:sz w:val="28"/>
          <w:szCs w:val="28"/>
        </w:rPr>
        <w:t xml:space="preserve">Студенты показывают </w:t>
      </w:r>
      <w:r w:rsidRPr="0020409B">
        <w:rPr>
          <w:rFonts w:ascii="Times New Roman" w:eastAsia="Calibri" w:hAnsi="Times New Roman" w:cs="Times New Roman"/>
          <w:sz w:val="28"/>
          <w:szCs w:val="28"/>
        </w:rPr>
        <w:t>в</w:t>
      </w:r>
      <w:r w:rsidR="006F0078" w:rsidRPr="0020409B">
        <w:rPr>
          <w:rFonts w:ascii="Times New Roman" w:eastAsia="Calibri" w:hAnsi="Times New Roman" w:cs="Times New Roman"/>
          <w:sz w:val="28"/>
          <w:szCs w:val="28"/>
        </w:rPr>
        <w:t xml:space="preserve">ысокие </w:t>
      </w:r>
      <w:r w:rsidR="006F0078">
        <w:rPr>
          <w:rFonts w:ascii="Times New Roman" w:eastAsia="Calibri" w:hAnsi="Times New Roman" w:cs="Times New Roman"/>
          <w:sz w:val="28"/>
          <w:szCs w:val="28"/>
        </w:rPr>
        <w:t xml:space="preserve">результаты и </w:t>
      </w:r>
      <w:r w:rsidR="00825F59" w:rsidRPr="00825F59">
        <w:rPr>
          <w:rFonts w:ascii="Times New Roman" w:eastAsia="Calibri" w:hAnsi="Times New Roman" w:cs="Times New Roman"/>
          <w:sz w:val="28"/>
          <w:szCs w:val="28"/>
        </w:rPr>
        <w:t>достижения</w:t>
      </w:r>
      <w:r w:rsidR="00FB2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F59" w:rsidRPr="00825F59">
        <w:rPr>
          <w:rFonts w:ascii="Times New Roman" w:eastAsia="Calibri" w:hAnsi="Times New Roman" w:cs="Times New Roman"/>
          <w:sz w:val="28"/>
          <w:szCs w:val="28"/>
        </w:rPr>
        <w:t>в чемпионатном движении при участии ГК «Автоград»:</w:t>
      </w:r>
    </w:p>
    <w:p w14:paraId="0ACFB499" w14:textId="77777777" w:rsidR="00825F59" w:rsidRPr="00825F59" w:rsidRDefault="00825F59" w:rsidP="00825F5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Russia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Tyumen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2016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г.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JuniorSkills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Tyumen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) - все призовые места по компетенции 33 Ремонт и обслуживание легковых автомобилей. </w:t>
      </w:r>
    </w:p>
    <w:p w14:paraId="5D4FFF49" w14:textId="77777777" w:rsidR="00825F59" w:rsidRPr="00825F59" w:rsidRDefault="00825F59" w:rsidP="00825F5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F59">
        <w:rPr>
          <w:rFonts w:ascii="Times New Roman" w:eastAsia="Calibri" w:hAnsi="Times New Roman" w:cs="Times New Roman"/>
          <w:bCs/>
          <w:sz w:val="28"/>
          <w:szCs w:val="28"/>
        </w:rPr>
        <w:t>Региональный этап конкурса профессионального мастерства «Славим человека труда!» в отрасли «Транспортный комплекс» по номинации «Лучший автомеханик» на базе предприятия АО «Тюменское пассажирское автотранспортное предприятие №1»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ежегодные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призовые места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2016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2020 г.</w:t>
      </w:r>
    </w:p>
    <w:p w14:paraId="61018C14" w14:textId="77777777" w:rsidR="00825F59" w:rsidRPr="00825F59" w:rsidRDefault="00825F59" w:rsidP="00825F59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Региональный чемпионат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Russia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Тюмень по компетенции 33 Ремонт и обслуживание легковых автомобилей: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1 место 2017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2019, 2020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г.г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, 2 место 2018г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202D3">
        <w:rPr>
          <w:rFonts w:ascii="Times New Roman" w:eastAsia="Calibri" w:hAnsi="Times New Roman" w:cs="Times New Roman"/>
          <w:bCs/>
          <w:sz w:val="28"/>
          <w:szCs w:val="28"/>
        </w:rPr>
        <w:t>, 1 место Чемпионат 2022г</w:t>
      </w:r>
    </w:p>
    <w:p w14:paraId="1367BF13" w14:textId="77777777" w:rsidR="00825F59" w:rsidRDefault="00825F59" w:rsidP="00DE55AF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Региональный чемпионат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WorldSkills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Russia</w:t>
      </w:r>
      <w:proofErr w:type="spellEnd"/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Тюмень в компетенции №13 Кузовной ремонт: 3 место -2017 год, 1 место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2019</w:t>
      </w:r>
      <w:r>
        <w:rPr>
          <w:rFonts w:ascii="Times New Roman" w:eastAsia="Calibri" w:hAnsi="Times New Roman" w:cs="Times New Roman"/>
          <w:bCs/>
          <w:sz w:val="28"/>
          <w:szCs w:val="28"/>
        </w:rPr>
        <w:t>, 2020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25F59">
        <w:rPr>
          <w:rFonts w:ascii="Times New Roman" w:eastAsia="Calibri" w:hAnsi="Times New Roman" w:cs="Times New Roman"/>
          <w:bCs/>
          <w:sz w:val="28"/>
          <w:szCs w:val="28"/>
        </w:rPr>
        <w:t>г</w:t>
      </w:r>
      <w:r>
        <w:rPr>
          <w:rFonts w:ascii="Times New Roman" w:eastAsia="Calibri" w:hAnsi="Times New Roman" w:cs="Times New Roman"/>
          <w:bCs/>
          <w:sz w:val="28"/>
          <w:szCs w:val="28"/>
        </w:rPr>
        <w:t>.г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E19ED49" w14:textId="77777777" w:rsidR="00813473" w:rsidRPr="00813473" w:rsidRDefault="00813473" w:rsidP="00DE55AF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473">
        <w:rPr>
          <w:rFonts w:ascii="Arial" w:hAnsi="Arial" w:cs="Arial"/>
          <w:sz w:val="26"/>
          <w:szCs w:val="26"/>
        </w:rPr>
        <w:t xml:space="preserve"> </w:t>
      </w:r>
      <w:r w:rsidRPr="0081347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этап чемпионата по профессиональному мастерству</w:t>
      </w:r>
    </w:p>
    <w:p w14:paraId="13B0B189" w14:textId="77777777" w:rsidR="00813473" w:rsidRPr="00813473" w:rsidRDefault="00813473" w:rsidP="00DE55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4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«Профессионалы», Тюменской области-2023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34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Ремонт и обслуживание легковых автомобилей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 место,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Кузовной ремонт: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 и 3 место.</w:t>
      </w:r>
    </w:p>
    <w:p w14:paraId="7C978818" w14:textId="77777777" w:rsidR="00813473" w:rsidRPr="00813473" w:rsidRDefault="00813473" w:rsidP="00DE55AF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47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этап чемпионата по профессиональному мастерству</w:t>
      </w:r>
    </w:p>
    <w:p w14:paraId="5C4CEAD1" w14:textId="77777777" w:rsidR="00F202D3" w:rsidRDefault="00813473" w:rsidP="00DE55AF">
      <w:pPr>
        <w:pStyle w:val="a9"/>
        <w:widowControl w:val="0"/>
        <w:autoSpaceDE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473">
        <w:rPr>
          <w:rFonts w:ascii="Times New Roman" w:hAnsi="Times New Roman" w:cs="Times New Roman"/>
          <w:color w:val="000000" w:themeColor="text1"/>
          <w:sz w:val="28"/>
          <w:szCs w:val="28"/>
        </w:rPr>
        <w:t>«Профес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сионалы», Тюменской области-2024,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Кузовной ремонт: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 и 3 место</w:t>
      </w:r>
    </w:p>
    <w:p w14:paraId="0DD93590" w14:textId="77777777" w:rsidR="00813473" w:rsidRPr="00813473" w:rsidRDefault="00813473" w:rsidP="00DE55AF">
      <w:pPr>
        <w:pStyle w:val="a9"/>
        <w:widowControl w:val="0"/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47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этап чемпионата по профессиональному мастерству</w:t>
      </w:r>
    </w:p>
    <w:p w14:paraId="60E87C6C" w14:textId="77777777" w:rsidR="00813473" w:rsidRDefault="00813473" w:rsidP="00DE55AF">
      <w:pPr>
        <w:pStyle w:val="a9"/>
        <w:widowControl w:val="0"/>
        <w:autoSpaceDE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473">
        <w:rPr>
          <w:rFonts w:ascii="Times New Roman" w:hAnsi="Times New Roman" w:cs="Times New Roman"/>
          <w:color w:val="000000" w:themeColor="text1"/>
          <w:sz w:val="28"/>
          <w:szCs w:val="28"/>
        </w:rPr>
        <w:t>«Профес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сионалы», Тюменской области-2025, </w:t>
      </w:r>
      <w:r w:rsidRPr="00825F59">
        <w:rPr>
          <w:rFonts w:ascii="Times New Roman" w:eastAsia="Calibri" w:hAnsi="Times New Roman" w:cs="Times New Roman"/>
          <w:bCs/>
          <w:sz w:val="28"/>
          <w:szCs w:val="28"/>
        </w:rPr>
        <w:t>Кузовной ремонт: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 место</w:t>
      </w:r>
    </w:p>
    <w:p w14:paraId="51FA3465" w14:textId="77777777" w:rsidR="00813473" w:rsidRDefault="00813473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B8D585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E40616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CA71BA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79D099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446A4E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AEFB64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EF08FD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38ADB2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A6C730F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86E7C8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76BB9E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08A60B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D6C167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C631E2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747E0C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146F1F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F7CD27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8649A8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C46882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E9F8BA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F7C592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634F40" w14:textId="77777777" w:rsidR="006C7D09" w:rsidRDefault="006C7D09" w:rsidP="00724653">
      <w:pPr>
        <w:pStyle w:val="a9"/>
        <w:spacing w:after="0" w:line="360" w:lineRule="auto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E42297" w14:textId="77777777" w:rsidR="00724653" w:rsidRDefault="00724653" w:rsidP="00724653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6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510FDA9D" w14:textId="77777777" w:rsidR="006F06E4" w:rsidRDefault="006F06E4" w:rsidP="00724653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2981E" w14:textId="77777777" w:rsidR="00724653" w:rsidRDefault="00724653" w:rsidP="00724653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53">
        <w:rPr>
          <w:rFonts w:ascii="Times New Roman" w:hAnsi="Times New Roman" w:cs="Times New Roman"/>
          <w:sz w:val="28"/>
          <w:szCs w:val="28"/>
        </w:rPr>
        <w:t>Колледж становится источником инновационного опыта для образовательных организаций Тюменского региона, что способств</w:t>
      </w:r>
      <w:r w:rsidR="002E5B6D">
        <w:rPr>
          <w:rFonts w:ascii="Times New Roman" w:hAnsi="Times New Roman" w:cs="Times New Roman"/>
          <w:sz w:val="28"/>
          <w:szCs w:val="28"/>
        </w:rPr>
        <w:t>ует</w:t>
      </w:r>
      <w:r w:rsidRPr="00724653">
        <w:rPr>
          <w:rFonts w:ascii="Times New Roman" w:hAnsi="Times New Roman" w:cs="Times New Roman"/>
          <w:sz w:val="28"/>
          <w:szCs w:val="28"/>
        </w:rPr>
        <w:t xml:space="preserve"> развитию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конкуренто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-партнерских отношений среди организаций профессионального образования по внедрению новаций. </w:t>
      </w:r>
    </w:p>
    <w:p w14:paraId="5DD2A3FE" w14:textId="77777777" w:rsidR="002A156F" w:rsidRDefault="002A156F" w:rsidP="00724653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56F">
        <w:rPr>
          <w:rFonts w:ascii="Times New Roman" w:hAnsi="Times New Roman" w:cs="Times New Roman"/>
          <w:sz w:val="28"/>
          <w:szCs w:val="28"/>
        </w:rPr>
        <w:t>Взаимодействие социального партнера с образовательными учреждениями обеспечивает новый уровень сотрудничества, преемственности обучения, в том числе и профориентационную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EA3318" w14:textId="77777777" w:rsidR="00DA75B3" w:rsidRDefault="003331E8" w:rsidP="00724653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E8">
        <w:rPr>
          <w:rFonts w:ascii="Times New Roman" w:hAnsi="Times New Roman" w:cs="Times New Roman"/>
          <w:sz w:val="28"/>
          <w:szCs w:val="28"/>
        </w:rPr>
        <w:t>Современные тенденции развития предприятия отражаются в учебно- исследовательской деятельности обучающихся. Вовлечение обучающихся- выпускников, их руководителей - педагогов в научную учебно-исследовательскую деятельность, направленную на решение задач современных предприятий при написании курсовых, дипломных работ и проектов актуализирует знания, умения, практический опыт обучающихся, способствуют дальнейшей интеграции колледжа с производством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7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7082B" w14:textId="77777777" w:rsidR="003331E8" w:rsidRPr="00724653" w:rsidRDefault="00DA75B3" w:rsidP="00724653">
      <w:pPr>
        <w:pStyle w:val="a9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66A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едина</w:t>
      </w:r>
      <w:r w:rsidR="00D66A5A"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эко-система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колледжа, котора</w:t>
      </w:r>
      <w:r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позвол</w:t>
      </w:r>
      <w:r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D66A5A">
        <w:rPr>
          <w:rFonts w:ascii="Times New Roman" w:hAnsi="Times New Roman" w:cs="Times New Roman"/>
          <w:sz w:val="28"/>
          <w:szCs w:val="28"/>
        </w:rPr>
        <w:t xml:space="preserve">эффективно набирать абитуриентов, </w:t>
      </w:r>
      <w:r>
        <w:rPr>
          <w:rFonts w:ascii="Times New Roman" w:hAnsi="Times New Roman" w:cs="Times New Roman"/>
          <w:sz w:val="28"/>
          <w:szCs w:val="28"/>
        </w:rPr>
        <w:t xml:space="preserve">качественно обучать, </w:t>
      </w:r>
      <w:r w:rsidR="00D66A5A">
        <w:rPr>
          <w:rFonts w:ascii="Times New Roman" w:hAnsi="Times New Roman" w:cs="Times New Roman"/>
          <w:sz w:val="28"/>
          <w:szCs w:val="28"/>
        </w:rPr>
        <w:t xml:space="preserve">мотивировать, </w:t>
      </w:r>
      <w:r>
        <w:rPr>
          <w:rFonts w:ascii="Times New Roman" w:hAnsi="Times New Roman" w:cs="Times New Roman"/>
          <w:sz w:val="28"/>
          <w:szCs w:val="28"/>
        </w:rPr>
        <w:t>оперативно вы</w:t>
      </w:r>
      <w:r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</w:t>
      </w:r>
      <w:r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 талантливых студентов и трудоустраивать их сразу</w:t>
      </w:r>
      <w:r w:rsidR="00D66A5A">
        <w:rPr>
          <w:rFonts w:ascii="Times New Roman" w:hAnsi="Times New Roman" w:cs="Times New Roman"/>
          <w:sz w:val="28"/>
          <w:szCs w:val="28"/>
        </w:rPr>
        <w:t xml:space="preserve"> по профилю обучени</w:t>
      </w:r>
      <w:r w:rsidR="00D66A5A"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не дожида</w:t>
      </w:r>
      <w:r w:rsidRPr="00333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сь их выпуска.</w:t>
      </w:r>
    </w:p>
    <w:p w14:paraId="23C13B8E" w14:textId="77777777" w:rsidR="00724653" w:rsidRPr="00724653" w:rsidRDefault="00724653" w:rsidP="00724653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67992" w14:textId="77777777" w:rsidR="000C2E65" w:rsidRPr="00C757FB" w:rsidRDefault="000C2E65" w:rsidP="00883D73">
      <w:pPr>
        <w:spacing w:line="360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42BEB7" w14:textId="77777777" w:rsidR="000C2E65" w:rsidRPr="00FC58D6" w:rsidRDefault="000C2E65" w:rsidP="000C2E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C2E65" w:rsidRPr="00FC58D6" w:rsidSect="00916097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CF931" w14:textId="77777777" w:rsidR="00617942" w:rsidRDefault="00617942" w:rsidP="000C2E65">
      <w:pPr>
        <w:spacing w:after="0" w:line="240" w:lineRule="auto"/>
      </w:pPr>
      <w:r>
        <w:separator/>
      </w:r>
    </w:p>
  </w:endnote>
  <w:endnote w:type="continuationSeparator" w:id="0">
    <w:p w14:paraId="097AFADE" w14:textId="77777777" w:rsidR="00617942" w:rsidRDefault="00617942" w:rsidP="000C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8429419"/>
      <w:docPartObj>
        <w:docPartGallery w:val="Page Numbers (Bottom of Page)"/>
        <w:docPartUnique/>
      </w:docPartObj>
    </w:sdtPr>
    <w:sdtEndPr/>
    <w:sdtContent>
      <w:p w14:paraId="68FE46B0" w14:textId="77777777" w:rsidR="000C2E65" w:rsidRDefault="000C2E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C80">
          <w:rPr>
            <w:noProof/>
          </w:rPr>
          <w:t>10</w:t>
        </w:r>
        <w:r>
          <w:fldChar w:fldCharType="end"/>
        </w:r>
      </w:p>
    </w:sdtContent>
  </w:sdt>
  <w:p w14:paraId="7DEAB9E8" w14:textId="77777777" w:rsidR="000C2E65" w:rsidRPr="000C2E65" w:rsidRDefault="000C2E65" w:rsidP="000C2E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F0618" w14:textId="77777777" w:rsidR="00617942" w:rsidRDefault="00617942" w:rsidP="000C2E65">
      <w:pPr>
        <w:spacing w:after="0" w:line="240" w:lineRule="auto"/>
      </w:pPr>
      <w:r>
        <w:separator/>
      </w:r>
    </w:p>
  </w:footnote>
  <w:footnote w:type="continuationSeparator" w:id="0">
    <w:p w14:paraId="0363723F" w14:textId="77777777" w:rsidR="00617942" w:rsidRDefault="00617942" w:rsidP="000C2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D46"/>
    <w:multiLevelType w:val="multilevel"/>
    <w:tmpl w:val="E81E6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69946F8"/>
    <w:multiLevelType w:val="hybridMultilevel"/>
    <w:tmpl w:val="D99E24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7F0481"/>
    <w:multiLevelType w:val="hybridMultilevel"/>
    <w:tmpl w:val="F41C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1FC"/>
    <w:multiLevelType w:val="hybridMultilevel"/>
    <w:tmpl w:val="9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459DA"/>
    <w:multiLevelType w:val="hybridMultilevel"/>
    <w:tmpl w:val="A65CC3A4"/>
    <w:lvl w:ilvl="0" w:tplc="2178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45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8C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40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C3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40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A2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4D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60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43936"/>
    <w:multiLevelType w:val="hybridMultilevel"/>
    <w:tmpl w:val="08BA23D0"/>
    <w:lvl w:ilvl="0" w:tplc="DC08B9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6EA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E53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D46E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A5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6A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A68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50AB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83C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1221EDB"/>
    <w:multiLevelType w:val="multilevel"/>
    <w:tmpl w:val="E81E6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34F192B"/>
    <w:multiLevelType w:val="hybridMultilevel"/>
    <w:tmpl w:val="6F4633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4667392"/>
    <w:multiLevelType w:val="hybridMultilevel"/>
    <w:tmpl w:val="EE189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693CDB"/>
    <w:multiLevelType w:val="hybridMultilevel"/>
    <w:tmpl w:val="CE46ECF0"/>
    <w:lvl w:ilvl="0" w:tplc="4328A0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B6AE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80D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A44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60F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668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641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E1E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946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10E3"/>
    <w:multiLevelType w:val="hybridMultilevel"/>
    <w:tmpl w:val="E968D7E4"/>
    <w:lvl w:ilvl="0" w:tplc="E9261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C01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A1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004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89A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A2F0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34FE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E9D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7E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1507F"/>
    <w:multiLevelType w:val="hybridMultilevel"/>
    <w:tmpl w:val="9CE46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FA0D22"/>
    <w:multiLevelType w:val="hybridMultilevel"/>
    <w:tmpl w:val="226C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83C8D"/>
    <w:multiLevelType w:val="hybridMultilevel"/>
    <w:tmpl w:val="3E54834A"/>
    <w:lvl w:ilvl="0" w:tplc="DC08B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17162"/>
    <w:multiLevelType w:val="hybridMultilevel"/>
    <w:tmpl w:val="F6FA9E7A"/>
    <w:lvl w:ilvl="0" w:tplc="5878804E">
      <w:start w:val="1"/>
      <w:numFmt w:val="decimal"/>
      <w:lvlText w:val="%1."/>
      <w:lvlJc w:val="left"/>
      <w:pPr>
        <w:ind w:left="18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CC5AA6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0EDC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D8325C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E551E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A56AA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60EB8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52689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C9DCC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E724CE"/>
    <w:multiLevelType w:val="multilevel"/>
    <w:tmpl w:val="E81E6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E4515F7"/>
    <w:multiLevelType w:val="hybridMultilevel"/>
    <w:tmpl w:val="9FF29384"/>
    <w:lvl w:ilvl="0" w:tplc="DC08B9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CBC10BF"/>
    <w:multiLevelType w:val="multilevel"/>
    <w:tmpl w:val="E81E6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F244AC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  <w:num w:numId="13">
    <w:abstractNumId w:val="9"/>
  </w:num>
  <w:num w:numId="14">
    <w:abstractNumId w:val="0"/>
  </w:num>
  <w:num w:numId="15">
    <w:abstractNumId w:val="16"/>
  </w:num>
  <w:num w:numId="16">
    <w:abstractNumId w:val="11"/>
  </w:num>
  <w:num w:numId="17">
    <w:abstractNumId w:val="13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8D6"/>
    <w:rsid w:val="00002990"/>
    <w:rsid w:val="00005564"/>
    <w:rsid w:val="0003208B"/>
    <w:rsid w:val="0003557B"/>
    <w:rsid w:val="0005359E"/>
    <w:rsid w:val="000543DA"/>
    <w:rsid w:val="0008484B"/>
    <w:rsid w:val="000C2E65"/>
    <w:rsid w:val="000C3B75"/>
    <w:rsid w:val="000D1188"/>
    <w:rsid w:val="000D241B"/>
    <w:rsid w:val="000E595D"/>
    <w:rsid w:val="00126D31"/>
    <w:rsid w:val="0014068F"/>
    <w:rsid w:val="0016358D"/>
    <w:rsid w:val="0017794E"/>
    <w:rsid w:val="00190F45"/>
    <w:rsid w:val="001C3004"/>
    <w:rsid w:val="001C39E1"/>
    <w:rsid w:val="001D484B"/>
    <w:rsid w:val="0020409B"/>
    <w:rsid w:val="00214608"/>
    <w:rsid w:val="002241CA"/>
    <w:rsid w:val="00234ED5"/>
    <w:rsid w:val="00247F57"/>
    <w:rsid w:val="00252A1D"/>
    <w:rsid w:val="00254FEC"/>
    <w:rsid w:val="00255B05"/>
    <w:rsid w:val="00282E47"/>
    <w:rsid w:val="00292EAC"/>
    <w:rsid w:val="002A0B93"/>
    <w:rsid w:val="002A156F"/>
    <w:rsid w:val="002A66F4"/>
    <w:rsid w:val="002B668B"/>
    <w:rsid w:val="002C4724"/>
    <w:rsid w:val="002E5B6D"/>
    <w:rsid w:val="002F1B58"/>
    <w:rsid w:val="00302C78"/>
    <w:rsid w:val="00313EA0"/>
    <w:rsid w:val="00320815"/>
    <w:rsid w:val="00325B90"/>
    <w:rsid w:val="003331E8"/>
    <w:rsid w:val="00356E7C"/>
    <w:rsid w:val="003653C8"/>
    <w:rsid w:val="00372F95"/>
    <w:rsid w:val="00374C03"/>
    <w:rsid w:val="00382F63"/>
    <w:rsid w:val="00395767"/>
    <w:rsid w:val="003B48B9"/>
    <w:rsid w:val="003D01B4"/>
    <w:rsid w:val="003E1FC9"/>
    <w:rsid w:val="003E7FAC"/>
    <w:rsid w:val="003F2FF1"/>
    <w:rsid w:val="003F33D9"/>
    <w:rsid w:val="004262EB"/>
    <w:rsid w:val="00434F61"/>
    <w:rsid w:val="0043627B"/>
    <w:rsid w:val="00442D0D"/>
    <w:rsid w:val="00446A2C"/>
    <w:rsid w:val="00463BA2"/>
    <w:rsid w:val="00486546"/>
    <w:rsid w:val="004C57B8"/>
    <w:rsid w:val="004F78FC"/>
    <w:rsid w:val="00506AAF"/>
    <w:rsid w:val="005124A4"/>
    <w:rsid w:val="00523305"/>
    <w:rsid w:val="00545B05"/>
    <w:rsid w:val="00545D4D"/>
    <w:rsid w:val="00546FEA"/>
    <w:rsid w:val="00554B2B"/>
    <w:rsid w:val="00560DF5"/>
    <w:rsid w:val="0057370B"/>
    <w:rsid w:val="00573CDC"/>
    <w:rsid w:val="00575321"/>
    <w:rsid w:val="00575C0A"/>
    <w:rsid w:val="005820F8"/>
    <w:rsid w:val="00597147"/>
    <w:rsid w:val="005A0A32"/>
    <w:rsid w:val="005A44B7"/>
    <w:rsid w:val="005B1BBA"/>
    <w:rsid w:val="005B2072"/>
    <w:rsid w:val="005B7597"/>
    <w:rsid w:val="005C6C88"/>
    <w:rsid w:val="005D52C8"/>
    <w:rsid w:val="0061259C"/>
    <w:rsid w:val="00613738"/>
    <w:rsid w:val="00617942"/>
    <w:rsid w:val="00624A8B"/>
    <w:rsid w:val="006556B1"/>
    <w:rsid w:val="00667176"/>
    <w:rsid w:val="006704A4"/>
    <w:rsid w:val="00674774"/>
    <w:rsid w:val="00674F1C"/>
    <w:rsid w:val="006877E5"/>
    <w:rsid w:val="00690F7A"/>
    <w:rsid w:val="00694CE6"/>
    <w:rsid w:val="006C7D09"/>
    <w:rsid w:val="006D300D"/>
    <w:rsid w:val="006E2F49"/>
    <w:rsid w:val="006E68BB"/>
    <w:rsid w:val="006F0078"/>
    <w:rsid w:val="006F06E4"/>
    <w:rsid w:val="00701EE6"/>
    <w:rsid w:val="007052DA"/>
    <w:rsid w:val="007172B2"/>
    <w:rsid w:val="00724653"/>
    <w:rsid w:val="00733AA6"/>
    <w:rsid w:val="00736E2E"/>
    <w:rsid w:val="00744EDD"/>
    <w:rsid w:val="0077008F"/>
    <w:rsid w:val="00773A11"/>
    <w:rsid w:val="00780829"/>
    <w:rsid w:val="007832D5"/>
    <w:rsid w:val="00792495"/>
    <w:rsid w:val="0079413E"/>
    <w:rsid w:val="00796175"/>
    <w:rsid w:val="007A0787"/>
    <w:rsid w:val="007A4327"/>
    <w:rsid w:val="007C04A9"/>
    <w:rsid w:val="007E0AF6"/>
    <w:rsid w:val="007E7872"/>
    <w:rsid w:val="00802EC0"/>
    <w:rsid w:val="008070E5"/>
    <w:rsid w:val="0081071D"/>
    <w:rsid w:val="008115BE"/>
    <w:rsid w:val="00813473"/>
    <w:rsid w:val="00823D31"/>
    <w:rsid w:val="00825F59"/>
    <w:rsid w:val="00844C37"/>
    <w:rsid w:val="008510FB"/>
    <w:rsid w:val="00852060"/>
    <w:rsid w:val="0085245D"/>
    <w:rsid w:val="00872E96"/>
    <w:rsid w:val="00883D73"/>
    <w:rsid w:val="008B0052"/>
    <w:rsid w:val="008B1348"/>
    <w:rsid w:val="008B203E"/>
    <w:rsid w:val="008B7ED0"/>
    <w:rsid w:val="008C3058"/>
    <w:rsid w:val="008D2774"/>
    <w:rsid w:val="008D4D6C"/>
    <w:rsid w:val="008D5623"/>
    <w:rsid w:val="008D5BC7"/>
    <w:rsid w:val="008D7A37"/>
    <w:rsid w:val="008E0853"/>
    <w:rsid w:val="008E17A4"/>
    <w:rsid w:val="008F4152"/>
    <w:rsid w:val="00901127"/>
    <w:rsid w:val="0091258E"/>
    <w:rsid w:val="00916097"/>
    <w:rsid w:val="009231DD"/>
    <w:rsid w:val="00933DD0"/>
    <w:rsid w:val="0094402A"/>
    <w:rsid w:val="009464A3"/>
    <w:rsid w:val="00951383"/>
    <w:rsid w:val="00951A16"/>
    <w:rsid w:val="0095602F"/>
    <w:rsid w:val="00957ACE"/>
    <w:rsid w:val="00972744"/>
    <w:rsid w:val="00982564"/>
    <w:rsid w:val="00994447"/>
    <w:rsid w:val="009A2C7F"/>
    <w:rsid w:val="009B0D26"/>
    <w:rsid w:val="009C56FE"/>
    <w:rsid w:val="009E0801"/>
    <w:rsid w:val="009E59B2"/>
    <w:rsid w:val="009E644F"/>
    <w:rsid w:val="00A10014"/>
    <w:rsid w:val="00A1678E"/>
    <w:rsid w:val="00A173D2"/>
    <w:rsid w:val="00A25272"/>
    <w:rsid w:val="00A31C0F"/>
    <w:rsid w:val="00A31F5B"/>
    <w:rsid w:val="00A37C44"/>
    <w:rsid w:val="00A40B59"/>
    <w:rsid w:val="00A4132A"/>
    <w:rsid w:val="00A45D74"/>
    <w:rsid w:val="00A6556D"/>
    <w:rsid w:val="00A65B46"/>
    <w:rsid w:val="00A67183"/>
    <w:rsid w:val="00A7000C"/>
    <w:rsid w:val="00A7275A"/>
    <w:rsid w:val="00A72C52"/>
    <w:rsid w:val="00A80A2C"/>
    <w:rsid w:val="00A9294A"/>
    <w:rsid w:val="00AA33DA"/>
    <w:rsid w:val="00AA40C5"/>
    <w:rsid w:val="00AA5C80"/>
    <w:rsid w:val="00AB08EB"/>
    <w:rsid w:val="00AC1196"/>
    <w:rsid w:val="00AC4663"/>
    <w:rsid w:val="00AD330A"/>
    <w:rsid w:val="00B00375"/>
    <w:rsid w:val="00B02EEA"/>
    <w:rsid w:val="00B071B2"/>
    <w:rsid w:val="00B13BF9"/>
    <w:rsid w:val="00B2420F"/>
    <w:rsid w:val="00B44653"/>
    <w:rsid w:val="00B54736"/>
    <w:rsid w:val="00B54894"/>
    <w:rsid w:val="00B57116"/>
    <w:rsid w:val="00B94FDC"/>
    <w:rsid w:val="00BA19A1"/>
    <w:rsid w:val="00BA2311"/>
    <w:rsid w:val="00BA4085"/>
    <w:rsid w:val="00BA6353"/>
    <w:rsid w:val="00BC380F"/>
    <w:rsid w:val="00BC47B4"/>
    <w:rsid w:val="00BC4D62"/>
    <w:rsid w:val="00BD01E5"/>
    <w:rsid w:val="00BE092B"/>
    <w:rsid w:val="00BE173E"/>
    <w:rsid w:val="00BE7837"/>
    <w:rsid w:val="00BF5581"/>
    <w:rsid w:val="00C238CB"/>
    <w:rsid w:val="00C316E4"/>
    <w:rsid w:val="00C471C4"/>
    <w:rsid w:val="00C72B4C"/>
    <w:rsid w:val="00C74000"/>
    <w:rsid w:val="00C757FB"/>
    <w:rsid w:val="00CA56F4"/>
    <w:rsid w:val="00CC7604"/>
    <w:rsid w:val="00CE5697"/>
    <w:rsid w:val="00D22E20"/>
    <w:rsid w:val="00D2520D"/>
    <w:rsid w:val="00D40A19"/>
    <w:rsid w:val="00D41DBA"/>
    <w:rsid w:val="00D450C9"/>
    <w:rsid w:val="00D53811"/>
    <w:rsid w:val="00D610CD"/>
    <w:rsid w:val="00D66A5A"/>
    <w:rsid w:val="00D775DF"/>
    <w:rsid w:val="00D8646E"/>
    <w:rsid w:val="00D86891"/>
    <w:rsid w:val="00D87F10"/>
    <w:rsid w:val="00D87FF1"/>
    <w:rsid w:val="00D94AA5"/>
    <w:rsid w:val="00D94D7F"/>
    <w:rsid w:val="00DA19F2"/>
    <w:rsid w:val="00DA75B3"/>
    <w:rsid w:val="00DB71BA"/>
    <w:rsid w:val="00DB72B9"/>
    <w:rsid w:val="00DE55AF"/>
    <w:rsid w:val="00E02A93"/>
    <w:rsid w:val="00E07DCB"/>
    <w:rsid w:val="00E13194"/>
    <w:rsid w:val="00E24D58"/>
    <w:rsid w:val="00E25253"/>
    <w:rsid w:val="00E269DE"/>
    <w:rsid w:val="00E422A3"/>
    <w:rsid w:val="00E66659"/>
    <w:rsid w:val="00E81D02"/>
    <w:rsid w:val="00E83FDD"/>
    <w:rsid w:val="00EB07C7"/>
    <w:rsid w:val="00EB71B7"/>
    <w:rsid w:val="00EC346D"/>
    <w:rsid w:val="00EC6198"/>
    <w:rsid w:val="00ED02DD"/>
    <w:rsid w:val="00F06FDA"/>
    <w:rsid w:val="00F17D0C"/>
    <w:rsid w:val="00F202D3"/>
    <w:rsid w:val="00F314C0"/>
    <w:rsid w:val="00F404B1"/>
    <w:rsid w:val="00F57886"/>
    <w:rsid w:val="00F66192"/>
    <w:rsid w:val="00F800B8"/>
    <w:rsid w:val="00F901DA"/>
    <w:rsid w:val="00F96636"/>
    <w:rsid w:val="00FA709F"/>
    <w:rsid w:val="00FB2265"/>
    <w:rsid w:val="00FB5844"/>
    <w:rsid w:val="00FC07A1"/>
    <w:rsid w:val="00FC4E81"/>
    <w:rsid w:val="00FC58D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3F076"/>
  <w15:docId w15:val="{21DFA2FC-045E-4CE3-BB7A-16D3F808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45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245D"/>
    <w:pPr>
      <w:keepNext/>
      <w:keepLines/>
      <w:numPr>
        <w:ilvl w:val="1"/>
        <w:numId w:val="2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45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45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45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45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45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45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45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E65"/>
  </w:style>
  <w:style w:type="paragraph" w:styleId="a5">
    <w:name w:val="footer"/>
    <w:basedOn w:val="a"/>
    <w:link w:val="a6"/>
    <w:uiPriority w:val="99"/>
    <w:unhideWhenUsed/>
    <w:rsid w:val="000C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E65"/>
  </w:style>
  <w:style w:type="paragraph" w:styleId="a7">
    <w:name w:val="No Spacing"/>
    <w:link w:val="a8"/>
    <w:uiPriority w:val="1"/>
    <w:qFormat/>
    <w:rsid w:val="000C2E6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C2E65"/>
    <w:rPr>
      <w:rFonts w:eastAsiaTheme="minorEastAsia"/>
      <w:lang w:eastAsia="ru-RU"/>
    </w:rPr>
  </w:style>
  <w:style w:type="paragraph" w:customStyle="1" w:styleId="Default">
    <w:name w:val="Default"/>
    <w:rsid w:val="00177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173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2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24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24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24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45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45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524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524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524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Normal (Web)"/>
    <w:basedOn w:val="a"/>
    <w:uiPriority w:val="99"/>
    <w:unhideWhenUsed/>
    <w:rsid w:val="00D9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1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C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52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32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7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6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2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9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2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0015515097062959E-2"/>
          <c:y val="0.16345431430446195"/>
          <c:w val="0.9025031167979003"/>
          <c:h val="0.630719734251968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Факультативный курс</c:v>
                </c:pt>
              </c:strCache>
            </c:strRef>
          </c:tx>
          <c:spPr>
            <a:solidFill>
              <a:srgbClr val="5B9BD5"/>
            </a:solidFill>
            <a:ln w="25295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2014-2016</c:v>
                </c:pt>
                <c:pt idx="1">
                  <c:v>2016-2018</c:v>
                </c:pt>
                <c:pt idx="2">
                  <c:v>2018-2020</c:v>
                </c:pt>
                <c:pt idx="3">
                  <c:v>2020-2022</c:v>
                </c:pt>
                <c:pt idx="4">
                  <c:v>2022-2024</c:v>
                </c:pt>
                <c:pt idx="5">
                  <c:v>2024-2025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32</c:v>
                </c:pt>
                <c:pt idx="2">
                  <c:v>35</c:v>
                </c:pt>
                <c:pt idx="3">
                  <c:v>41</c:v>
                </c:pt>
                <c:pt idx="4">
                  <c:v>48</c:v>
                </c:pt>
                <c:pt idx="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0A-44D2-A3F3-67645A93C9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Производственная практика</c:v>
                </c:pt>
              </c:strCache>
            </c:strRef>
          </c:tx>
          <c:spPr>
            <a:solidFill>
              <a:srgbClr val="FFC000"/>
            </a:solidFill>
            <a:ln w="25295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2014-2016</c:v>
                </c:pt>
                <c:pt idx="1">
                  <c:v>2016-2018</c:v>
                </c:pt>
                <c:pt idx="2">
                  <c:v>2018-2020</c:v>
                </c:pt>
                <c:pt idx="3">
                  <c:v>2020-2022</c:v>
                </c:pt>
                <c:pt idx="4">
                  <c:v>2022-2024</c:v>
                </c:pt>
                <c:pt idx="5">
                  <c:v>2024-2025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90</c:v>
                </c:pt>
                <c:pt idx="1">
                  <c:v>105</c:v>
                </c:pt>
                <c:pt idx="2">
                  <c:v>133</c:v>
                </c:pt>
                <c:pt idx="3">
                  <c:v>178</c:v>
                </c:pt>
                <c:pt idx="4">
                  <c:v>245</c:v>
                </c:pt>
                <c:pt idx="5">
                  <c:v>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0A-44D2-A3F3-67645A93C9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Теоретические занятия</c:v>
                </c:pt>
              </c:strCache>
            </c:strRef>
          </c:tx>
          <c:spPr>
            <a:solidFill>
              <a:srgbClr val="A5A5A5"/>
            </a:solidFill>
            <a:ln w="25295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2014-2016</c:v>
                </c:pt>
                <c:pt idx="1">
                  <c:v>2016-2018</c:v>
                </c:pt>
                <c:pt idx="2">
                  <c:v>2018-2020</c:v>
                </c:pt>
                <c:pt idx="3">
                  <c:v>2020-2022</c:v>
                </c:pt>
                <c:pt idx="4">
                  <c:v>2022-2024</c:v>
                </c:pt>
                <c:pt idx="5">
                  <c:v>2024-2025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</c:v>
                </c:pt>
                <c:pt idx="1">
                  <c:v>29</c:v>
                </c:pt>
                <c:pt idx="2">
                  <c:v>97</c:v>
                </c:pt>
                <c:pt idx="3">
                  <c:v>102</c:v>
                </c:pt>
                <c:pt idx="4">
                  <c:v>150</c:v>
                </c:pt>
                <c:pt idx="5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0A-44D2-A3F3-67645A93C9B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ЛПЗ</c:v>
                </c:pt>
              </c:strCache>
            </c:strRef>
          </c:tx>
          <c:spPr>
            <a:solidFill>
              <a:srgbClr val="FF0000"/>
            </a:solidFill>
            <a:ln w="25295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2014-2016</c:v>
                </c:pt>
                <c:pt idx="1">
                  <c:v>2016-2018</c:v>
                </c:pt>
                <c:pt idx="2">
                  <c:v>2018-2020</c:v>
                </c:pt>
                <c:pt idx="3">
                  <c:v>2020-2022</c:v>
                </c:pt>
                <c:pt idx="4">
                  <c:v>2022-2024</c:v>
                </c:pt>
                <c:pt idx="5">
                  <c:v>2024-2025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29</c:v>
                </c:pt>
                <c:pt idx="1">
                  <c:v>63</c:v>
                </c:pt>
                <c:pt idx="2">
                  <c:v>109</c:v>
                </c:pt>
                <c:pt idx="3">
                  <c:v>113</c:v>
                </c:pt>
                <c:pt idx="4">
                  <c:v>168</c:v>
                </c:pt>
                <c:pt idx="5">
                  <c:v>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0A-44D2-A3F3-67645A93C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375808"/>
        <c:axId val="104377344"/>
      </c:barChart>
      <c:catAx>
        <c:axId val="10437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8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377344"/>
        <c:crosses val="autoZero"/>
        <c:auto val="1"/>
        <c:lblAlgn val="ctr"/>
        <c:lblOffset val="100"/>
        <c:noMultiLvlLbl val="0"/>
      </c:catAx>
      <c:valAx>
        <c:axId val="104377344"/>
        <c:scaling>
          <c:orientation val="minMax"/>
        </c:scaling>
        <c:delete val="0"/>
        <c:axPos val="l"/>
        <c:majorGridlines>
          <c:spPr>
            <a:ln w="948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2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19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375808"/>
        <c:crosses val="autoZero"/>
        <c:crossBetween val="between"/>
      </c:valAx>
      <c:spPr>
        <a:noFill/>
        <a:ln w="25345">
          <a:noFill/>
        </a:ln>
      </c:spPr>
    </c:plotArea>
    <c:legend>
      <c:legendPos val="b"/>
      <c:overlay val="0"/>
      <c:spPr>
        <a:noFill/>
        <a:ln w="25295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F775-10CE-45DE-B807-C1E7FED0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1429</Words>
  <Characters>10838</Characters>
  <Application>Microsoft Office Word</Application>
  <DocSecurity>0</DocSecurity>
  <Lines>338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</dc:creator>
  <cp:lastModifiedBy>Лев</cp:lastModifiedBy>
  <cp:revision>12</cp:revision>
  <dcterms:created xsi:type="dcterms:W3CDTF">2025-10-08T06:06:00Z</dcterms:created>
  <dcterms:modified xsi:type="dcterms:W3CDTF">2025-10-08T15:08:00Z</dcterms:modified>
</cp:coreProperties>
</file>