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CB" w:rsidRDefault="00D613CB" w:rsidP="00D628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Уссурийская женская общественная организация</w:t>
      </w:r>
    </w:p>
    <w:p w:rsidR="00D613CB" w:rsidRDefault="00D613CB" w:rsidP="00D628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«ЖЕНЩИНЫ  УССУРИЙСКА»</w:t>
      </w:r>
    </w:p>
    <w:p w:rsidR="00D613CB" w:rsidRDefault="00D613CB" w:rsidP="00D628E3">
      <w:pPr>
        <w:jc w:val="center"/>
        <w:rPr>
          <w:rFonts w:ascii="Times New Roman" w:hAnsi="Times New Roman"/>
          <w:sz w:val="28"/>
          <w:szCs w:val="28"/>
        </w:rPr>
      </w:pPr>
    </w:p>
    <w:p w:rsidR="00D613CB" w:rsidRPr="009E1606" w:rsidRDefault="00D613CB" w:rsidP="00D628E3">
      <w:pPr>
        <w:jc w:val="center"/>
        <w:rPr>
          <w:rFonts w:ascii="Times New Roman" w:hAnsi="Times New Roman"/>
          <w:b/>
          <w:sz w:val="28"/>
          <w:szCs w:val="28"/>
        </w:rPr>
      </w:pPr>
      <w:r w:rsidRPr="009E1606">
        <w:rPr>
          <w:rFonts w:ascii="Times New Roman" w:hAnsi="Times New Roman"/>
          <w:b/>
          <w:sz w:val="28"/>
          <w:szCs w:val="28"/>
        </w:rPr>
        <w:t>Проект</w:t>
      </w:r>
    </w:p>
    <w:p w:rsidR="00D613CB" w:rsidRDefault="00D613CB" w:rsidP="00D628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общественной социально-ориентированной организации</w:t>
      </w:r>
    </w:p>
    <w:p w:rsidR="00D613CB" w:rsidRDefault="00D613CB" w:rsidP="00D628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«Женщины Уссурийска»</w:t>
      </w:r>
    </w:p>
    <w:p w:rsidR="00D613CB" w:rsidRPr="003072A9" w:rsidRDefault="00D613CB" w:rsidP="00D628E3">
      <w:pPr>
        <w:jc w:val="center"/>
        <w:rPr>
          <w:rFonts w:ascii="Times New Roman" w:hAnsi="Times New Roman"/>
          <w:b/>
          <w:sz w:val="28"/>
          <w:szCs w:val="28"/>
        </w:rPr>
      </w:pPr>
      <w:r w:rsidRPr="003072A9">
        <w:rPr>
          <w:rFonts w:ascii="Times New Roman" w:hAnsi="Times New Roman"/>
          <w:b/>
          <w:sz w:val="28"/>
          <w:szCs w:val="28"/>
        </w:rPr>
        <w:t>«Уссурийский женский центр «</w:t>
      </w:r>
      <w:r>
        <w:rPr>
          <w:rFonts w:ascii="Times New Roman" w:hAnsi="Times New Roman"/>
          <w:b/>
          <w:sz w:val="28"/>
          <w:szCs w:val="28"/>
        </w:rPr>
        <w:t>Активное Долголетие</w:t>
      </w:r>
      <w:r w:rsidRPr="003072A9">
        <w:rPr>
          <w:rFonts w:ascii="Times New Roman" w:hAnsi="Times New Roman"/>
          <w:b/>
          <w:sz w:val="28"/>
          <w:szCs w:val="28"/>
        </w:rPr>
        <w:t>»</w:t>
      </w:r>
    </w:p>
    <w:p w:rsidR="00D613CB" w:rsidRDefault="00D613CB" w:rsidP="00D628E3">
      <w:pPr>
        <w:jc w:val="center"/>
        <w:rPr>
          <w:rFonts w:ascii="Times New Roman" w:hAnsi="Times New Roman"/>
          <w:sz w:val="28"/>
          <w:szCs w:val="28"/>
        </w:rPr>
      </w:pPr>
    </w:p>
    <w:p w:rsidR="00D613CB" w:rsidRDefault="00D613CB" w:rsidP="00D628E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F1D06">
        <w:rPr>
          <w:rFonts w:ascii="Times New Roman" w:hAnsi="Times New Roman"/>
          <w:b/>
          <w:sz w:val="28"/>
          <w:szCs w:val="28"/>
        </w:rPr>
        <w:t xml:space="preserve">Руководитель проекта: </w:t>
      </w:r>
      <w:r>
        <w:rPr>
          <w:rFonts w:ascii="Times New Roman" w:hAnsi="Times New Roman"/>
          <w:sz w:val="28"/>
          <w:szCs w:val="28"/>
        </w:rPr>
        <w:t xml:space="preserve">  Пьянова Ольга Александровна, председатель совета   женской общественной организации «Женщины Уссурийска»</w:t>
      </w:r>
    </w:p>
    <w:p w:rsidR="00D613CB" w:rsidRDefault="00D613CB" w:rsidP="00D628E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Уссурийск,  ул. Горького, 47, телефон 8-902-559-40-51</w:t>
      </w:r>
    </w:p>
    <w:p w:rsidR="00D613CB" w:rsidRDefault="00D613CB" w:rsidP="00D628E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3CB" w:rsidRDefault="00D613CB" w:rsidP="00D628E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EF1D06">
        <w:rPr>
          <w:rFonts w:ascii="Times New Roman" w:hAnsi="Times New Roman"/>
          <w:b/>
          <w:sz w:val="28"/>
          <w:szCs w:val="28"/>
        </w:rPr>
        <w:t>Автор, авторский коллектив: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F1D06">
        <w:rPr>
          <w:rFonts w:ascii="Times New Roman" w:hAnsi="Times New Roman"/>
          <w:sz w:val="28"/>
          <w:szCs w:val="28"/>
        </w:rPr>
        <w:t>совет</w:t>
      </w:r>
      <w:r>
        <w:rPr>
          <w:rFonts w:ascii="Times New Roman" w:hAnsi="Times New Roman"/>
          <w:sz w:val="28"/>
          <w:szCs w:val="28"/>
        </w:rPr>
        <w:t xml:space="preserve"> женской общественной организации,  Власенко Надежда Владимировна, Сергунцова Земфира Павловна.</w:t>
      </w:r>
    </w:p>
    <w:p w:rsidR="00D613CB" w:rsidRDefault="00D613CB" w:rsidP="00D628E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3CB" w:rsidRDefault="00D613CB" w:rsidP="00D613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13CB" w:rsidRDefault="00D613CB" w:rsidP="00D613C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613CB" w:rsidRDefault="00D613CB" w:rsidP="00D613C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613CB" w:rsidRDefault="00D613CB" w:rsidP="00D613C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D613CB" w:rsidRDefault="00D613CB" w:rsidP="00D613C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1D06">
        <w:rPr>
          <w:rFonts w:ascii="Times New Roman" w:hAnsi="Times New Roman"/>
          <w:b/>
          <w:sz w:val="28"/>
          <w:szCs w:val="28"/>
        </w:rPr>
        <w:t xml:space="preserve">Направление проекта: </w:t>
      </w:r>
      <w:r>
        <w:rPr>
          <w:rFonts w:ascii="Times New Roman" w:hAnsi="Times New Roman"/>
          <w:sz w:val="28"/>
          <w:szCs w:val="28"/>
        </w:rPr>
        <w:t>развитие добровольчества и увеличение количества серебряных волонтеров из числа социально-активных женщин Уссурийского городского округа. Формирование идеологии здорового образа жизни, духовно</w:t>
      </w:r>
      <w:r w:rsidR="000B1A23">
        <w:rPr>
          <w:rFonts w:ascii="Times New Roman" w:hAnsi="Times New Roman"/>
          <w:sz w:val="28"/>
          <w:szCs w:val="28"/>
        </w:rPr>
        <w:t>го развития,</w:t>
      </w:r>
      <w:r>
        <w:rPr>
          <w:rFonts w:ascii="Times New Roman" w:hAnsi="Times New Roman"/>
          <w:sz w:val="28"/>
          <w:szCs w:val="28"/>
        </w:rPr>
        <w:t xml:space="preserve"> улучшение </w:t>
      </w:r>
      <w:r w:rsidR="00C81F1A">
        <w:rPr>
          <w:rFonts w:ascii="Times New Roman" w:hAnsi="Times New Roman"/>
          <w:sz w:val="28"/>
          <w:szCs w:val="28"/>
        </w:rPr>
        <w:t>морально-</w:t>
      </w:r>
      <w:r>
        <w:rPr>
          <w:rFonts w:ascii="Times New Roman" w:hAnsi="Times New Roman"/>
          <w:sz w:val="28"/>
          <w:szCs w:val="28"/>
        </w:rPr>
        <w:t xml:space="preserve">психологического состояния </w:t>
      </w:r>
      <w:r w:rsidR="000B1A23">
        <w:rPr>
          <w:rFonts w:ascii="Times New Roman" w:hAnsi="Times New Roman"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 xml:space="preserve"> пож</w:t>
      </w:r>
      <w:r w:rsidR="000B1A23">
        <w:rPr>
          <w:rFonts w:ascii="Times New Roman" w:hAnsi="Times New Roman"/>
          <w:sz w:val="28"/>
          <w:szCs w:val="28"/>
        </w:rPr>
        <w:t>илого возраста  (старше 55 лет), посредством создания и работы Уссурийского женского центра «Активное Долголетие».</w:t>
      </w:r>
    </w:p>
    <w:p w:rsidR="00D613CB" w:rsidRDefault="00D613CB" w:rsidP="00D613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13CB" w:rsidRDefault="00D613CB" w:rsidP="00D613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13CB" w:rsidRDefault="00D613CB" w:rsidP="00D613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13CB" w:rsidRDefault="00D613CB" w:rsidP="00D613C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613CB" w:rsidRDefault="00D613CB" w:rsidP="00D613CB">
      <w:pPr>
        <w:spacing w:line="240" w:lineRule="auto"/>
        <w:rPr>
          <w:rFonts w:ascii="Times New Roman" w:hAnsi="Times New Roman"/>
          <w:sz w:val="28"/>
          <w:szCs w:val="28"/>
        </w:rPr>
      </w:pPr>
      <w:r w:rsidRPr="00104230">
        <w:rPr>
          <w:rFonts w:ascii="Times New Roman" w:hAnsi="Times New Roman"/>
          <w:b/>
          <w:sz w:val="28"/>
          <w:szCs w:val="28"/>
        </w:rPr>
        <w:t xml:space="preserve">                         Сроки выполнения:</w:t>
      </w:r>
      <w:r>
        <w:rPr>
          <w:rFonts w:ascii="Times New Roman" w:hAnsi="Times New Roman"/>
          <w:sz w:val="28"/>
          <w:szCs w:val="28"/>
        </w:rPr>
        <w:t xml:space="preserve"> июль-декабрь 2021 г.</w:t>
      </w:r>
    </w:p>
    <w:p w:rsidR="006833CC" w:rsidRPr="00592ABA" w:rsidRDefault="006833CC" w:rsidP="006833CC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92ABA">
        <w:rPr>
          <w:rFonts w:ascii="Times New Roman" w:hAnsi="Times New Roman"/>
          <w:b/>
          <w:sz w:val="28"/>
          <w:szCs w:val="28"/>
        </w:rPr>
        <w:lastRenderedPageBreak/>
        <w:t>2. Краткая аннотация проекта</w:t>
      </w:r>
    </w:p>
    <w:p w:rsidR="00C81F1A" w:rsidRDefault="006833CC" w:rsidP="005A24C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A24C4">
        <w:rPr>
          <w:rFonts w:ascii="Times New Roman" w:hAnsi="Times New Roman"/>
          <w:sz w:val="28"/>
          <w:szCs w:val="28"/>
        </w:rPr>
        <w:t>Основная идея проекта – посредством создания Уссурийского женского центра «Активное Долголетие» обеспечить условия для</w:t>
      </w:r>
      <w:r w:rsidR="00C81F1A">
        <w:rPr>
          <w:rFonts w:ascii="Times New Roman" w:hAnsi="Times New Roman"/>
          <w:sz w:val="28"/>
          <w:szCs w:val="28"/>
        </w:rPr>
        <w:t xml:space="preserve"> продления  и</w:t>
      </w:r>
      <w:r w:rsidRPr="005A24C4">
        <w:rPr>
          <w:rFonts w:ascii="Times New Roman" w:hAnsi="Times New Roman"/>
          <w:sz w:val="28"/>
          <w:szCs w:val="28"/>
        </w:rPr>
        <w:t xml:space="preserve"> повышения качества жизни </w:t>
      </w:r>
      <w:r w:rsidR="003F4899" w:rsidRPr="005A24C4">
        <w:rPr>
          <w:rFonts w:ascii="Times New Roman" w:hAnsi="Times New Roman"/>
          <w:sz w:val="28"/>
          <w:szCs w:val="28"/>
        </w:rPr>
        <w:t>людей, особенно женщин пожилого возраста</w:t>
      </w:r>
      <w:r w:rsidR="00C81F1A">
        <w:rPr>
          <w:rFonts w:ascii="Times New Roman" w:hAnsi="Times New Roman"/>
          <w:sz w:val="28"/>
          <w:szCs w:val="28"/>
        </w:rPr>
        <w:t xml:space="preserve">, </w:t>
      </w:r>
      <w:r w:rsidR="003F4899" w:rsidRPr="005A24C4">
        <w:rPr>
          <w:rFonts w:ascii="Times New Roman" w:hAnsi="Times New Roman"/>
          <w:sz w:val="28"/>
          <w:szCs w:val="28"/>
        </w:rPr>
        <w:t xml:space="preserve">помочь им почувствовать себя активными, сильными и способными еще на многое. Активное долголетие в России – один </w:t>
      </w:r>
      <w:r w:rsidR="005A24C4" w:rsidRPr="005A24C4">
        <w:rPr>
          <w:rFonts w:ascii="Times New Roman" w:hAnsi="Times New Roman"/>
          <w:sz w:val="28"/>
          <w:szCs w:val="28"/>
        </w:rPr>
        <w:t>из приоритетных проектов для</w:t>
      </w:r>
      <w:r w:rsidR="003F4899" w:rsidRPr="005A24C4">
        <w:rPr>
          <w:rFonts w:ascii="Times New Roman" w:hAnsi="Times New Roman"/>
          <w:sz w:val="28"/>
          <w:szCs w:val="28"/>
        </w:rPr>
        <w:t xml:space="preserve"> правительства. </w:t>
      </w:r>
    </w:p>
    <w:p w:rsidR="005A24C4" w:rsidRPr="005A24C4" w:rsidRDefault="00C81F1A" w:rsidP="005A24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проект Уссурийский центр «Активное Долголетие»</w:t>
      </w:r>
      <w:r w:rsidR="003F4899" w:rsidRPr="005A24C4">
        <w:rPr>
          <w:rFonts w:ascii="Times New Roman" w:hAnsi="Times New Roman"/>
          <w:sz w:val="28"/>
          <w:szCs w:val="28"/>
        </w:rPr>
        <w:t xml:space="preserve"> должен помочь обеспечить пожилым гражданам </w:t>
      </w:r>
      <w:r w:rsidRPr="005A24C4">
        <w:rPr>
          <w:rFonts w:ascii="Times New Roman" w:hAnsi="Times New Roman"/>
          <w:sz w:val="28"/>
          <w:szCs w:val="28"/>
        </w:rPr>
        <w:t xml:space="preserve">улучшение качества жизни </w:t>
      </w:r>
      <w:r>
        <w:rPr>
          <w:rFonts w:ascii="Times New Roman" w:hAnsi="Times New Roman"/>
          <w:sz w:val="28"/>
          <w:szCs w:val="28"/>
        </w:rPr>
        <w:t>и благополучие.</w:t>
      </w:r>
      <w:r w:rsidR="005A24C4" w:rsidRPr="005A24C4">
        <w:rPr>
          <w:rFonts w:ascii="Times New Roman" w:hAnsi="Times New Roman"/>
          <w:sz w:val="28"/>
          <w:szCs w:val="28"/>
        </w:rPr>
        <w:t xml:space="preserve"> Важную роль в этом играет</w:t>
      </w:r>
      <w:r w:rsidR="003F4899" w:rsidRPr="005A24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формирование  идеологии здорового образа жизни, духовного развит</w:t>
      </w:r>
      <w:r w:rsidR="00437275"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>, улучшение морально-психологического состояния</w:t>
      </w:r>
      <w:r w:rsidR="00437275">
        <w:rPr>
          <w:rFonts w:ascii="Times New Roman" w:hAnsi="Times New Roman"/>
          <w:sz w:val="28"/>
          <w:szCs w:val="28"/>
        </w:rPr>
        <w:t xml:space="preserve"> личности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="003F4899" w:rsidRPr="005A24C4">
        <w:rPr>
          <w:rFonts w:ascii="Times New Roman" w:hAnsi="Times New Roman"/>
          <w:sz w:val="28"/>
          <w:szCs w:val="28"/>
        </w:rPr>
        <w:t xml:space="preserve">включение людей старшего возраста в спорт </w:t>
      </w:r>
      <w:r w:rsidR="00E60493">
        <w:rPr>
          <w:rFonts w:ascii="Times New Roman" w:hAnsi="Times New Roman"/>
          <w:sz w:val="28"/>
          <w:szCs w:val="28"/>
        </w:rPr>
        <w:t>и</w:t>
      </w:r>
      <w:r w:rsidR="003F4899" w:rsidRPr="005A24C4">
        <w:rPr>
          <w:rFonts w:ascii="Times New Roman" w:hAnsi="Times New Roman"/>
          <w:sz w:val="28"/>
          <w:szCs w:val="28"/>
        </w:rPr>
        <w:t xml:space="preserve"> обучение новым навыкам</w:t>
      </w:r>
      <w:r>
        <w:rPr>
          <w:rFonts w:ascii="Times New Roman" w:hAnsi="Times New Roman"/>
          <w:sz w:val="28"/>
          <w:szCs w:val="28"/>
        </w:rPr>
        <w:t xml:space="preserve"> жизни</w:t>
      </w:r>
      <w:r w:rsidR="00E60493">
        <w:rPr>
          <w:rFonts w:ascii="Times New Roman" w:hAnsi="Times New Roman"/>
          <w:sz w:val="28"/>
          <w:szCs w:val="28"/>
        </w:rPr>
        <w:t>.</w:t>
      </w:r>
      <w:r w:rsidR="003F4899" w:rsidRPr="005A24C4">
        <w:rPr>
          <w:rFonts w:ascii="Times New Roman" w:hAnsi="Times New Roman"/>
          <w:sz w:val="28"/>
          <w:szCs w:val="28"/>
        </w:rPr>
        <w:t xml:space="preserve"> Целевой </w:t>
      </w:r>
      <w:r w:rsidR="005A24C4" w:rsidRPr="005A24C4">
        <w:rPr>
          <w:rFonts w:ascii="Times New Roman" w:hAnsi="Times New Roman"/>
          <w:sz w:val="28"/>
          <w:szCs w:val="28"/>
        </w:rPr>
        <w:t>группой проекта станут жители</w:t>
      </w:r>
      <w:r w:rsidR="00437275">
        <w:rPr>
          <w:rFonts w:ascii="Times New Roman" w:hAnsi="Times New Roman"/>
          <w:sz w:val="28"/>
          <w:szCs w:val="28"/>
        </w:rPr>
        <w:t xml:space="preserve"> </w:t>
      </w:r>
      <w:r w:rsidR="005A24C4" w:rsidRPr="005A24C4">
        <w:rPr>
          <w:rFonts w:ascii="Times New Roman" w:hAnsi="Times New Roman"/>
          <w:sz w:val="28"/>
          <w:szCs w:val="28"/>
        </w:rPr>
        <w:t xml:space="preserve"> УГО</w:t>
      </w:r>
      <w:r w:rsidR="00437275">
        <w:rPr>
          <w:rFonts w:ascii="Times New Roman" w:hAnsi="Times New Roman"/>
          <w:sz w:val="28"/>
          <w:szCs w:val="28"/>
        </w:rPr>
        <w:t xml:space="preserve"> старше 55 лет</w:t>
      </w:r>
      <w:r w:rsidR="005A24C4" w:rsidRPr="005A24C4">
        <w:rPr>
          <w:rFonts w:ascii="Times New Roman" w:hAnsi="Times New Roman"/>
          <w:sz w:val="28"/>
          <w:szCs w:val="28"/>
        </w:rPr>
        <w:t xml:space="preserve">. </w:t>
      </w:r>
    </w:p>
    <w:p w:rsidR="005C29ED" w:rsidRDefault="000B1A23" w:rsidP="005C29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Как известно з</w:t>
      </w:r>
      <w:r w:rsidR="005A24C4" w:rsidRPr="005A24C4">
        <w:rPr>
          <w:rFonts w:ascii="Times New Roman" w:hAnsi="Times New Roman"/>
          <w:sz w:val="28"/>
          <w:szCs w:val="28"/>
          <w:bdr w:val="none" w:sz="0" w:space="0" w:color="auto" w:frame="1"/>
        </w:rPr>
        <w:t>доровый образ жизни, который поддерживается в пожилом возрасте, может продлить жизнь у женщин в среднем на 5 лет, а мужчин – на 6.</w:t>
      </w:r>
      <w:r w:rsidR="005A24C4" w:rsidRPr="005A24C4">
        <w:rPr>
          <w:rFonts w:ascii="Times New Roman" w:hAnsi="Times New Roman"/>
          <w:sz w:val="28"/>
          <w:szCs w:val="28"/>
        </w:rPr>
        <w:t>  Многочисленные исследования показывают, что 90-летний рубеж перешагивают чаще люди, которые придерживались ЗОЖ и даже в преклонном возрасте сохранили активность и не утратили социальных связей. Проще говоря, если хочется жить долго, нужно и в 50, 60 и даже старше 70 лет не отказываться от</w:t>
      </w:r>
      <w:r w:rsidR="00437275">
        <w:rPr>
          <w:rFonts w:ascii="Times New Roman" w:hAnsi="Times New Roman"/>
          <w:sz w:val="28"/>
          <w:szCs w:val="28"/>
        </w:rPr>
        <w:t xml:space="preserve"> спортивных занятий,</w:t>
      </w:r>
      <w:r w:rsidR="005A24C4" w:rsidRPr="005A24C4">
        <w:rPr>
          <w:rFonts w:ascii="Times New Roman" w:hAnsi="Times New Roman"/>
          <w:sz w:val="28"/>
          <w:szCs w:val="28"/>
        </w:rPr>
        <w:t xml:space="preserve"> прогулок на свежем воздухе, пусть и неспешных, и не забывать общаться с друзьями</w:t>
      </w:r>
      <w:r w:rsidR="004372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 конечно </w:t>
      </w:r>
      <w:r w:rsidR="00437275">
        <w:rPr>
          <w:rFonts w:ascii="Times New Roman" w:hAnsi="Times New Roman"/>
          <w:sz w:val="28"/>
          <w:szCs w:val="28"/>
        </w:rPr>
        <w:t>вести активный образ жизни.</w:t>
      </w:r>
    </w:p>
    <w:p w:rsidR="00A848EC" w:rsidRPr="00A848EC" w:rsidRDefault="00A848EC" w:rsidP="00A848EC">
      <w:pPr>
        <w:pStyle w:val="a3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A848EC">
        <w:rPr>
          <w:rFonts w:ascii="Times New Roman" w:hAnsi="Times New Roman"/>
          <w:sz w:val="28"/>
          <w:szCs w:val="28"/>
          <w:lang w:eastAsia="ru-RU"/>
        </w:rPr>
        <w:t>Проект</w:t>
      </w:r>
      <w:r>
        <w:rPr>
          <w:rFonts w:ascii="Times New Roman" w:hAnsi="Times New Roman"/>
          <w:sz w:val="28"/>
          <w:szCs w:val="28"/>
          <w:lang w:eastAsia="ru-RU"/>
        </w:rPr>
        <w:t xml:space="preserve"> « Активное Д</w:t>
      </w:r>
      <w:r w:rsidRPr="00A848EC">
        <w:rPr>
          <w:rFonts w:ascii="Times New Roman" w:hAnsi="Times New Roman"/>
          <w:sz w:val="28"/>
          <w:szCs w:val="28"/>
          <w:lang w:eastAsia="ru-RU"/>
        </w:rPr>
        <w:t>олголетие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848EC">
        <w:rPr>
          <w:rFonts w:ascii="Times New Roman" w:hAnsi="Times New Roman"/>
          <w:sz w:val="28"/>
          <w:szCs w:val="28"/>
          <w:lang w:eastAsia="ru-RU"/>
        </w:rPr>
        <w:t xml:space="preserve"> направлен также на привлечение граждан пенсионного возраста на добровольческую волонтерскую деятельность. В </w:t>
      </w:r>
      <w:r>
        <w:rPr>
          <w:rFonts w:ascii="Times New Roman" w:hAnsi="Times New Roman"/>
          <w:sz w:val="28"/>
          <w:szCs w:val="28"/>
          <w:lang w:eastAsia="ru-RU"/>
        </w:rPr>
        <w:t xml:space="preserve">Уссурийском городском округе </w:t>
      </w:r>
      <w:r w:rsidRPr="00A848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1A23">
        <w:rPr>
          <w:rFonts w:ascii="Times New Roman" w:hAnsi="Times New Roman"/>
          <w:sz w:val="28"/>
          <w:szCs w:val="28"/>
          <w:lang w:eastAsia="ru-RU"/>
        </w:rPr>
        <w:t xml:space="preserve">успешно </w:t>
      </w:r>
      <w:r w:rsidRPr="00A848EC">
        <w:rPr>
          <w:rFonts w:ascii="Times New Roman" w:hAnsi="Times New Roman"/>
          <w:sz w:val="28"/>
          <w:szCs w:val="28"/>
          <w:lang w:eastAsia="ru-RU"/>
        </w:rPr>
        <w:t>развивается направление </w:t>
      </w:r>
      <w:hyperlink r:id="rId8" w:history="1">
        <w:r w:rsidR="000B1A23">
          <w:rPr>
            <w:rFonts w:ascii="Times New Roman" w:hAnsi="Times New Roman"/>
            <w:sz w:val="28"/>
            <w:szCs w:val="28"/>
            <w:lang w:eastAsia="ru-RU"/>
          </w:rPr>
          <w:t>«серебряное</w:t>
        </w:r>
        <w:r w:rsidRPr="00A848EC">
          <w:rPr>
            <w:rFonts w:ascii="Times New Roman" w:hAnsi="Times New Roman"/>
            <w:sz w:val="28"/>
            <w:szCs w:val="28"/>
            <w:lang w:eastAsia="ru-RU"/>
          </w:rPr>
          <w:t xml:space="preserve"> волонтер</w:t>
        </w:r>
        <w:r w:rsidR="000B1A23">
          <w:rPr>
            <w:rFonts w:ascii="Times New Roman" w:hAnsi="Times New Roman"/>
            <w:sz w:val="28"/>
            <w:szCs w:val="28"/>
            <w:lang w:eastAsia="ru-RU"/>
          </w:rPr>
          <w:t>ство</w:t>
        </w:r>
        <w:r w:rsidRPr="00A848EC">
          <w:rPr>
            <w:rFonts w:ascii="Times New Roman" w:hAnsi="Times New Roman"/>
            <w:sz w:val="28"/>
            <w:szCs w:val="28"/>
            <w:lang w:eastAsia="ru-RU"/>
          </w:rPr>
          <w:t>»</w:t>
        </w:r>
      </w:hyperlink>
      <w:r w:rsidRPr="00A848EC">
        <w:rPr>
          <w:rFonts w:ascii="Times New Roman" w:hAnsi="Times New Roman"/>
          <w:sz w:val="28"/>
          <w:szCs w:val="28"/>
          <w:lang w:eastAsia="ru-RU"/>
        </w:rPr>
        <w:t xml:space="preserve">, которое позволяет гражданам старшего поколения проявить себя, реализовать свой потенциал в общении и стремлении быть социально полезными, оказывать безвозмездную помощь людям, нуждающимся в ней, обрести новые смыслы жизни, и почувствовать себя </w:t>
      </w:r>
      <w:r w:rsidR="000B1A23">
        <w:rPr>
          <w:rFonts w:ascii="Times New Roman" w:hAnsi="Times New Roman"/>
          <w:sz w:val="28"/>
          <w:szCs w:val="28"/>
          <w:lang w:eastAsia="ru-RU"/>
        </w:rPr>
        <w:t xml:space="preserve"> успешным </w:t>
      </w:r>
      <w:r w:rsidRPr="00A848EC">
        <w:rPr>
          <w:rFonts w:ascii="Times New Roman" w:hAnsi="Times New Roman"/>
          <w:sz w:val="28"/>
          <w:szCs w:val="28"/>
          <w:lang w:eastAsia="ru-RU"/>
        </w:rPr>
        <w:t>в новых социальных ролях.</w:t>
      </w:r>
      <w:r w:rsidRPr="00A848EC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</w:p>
    <w:p w:rsidR="005C29ED" w:rsidRDefault="00437275" w:rsidP="005C29ED">
      <w:pPr>
        <w:pStyle w:val="a3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Проект даст</w:t>
      </w:r>
      <w:r w:rsidR="005C29ED">
        <w:rPr>
          <w:rStyle w:val="a6"/>
          <w:rFonts w:ascii="Times New Roman" w:hAnsi="Times New Roman"/>
          <w:b w:val="0"/>
          <w:sz w:val="28"/>
          <w:szCs w:val="28"/>
        </w:rPr>
        <w:t xml:space="preserve"> возможность в течение </w:t>
      </w:r>
      <w:r w:rsidR="00BE6088">
        <w:rPr>
          <w:rStyle w:val="a6"/>
          <w:rFonts w:ascii="Times New Roman" w:hAnsi="Times New Roman"/>
          <w:b w:val="0"/>
          <w:sz w:val="28"/>
          <w:szCs w:val="28"/>
        </w:rPr>
        <w:t>2021 года увеличить количество серебряных волонтеров с 62 человек до 150, которые будут проводить благотворительную деятельность по различным направлениям: помощь нуждающимся многодетным семьям, матерям-одиночкам, пом</w:t>
      </w:r>
      <w:r w:rsidR="00E60493">
        <w:rPr>
          <w:rStyle w:val="a6"/>
          <w:rFonts w:ascii="Times New Roman" w:hAnsi="Times New Roman"/>
          <w:b w:val="0"/>
          <w:sz w:val="28"/>
          <w:szCs w:val="28"/>
        </w:rPr>
        <w:t xml:space="preserve">ощь 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одиноким </w:t>
      </w:r>
      <w:r w:rsidR="00E60493">
        <w:rPr>
          <w:rStyle w:val="a6"/>
          <w:rFonts w:ascii="Times New Roman" w:hAnsi="Times New Roman"/>
          <w:b w:val="0"/>
          <w:sz w:val="28"/>
          <w:szCs w:val="28"/>
        </w:rPr>
        <w:t>женщинам, с</w:t>
      </w:r>
      <w:r w:rsidR="00BE6088">
        <w:rPr>
          <w:rStyle w:val="a6"/>
          <w:rFonts w:ascii="Times New Roman" w:hAnsi="Times New Roman"/>
          <w:b w:val="0"/>
          <w:sz w:val="28"/>
          <w:szCs w:val="28"/>
        </w:rPr>
        <w:t xml:space="preserve"> огранич</w:t>
      </w:r>
      <w:r w:rsidR="000B1A23">
        <w:rPr>
          <w:rStyle w:val="a6"/>
          <w:rFonts w:ascii="Times New Roman" w:hAnsi="Times New Roman"/>
          <w:b w:val="0"/>
          <w:sz w:val="28"/>
          <w:szCs w:val="28"/>
        </w:rPr>
        <w:t xml:space="preserve">енными возможностями здоровья, одиноким пожилым людям, а </w:t>
      </w:r>
      <w:r w:rsidR="00BE6088">
        <w:rPr>
          <w:rStyle w:val="a6"/>
          <w:rFonts w:ascii="Times New Roman" w:hAnsi="Times New Roman"/>
          <w:b w:val="0"/>
          <w:sz w:val="28"/>
          <w:szCs w:val="28"/>
        </w:rPr>
        <w:t>также</w:t>
      </w:r>
      <w:r w:rsidR="007F033B">
        <w:rPr>
          <w:rStyle w:val="a6"/>
          <w:rFonts w:ascii="Times New Roman" w:hAnsi="Times New Roman"/>
          <w:b w:val="0"/>
          <w:sz w:val="28"/>
          <w:szCs w:val="28"/>
        </w:rPr>
        <w:t xml:space="preserve"> оказывать  психологическую поддержку</w:t>
      </w:r>
      <w:r w:rsidR="00BE6088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C81F1A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BE6088">
        <w:rPr>
          <w:rStyle w:val="a6"/>
          <w:rFonts w:ascii="Times New Roman" w:hAnsi="Times New Roman"/>
          <w:b w:val="0"/>
          <w:sz w:val="28"/>
          <w:szCs w:val="28"/>
        </w:rPr>
        <w:t xml:space="preserve">данной целевой группе с охватом в </w:t>
      </w:r>
      <w:r w:rsidR="007F033B">
        <w:rPr>
          <w:rStyle w:val="a6"/>
          <w:rFonts w:ascii="Times New Roman" w:hAnsi="Times New Roman"/>
          <w:b w:val="0"/>
          <w:sz w:val="28"/>
          <w:szCs w:val="28"/>
        </w:rPr>
        <w:t xml:space="preserve">300 </w:t>
      </w:r>
      <w:r w:rsidR="00BE6088">
        <w:rPr>
          <w:rStyle w:val="a6"/>
          <w:rFonts w:ascii="Times New Roman" w:hAnsi="Times New Roman"/>
          <w:b w:val="0"/>
          <w:sz w:val="28"/>
          <w:szCs w:val="28"/>
        </w:rPr>
        <w:t>человек.</w:t>
      </w:r>
    </w:p>
    <w:p w:rsidR="005C29ED" w:rsidRPr="005A24C4" w:rsidRDefault="00A848EC" w:rsidP="005C29E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П</w:t>
      </w:r>
      <w:r w:rsidR="005C29ED" w:rsidRPr="005C29ED">
        <w:rPr>
          <w:rStyle w:val="a6"/>
          <w:rFonts w:ascii="Times New Roman" w:hAnsi="Times New Roman"/>
          <w:b w:val="0"/>
          <w:sz w:val="28"/>
          <w:szCs w:val="28"/>
        </w:rPr>
        <w:t>роект</w:t>
      </w:r>
      <w:r w:rsidR="00C81F1A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7F033B">
        <w:rPr>
          <w:rStyle w:val="a6"/>
          <w:rFonts w:ascii="Times New Roman" w:hAnsi="Times New Roman"/>
          <w:b w:val="0"/>
          <w:sz w:val="28"/>
          <w:szCs w:val="28"/>
        </w:rPr>
        <w:t>активного долголетия</w:t>
      </w:r>
      <w:r w:rsidR="005C29ED" w:rsidRPr="005C29ED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7F033B" w:rsidRPr="007F033B">
        <w:rPr>
          <w:rStyle w:val="a6"/>
          <w:rFonts w:ascii="Times New Roman" w:hAnsi="Times New Roman"/>
          <w:b w:val="0"/>
          <w:sz w:val="28"/>
          <w:szCs w:val="28"/>
        </w:rPr>
        <w:t>в интересах  старшего поколения, помогает людям пожи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лого возраста почувствовать </w:t>
      </w:r>
      <w:r w:rsidR="000B1A23">
        <w:rPr>
          <w:rStyle w:val="a6"/>
          <w:rFonts w:ascii="Times New Roman" w:hAnsi="Times New Roman"/>
          <w:b w:val="0"/>
          <w:sz w:val="28"/>
          <w:szCs w:val="28"/>
        </w:rPr>
        <w:t xml:space="preserve"> нужным и полезным</w:t>
      </w:r>
      <w:r w:rsidR="007F033B" w:rsidRPr="007F033B">
        <w:rPr>
          <w:rStyle w:val="a6"/>
          <w:rFonts w:ascii="Times New Roman" w:hAnsi="Times New Roman"/>
          <w:b w:val="0"/>
          <w:sz w:val="28"/>
          <w:szCs w:val="28"/>
        </w:rPr>
        <w:t xml:space="preserve"> для общества</w:t>
      </w:r>
      <w:r w:rsidR="007F033B">
        <w:rPr>
          <w:rStyle w:val="a6"/>
          <w:rFonts w:ascii="Times New Roman" w:hAnsi="Times New Roman"/>
          <w:b w:val="0"/>
          <w:sz w:val="28"/>
          <w:szCs w:val="28"/>
        </w:rPr>
        <w:t xml:space="preserve"> и</w:t>
      </w:r>
      <w:r w:rsidR="007F033B" w:rsidRPr="007F033B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7F033B">
        <w:rPr>
          <w:rStyle w:val="a6"/>
          <w:rFonts w:ascii="Times New Roman" w:hAnsi="Times New Roman"/>
          <w:b w:val="0"/>
          <w:sz w:val="28"/>
          <w:szCs w:val="28"/>
        </w:rPr>
        <w:t>на время</w:t>
      </w:r>
      <w:r w:rsidR="00437275" w:rsidRPr="007F033B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  <w:r w:rsidR="005C29ED" w:rsidRPr="007F033B">
        <w:rPr>
          <w:rStyle w:val="a6"/>
          <w:rFonts w:ascii="Times New Roman" w:hAnsi="Times New Roman"/>
          <w:b w:val="0"/>
          <w:sz w:val="28"/>
          <w:szCs w:val="28"/>
        </w:rPr>
        <w:t>забыть о своем</w:t>
      </w:r>
      <w:r w:rsidR="005C29ED" w:rsidRPr="005C29ED">
        <w:rPr>
          <w:rStyle w:val="a6"/>
          <w:rFonts w:ascii="Times New Roman" w:hAnsi="Times New Roman"/>
          <w:b w:val="0"/>
          <w:sz w:val="28"/>
          <w:szCs w:val="28"/>
        </w:rPr>
        <w:t xml:space="preserve"> возрасте и проблемах со здоровьем. Наша задача - не оставаться равнодушными, не оставить без помощи тех людей, которые нуждаются в нашей помощи.</w:t>
      </w:r>
    </w:p>
    <w:p w:rsidR="00C81F1A" w:rsidRDefault="00A848EC" w:rsidP="003F489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На базе </w:t>
      </w:r>
      <w:r w:rsidR="00791834">
        <w:rPr>
          <w:rFonts w:ascii="Times New Roman" w:hAnsi="Times New Roman"/>
          <w:sz w:val="28"/>
          <w:szCs w:val="28"/>
        </w:rPr>
        <w:t>Уссурийского  женского</w:t>
      </w:r>
      <w:r w:rsidR="003F4899" w:rsidRPr="005A24C4">
        <w:rPr>
          <w:rFonts w:ascii="Times New Roman" w:hAnsi="Times New Roman"/>
          <w:sz w:val="28"/>
          <w:szCs w:val="28"/>
        </w:rPr>
        <w:t xml:space="preserve"> центра</w:t>
      </w:r>
      <w:r>
        <w:rPr>
          <w:rFonts w:ascii="Times New Roman" w:hAnsi="Times New Roman"/>
          <w:sz w:val="28"/>
          <w:szCs w:val="28"/>
        </w:rPr>
        <w:t xml:space="preserve"> «Активное Долголетие»</w:t>
      </w:r>
      <w:r w:rsidR="003F4899" w:rsidRPr="005A24C4">
        <w:rPr>
          <w:rFonts w:ascii="Times New Roman" w:hAnsi="Times New Roman"/>
          <w:sz w:val="28"/>
          <w:szCs w:val="28"/>
        </w:rPr>
        <w:t xml:space="preserve"> будут созданы </w:t>
      </w:r>
      <w:r w:rsidR="00791834">
        <w:rPr>
          <w:rFonts w:ascii="Times New Roman" w:hAnsi="Times New Roman"/>
          <w:sz w:val="28"/>
          <w:szCs w:val="28"/>
        </w:rPr>
        <w:t xml:space="preserve">дополнительные </w:t>
      </w:r>
      <w:r w:rsidR="003F4899" w:rsidRPr="005A24C4">
        <w:rPr>
          <w:rFonts w:ascii="Times New Roman" w:hAnsi="Times New Roman"/>
          <w:sz w:val="28"/>
          <w:szCs w:val="28"/>
        </w:rPr>
        <w:t xml:space="preserve">условия для </w:t>
      </w:r>
      <w:r w:rsidR="00791834">
        <w:rPr>
          <w:rFonts w:ascii="Times New Roman" w:hAnsi="Times New Roman"/>
          <w:sz w:val="28"/>
          <w:szCs w:val="28"/>
        </w:rPr>
        <w:t xml:space="preserve">более широкого </w:t>
      </w:r>
      <w:r w:rsidR="003F4899" w:rsidRPr="005A24C4">
        <w:rPr>
          <w:rFonts w:ascii="Times New Roman" w:hAnsi="Times New Roman"/>
          <w:sz w:val="28"/>
          <w:szCs w:val="28"/>
        </w:rPr>
        <w:t xml:space="preserve">вовлечения женщин старшего поколения в социально-значимую, добровольческую активную деятельность. </w:t>
      </w:r>
    </w:p>
    <w:p w:rsidR="00E60493" w:rsidRDefault="00E60493" w:rsidP="00E60493">
      <w:pPr>
        <w:pStyle w:val="a5"/>
        <w:rPr>
          <w:rStyle w:val="a6"/>
          <w:sz w:val="28"/>
          <w:szCs w:val="28"/>
        </w:rPr>
      </w:pPr>
      <w:r w:rsidRPr="00FE4FAA">
        <w:rPr>
          <w:rStyle w:val="a6"/>
          <w:sz w:val="28"/>
          <w:szCs w:val="28"/>
        </w:rPr>
        <w:t>3. Описание проблемы и ее актуальность, социальная значимость</w:t>
      </w:r>
      <w:r w:rsidR="008351FE">
        <w:rPr>
          <w:rStyle w:val="a6"/>
          <w:sz w:val="28"/>
          <w:szCs w:val="28"/>
        </w:rPr>
        <w:t>.</w:t>
      </w:r>
    </w:p>
    <w:p w:rsidR="00CE0766" w:rsidRDefault="00CE0766" w:rsidP="00E60493">
      <w:pPr>
        <w:pStyle w:val="a3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65449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Жизненные наблюдения показывают, что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после выхода на пенсию </w:t>
      </w:r>
      <w:r w:rsidR="0065449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у старшего поколения наблюдается дефицит общения, утрата активных социальных связей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что приводит к ощущению одиночества и невостребованности и, как следствие, </w:t>
      </w:r>
      <w:r w:rsidR="0065449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люди пенсионного возраста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часто впадает в уныние, </w:t>
      </w:r>
      <w:r w:rsidR="0097473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депрессию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а это, в свою очередь, влияет на психологическое и физическое здоровье. </w:t>
      </w:r>
    </w:p>
    <w:p w:rsidR="00E60493" w:rsidRDefault="00E60493" w:rsidP="00E60493">
      <w:pPr>
        <w:pStyle w:val="a3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5A24C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Будучи молодыми, люди</w:t>
      </w:r>
      <w:r w:rsidR="00D628E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Pr="005A24C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не задумываются всерьёз о своём здоровье. Но чем старше они  становятся, тем чаще оно напоминает о себе. Как можно отдалить старость и, будучи в почтенном возрасте, радоваться жизни и продолжа</w:t>
      </w:r>
      <w:r w:rsidR="00757F4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ть получать от неё удовольствие, чувствовать себя нужным и интересным другим людям.</w:t>
      </w:r>
    </w:p>
    <w:p w:rsidR="00E60493" w:rsidRDefault="00757F4D" w:rsidP="00E60493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настоящее время о</w:t>
      </w:r>
      <w:r w:rsidR="00E60493" w:rsidRPr="005A24C4">
        <w:rPr>
          <w:rFonts w:ascii="Times New Roman" w:hAnsi="Times New Roman"/>
          <w:sz w:val="28"/>
          <w:szCs w:val="28"/>
          <w:shd w:val="clear" w:color="auto" w:fill="FFFFFF"/>
        </w:rPr>
        <w:t>тношение людей к старости меняется. Раньше на пенсию выходили, чтобы сидеть с внуками и заниматься хозяйством. Сейчас все больше пожилых людей </w:t>
      </w:r>
      <w:r w:rsidR="00E60493">
        <w:rPr>
          <w:rFonts w:ascii="Times New Roman" w:hAnsi="Times New Roman"/>
          <w:sz w:val="28"/>
          <w:szCs w:val="28"/>
          <w:shd w:val="clear" w:color="auto" w:fill="FFFFFF"/>
        </w:rPr>
        <w:t>хотят</w:t>
      </w:r>
      <w:r w:rsidR="00E60493" w:rsidRPr="005A24C4">
        <w:rPr>
          <w:rFonts w:ascii="Times New Roman" w:hAnsi="Times New Roman"/>
          <w:sz w:val="28"/>
          <w:szCs w:val="28"/>
          <w:shd w:val="clear" w:color="auto" w:fill="FFFFFF"/>
        </w:rPr>
        <w:t> жить для себя: сохранять здоровье и силы, заниматься любимым делом, стильно одеваться, наконец-то найти время</w:t>
      </w:r>
      <w:r w:rsidR="00E60493">
        <w:rPr>
          <w:rFonts w:ascii="Times New Roman" w:hAnsi="Times New Roman"/>
          <w:sz w:val="28"/>
          <w:szCs w:val="28"/>
          <w:shd w:val="clear" w:color="auto" w:fill="FFFFFF"/>
        </w:rPr>
        <w:t xml:space="preserve"> на хобби и путешествия.</w:t>
      </w:r>
      <w:r w:rsidR="00E60493" w:rsidRPr="005A24C4">
        <w:rPr>
          <w:rFonts w:ascii="Times New Roman" w:hAnsi="Times New Roman"/>
          <w:sz w:val="28"/>
          <w:szCs w:val="28"/>
          <w:shd w:val="clear" w:color="auto" w:fill="FFFFFF"/>
        </w:rPr>
        <w:t xml:space="preserve"> В России, например, </w:t>
      </w:r>
      <w:hyperlink r:id="rId9" w:tgtFrame="_blank" w:history="1">
        <w:r w:rsidR="00E60493" w:rsidRPr="005A24C4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53% людей старше 60 лет считают</w:t>
        </w:r>
      </w:hyperlink>
      <w:r w:rsidR="00E60493" w:rsidRPr="005A24C4">
        <w:rPr>
          <w:rFonts w:ascii="Times New Roman" w:hAnsi="Times New Roman"/>
          <w:sz w:val="28"/>
          <w:szCs w:val="28"/>
          <w:shd w:val="clear" w:color="auto" w:fill="FFFFFF"/>
        </w:rPr>
        <w:t>, что в их возрасте можно жить активно. Это новый тренд: «третий возраст», или активное и здоровое старение.</w:t>
      </w:r>
      <w:r w:rsidR="00E60493" w:rsidRPr="005C29ED">
        <w:rPr>
          <w:lang w:eastAsia="ru-RU"/>
        </w:rPr>
        <w:t xml:space="preserve"> </w:t>
      </w:r>
      <w:r w:rsidR="00E60493" w:rsidRPr="005C29ED">
        <w:rPr>
          <w:rFonts w:ascii="Times New Roman" w:hAnsi="Times New Roman"/>
          <w:sz w:val="28"/>
          <w:szCs w:val="28"/>
          <w:lang w:eastAsia="ru-RU"/>
        </w:rPr>
        <w:t xml:space="preserve">По определению </w:t>
      </w:r>
      <w:r w:rsidR="00E60493">
        <w:rPr>
          <w:rFonts w:ascii="Times New Roman" w:hAnsi="Times New Roman"/>
          <w:sz w:val="28"/>
          <w:szCs w:val="28"/>
          <w:lang w:eastAsia="ru-RU"/>
        </w:rPr>
        <w:t>Всемирной организации здравоохранения</w:t>
      </w:r>
      <w:r w:rsidR="00E60493" w:rsidRPr="005C29ED">
        <w:rPr>
          <w:rFonts w:ascii="Times New Roman" w:hAnsi="Times New Roman"/>
          <w:sz w:val="28"/>
          <w:szCs w:val="28"/>
          <w:lang w:eastAsia="ru-RU"/>
        </w:rPr>
        <w:t xml:space="preserve">, активное долголетие – это процесс оптимизации возможностей для обеспечения здоровья и повышение качества жизни в ходе старения. </w:t>
      </w:r>
    </w:p>
    <w:p w:rsidR="00E60493" w:rsidRPr="00230FAA" w:rsidRDefault="00E60493" w:rsidP="00E6049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0FAA">
        <w:rPr>
          <w:rFonts w:ascii="Times New Roman" w:hAnsi="Times New Roman"/>
          <w:sz w:val="28"/>
          <w:szCs w:val="28"/>
          <w:lang w:eastAsia="ru-RU"/>
        </w:rPr>
        <w:t xml:space="preserve">На начало 2020 года в Приморье проживало 411,8 тысяч человек в возрасте 60 лет и старше, то есть 22% численности населения края. Количество пожилых людей в регионе с каждым годом растет и за последние пять лет увеличилось на 32,9 тысяч. </w:t>
      </w:r>
    </w:p>
    <w:p w:rsidR="00E60493" w:rsidRDefault="00757F4D" w:rsidP="00E6049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Перевес людей старшего возраста имеет место в 62 субъектах России, в нашем крае  - более  22% от численности населения края. В этих условиях становится значимой работа по повышению продолжительности фазы «активной старости», увеличению роли пожилых людей в общественной жизни.</w:t>
      </w:r>
    </w:p>
    <w:p w:rsidR="002B1C8B" w:rsidRDefault="008167A7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7473D">
        <w:rPr>
          <w:rFonts w:ascii="Times New Roman" w:hAnsi="Times New Roman"/>
          <w:sz w:val="28"/>
          <w:szCs w:val="28"/>
        </w:rPr>
        <w:t>Такое же соответствие на территории</w:t>
      </w:r>
      <w:r w:rsidR="00757F4D">
        <w:rPr>
          <w:rFonts w:ascii="Times New Roman" w:hAnsi="Times New Roman"/>
          <w:sz w:val="28"/>
          <w:szCs w:val="28"/>
        </w:rPr>
        <w:t xml:space="preserve"> Уссурийского городского округа.</w:t>
      </w:r>
      <w:r w:rsidRPr="0097473D">
        <w:rPr>
          <w:rFonts w:ascii="Times New Roman" w:hAnsi="Times New Roman"/>
          <w:sz w:val="28"/>
          <w:szCs w:val="28"/>
        </w:rPr>
        <w:t xml:space="preserve"> </w:t>
      </w:r>
      <w:r w:rsidR="00757F4D">
        <w:rPr>
          <w:rFonts w:ascii="Times New Roman" w:hAnsi="Times New Roman"/>
          <w:sz w:val="28"/>
          <w:szCs w:val="28"/>
        </w:rPr>
        <w:t>На</w:t>
      </w:r>
      <w:r w:rsidRPr="0097473D">
        <w:rPr>
          <w:rFonts w:ascii="Times New Roman" w:hAnsi="Times New Roman"/>
          <w:sz w:val="28"/>
          <w:szCs w:val="28"/>
        </w:rPr>
        <w:t xml:space="preserve"> 199</w:t>
      </w:r>
      <w:r w:rsidR="00757F4D">
        <w:rPr>
          <w:rFonts w:ascii="Times New Roman" w:hAnsi="Times New Roman"/>
          <w:sz w:val="28"/>
          <w:szCs w:val="28"/>
        </w:rPr>
        <w:t>,3</w:t>
      </w:r>
      <w:r w:rsidRPr="0097473D">
        <w:rPr>
          <w:rFonts w:ascii="Times New Roman" w:hAnsi="Times New Roman"/>
          <w:sz w:val="28"/>
          <w:szCs w:val="28"/>
        </w:rPr>
        <w:t xml:space="preserve"> тыс. жителей округа приходится </w:t>
      </w:r>
      <w:r w:rsidR="0097473D" w:rsidRPr="0097473D">
        <w:rPr>
          <w:rFonts w:ascii="Times New Roman" w:hAnsi="Times New Roman"/>
          <w:sz w:val="28"/>
          <w:szCs w:val="28"/>
        </w:rPr>
        <w:t>45</w:t>
      </w:r>
      <w:r w:rsidR="00757F4D">
        <w:rPr>
          <w:rFonts w:ascii="Times New Roman" w:hAnsi="Times New Roman"/>
          <w:sz w:val="28"/>
          <w:szCs w:val="28"/>
        </w:rPr>
        <w:t>,5</w:t>
      </w:r>
      <w:r w:rsidR="0097473D" w:rsidRPr="0097473D">
        <w:rPr>
          <w:rFonts w:ascii="Times New Roman" w:hAnsi="Times New Roman"/>
          <w:sz w:val="28"/>
          <w:szCs w:val="28"/>
        </w:rPr>
        <w:t xml:space="preserve"> тыс. пенсионеров. В дальнейшем эти цифры будут</w:t>
      </w:r>
      <w:r w:rsidR="0097473D">
        <w:rPr>
          <w:rFonts w:ascii="Times New Roman" w:hAnsi="Times New Roman"/>
          <w:sz w:val="28"/>
          <w:szCs w:val="28"/>
        </w:rPr>
        <w:t xml:space="preserve"> только</w:t>
      </w:r>
      <w:r w:rsidR="0097473D" w:rsidRPr="0097473D">
        <w:rPr>
          <w:rFonts w:ascii="Times New Roman" w:hAnsi="Times New Roman"/>
          <w:sz w:val="28"/>
          <w:szCs w:val="28"/>
        </w:rPr>
        <w:t xml:space="preserve"> расти.</w:t>
      </w:r>
    </w:p>
    <w:p w:rsidR="006E4C07" w:rsidRDefault="006E4C07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Вовлечение </w:t>
      </w:r>
      <w:r w:rsidR="00757F4D">
        <w:rPr>
          <w:rFonts w:ascii="Times New Roman" w:hAnsi="Times New Roman"/>
          <w:sz w:val="28"/>
          <w:szCs w:val="28"/>
        </w:rPr>
        <w:t>людей</w:t>
      </w:r>
      <w:r>
        <w:rPr>
          <w:rFonts w:ascii="Times New Roman" w:hAnsi="Times New Roman"/>
          <w:sz w:val="28"/>
          <w:szCs w:val="28"/>
        </w:rPr>
        <w:t xml:space="preserve"> старшего поколения</w:t>
      </w:r>
      <w:r w:rsidR="00757F4D">
        <w:rPr>
          <w:rFonts w:ascii="Times New Roman" w:hAnsi="Times New Roman"/>
          <w:sz w:val="28"/>
          <w:szCs w:val="28"/>
        </w:rPr>
        <w:t>, особенно женщин</w:t>
      </w:r>
      <w:r>
        <w:rPr>
          <w:rFonts w:ascii="Times New Roman" w:hAnsi="Times New Roman"/>
          <w:sz w:val="28"/>
          <w:szCs w:val="28"/>
        </w:rPr>
        <w:t xml:space="preserve">  в систем</w:t>
      </w:r>
      <w:r w:rsidR="00757F4D">
        <w:rPr>
          <w:rFonts w:ascii="Times New Roman" w:hAnsi="Times New Roman"/>
          <w:sz w:val="28"/>
          <w:szCs w:val="28"/>
        </w:rPr>
        <w:t>ную волонтерскую  деятельность,</w:t>
      </w:r>
      <w:r>
        <w:rPr>
          <w:rFonts w:ascii="Times New Roman" w:hAnsi="Times New Roman"/>
          <w:sz w:val="28"/>
          <w:szCs w:val="28"/>
        </w:rPr>
        <w:t xml:space="preserve"> развитие </w:t>
      </w:r>
      <w:r w:rsidR="00757F4D">
        <w:rPr>
          <w:rFonts w:ascii="Times New Roman" w:hAnsi="Times New Roman"/>
          <w:sz w:val="28"/>
          <w:szCs w:val="28"/>
        </w:rPr>
        <w:t>«серебряного» добровольчества, Активного</w:t>
      </w:r>
      <w:r>
        <w:rPr>
          <w:rFonts w:ascii="Times New Roman" w:hAnsi="Times New Roman"/>
          <w:sz w:val="28"/>
          <w:szCs w:val="28"/>
        </w:rPr>
        <w:t xml:space="preserve"> долголети</w:t>
      </w:r>
      <w:r w:rsidR="00757F4D">
        <w:rPr>
          <w:rFonts w:ascii="Times New Roman" w:hAnsi="Times New Roman"/>
          <w:sz w:val="28"/>
          <w:szCs w:val="28"/>
        </w:rPr>
        <w:t>я</w:t>
      </w:r>
      <w:r w:rsidR="001855EC">
        <w:rPr>
          <w:rFonts w:ascii="Times New Roman" w:hAnsi="Times New Roman"/>
          <w:sz w:val="28"/>
          <w:szCs w:val="28"/>
        </w:rPr>
        <w:t xml:space="preserve"> - решаю</w:t>
      </w:r>
      <w:r w:rsidR="00757F4D">
        <w:rPr>
          <w:rFonts w:ascii="Times New Roman" w:hAnsi="Times New Roman"/>
          <w:sz w:val="28"/>
          <w:szCs w:val="28"/>
        </w:rPr>
        <w:t>т сразу несколько проблем разного уровня. Н</w:t>
      </w:r>
      <w:r>
        <w:rPr>
          <w:rFonts w:ascii="Times New Roman" w:hAnsi="Times New Roman"/>
          <w:sz w:val="28"/>
          <w:szCs w:val="28"/>
        </w:rPr>
        <w:t>а уровне государства</w:t>
      </w:r>
      <w:r w:rsidR="00757F4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граждане 55+ имеют огромный потенциал для решения общественно-значимых задач – оказание безвозмездной помощи людям, </w:t>
      </w:r>
      <w:r>
        <w:rPr>
          <w:rFonts w:ascii="Times New Roman" w:hAnsi="Times New Roman"/>
          <w:sz w:val="28"/>
          <w:szCs w:val="28"/>
        </w:rPr>
        <w:lastRenderedPageBreak/>
        <w:t>нуждающимся в заботе и поддержке, людям, находящимся в трудной жизненной ситуации, помощи социально незащи</w:t>
      </w:r>
      <w:r w:rsidR="00134969">
        <w:rPr>
          <w:rFonts w:ascii="Times New Roman" w:hAnsi="Times New Roman"/>
          <w:sz w:val="28"/>
          <w:szCs w:val="28"/>
        </w:rPr>
        <w:t xml:space="preserve">щенным слоям населения, а также помощи в организации масштабных культурных, спортивных, просветительных и </w:t>
      </w:r>
      <w:r w:rsidR="00CE4F56">
        <w:rPr>
          <w:rFonts w:ascii="Times New Roman" w:hAnsi="Times New Roman"/>
          <w:sz w:val="28"/>
          <w:szCs w:val="28"/>
        </w:rPr>
        <w:t>иных мероприятиях городского округа и При</w:t>
      </w:r>
      <w:r w:rsidR="00134969">
        <w:rPr>
          <w:rFonts w:ascii="Times New Roman" w:hAnsi="Times New Roman"/>
          <w:sz w:val="28"/>
          <w:szCs w:val="28"/>
        </w:rPr>
        <w:t>морского края; - на уровне отдельно взятого человека:</w:t>
      </w:r>
      <w:r w:rsidR="00CE4F56">
        <w:rPr>
          <w:rFonts w:ascii="Times New Roman" w:hAnsi="Times New Roman"/>
          <w:sz w:val="28"/>
          <w:szCs w:val="28"/>
        </w:rPr>
        <w:t xml:space="preserve"> </w:t>
      </w:r>
      <w:r w:rsidR="00134969">
        <w:rPr>
          <w:rFonts w:ascii="Times New Roman" w:hAnsi="Times New Roman"/>
          <w:sz w:val="28"/>
          <w:szCs w:val="28"/>
        </w:rPr>
        <w:t xml:space="preserve">серебряное </w:t>
      </w:r>
      <w:r w:rsidR="00CE4F56">
        <w:rPr>
          <w:rFonts w:ascii="Times New Roman" w:hAnsi="Times New Roman"/>
          <w:sz w:val="28"/>
          <w:szCs w:val="28"/>
        </w:rPr>
        <w:t>волонтерство</w:t>
      </w:r>
      <w:r w:rsidR="00134969">
        <w:rPr>
          <w:rFonts w:ascii="Times New Roman" w:hAnsi="Times New Roman"/>
          <w:sz w:val="28"/>
          <w:szCs w:val="28"/>
        </w:rPr>
        <w:t xml:space="preserve"> и «Активное Долголетие» </w:t>
      </w:r>
      <w:r w:rsidR="00CE4F56">
        <w:rPr>
          <w:rFonts w:ascii="Times New Roman" w:hAnsi="Times New Roman"/>
          <w:sz w:val="28"/>
          <w:szCs w:val="28"/>
        </w:rPr>
        <w:t>многократно</w:t>
      </w:r>
      <w:r w:rsidR="00134969">
        <w:rPr>
          <w:rFonts w:ascii="Times New Roman" w:hAnsi="Times New Roman"/>
          <w:sz w:val="28"/>
          <w:szCs w:val="28"/>
        </w:rPr>
        <w:t xml:space="preserve"> увеличивают социальные связи, способствуют активации психических и физических ресурсов, дают человеку возможность реализовать свой потенциал, свои способности, приобрести ощущение востребованности и мощный заряд положительной энергии. Уссурийский женский центр «Активное долголетие»</w:t>
      </w:r>
      <w:r w:rsidR="00CE4F56">
        <w:rPr>
          <w:rFonts w:ascii="Times New Roman" w:hAnsi="Times New Roman"/>
          <w:sz w:val="28"/>
          <w:szCs w:val="28"/>
        </w:rPr>
        <w:t>,</w:t>
      </w:r>
      <w:r w:rsidR="00134969">
        <w:rPr>
          <w:rFonts w:ascii="Times New Roman" w:hAnsi="Times New Roman"/>
          <w:sz w:val="28"/>
          <w:szCs w:val="28"/>
        </w:rPr>
        <w:t xml:space="preserve"> который мы готовы создать на постоянной основе, с качественной материальной базой  - первый в Уссурийском гор</w:t>
      </w:r>
      <w:r w:rsidR="008351FE">
        <w:rPr>
          <w:rFonts w:ascii="Times New Roman" w:hAnsi="Times New Roman"/>
          <w:sz w:val="28"/>
          <w:szCs w:val="28"/>
        </w:rPr>
        <w:t>одском округе Приморского  края.</w:t>
      </w:r>
      <w:r w:rsidR="00550B81">
        <w:rPr>
          <w:rFonts w:ascii="Times New Roman" w:hAnsi="Times New Roman"/>
          <w:sz w:val="28"/>
          <w:szCs w:val="28"/>
        </w:rPr>
        <w:t xml:space="preserve"> Данная программа является инновационной в том, что мы предлагаем </w:t>
      </w:r>
      <w:r w:rsidR="008351FE">
        <w:rPr>
          <w:rFonts w:ascii="Times New Roman" w:hAnsi="Times New Roman"/>
          <w:sz w:val="28"/>
          <w:szCs w:val="28"/>
        </w:rPr>
        <w:t>объединить</w:t>
      </w:r>
      <w:r w:rsidR="00550B81">
        <w:rPr>
          <w:rFonts w:ascii="Times New Roman" w:hAnsi="Times New Roman"/>
          <w:sz w:val="28"/>
          <w:szCs w:val="28"/>
        </w:rPr>
        <w:t xml:space="preserve"> усилия всего общества для повышения качества жизни, для оказания социальной поддержки и защиты людей. А особенно женщин пожилого возраста, так как ранее эту проблему структуры власти и гражданского общества решали в отдельности.</w:t>
      </w:r>
    </w:p>
    <w:p w:rsidR="00201AED" w:rsidRDefault="00201AED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1AED" w:rsidRDefault="00201AED" w:rsidP="00201AED">
      <w:pPr>
        <w:spacing w:after="24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6B26">
        <w:rPr>
          <w:rFonts w:ascii="Times New Roman" w:eastAsia="Times New Roman" w:hAnsi="Times New Roman"/>
          <w:b/>
          <w:sz w:val="28"/>
          <w:szCs w:val="28"/>
          <w:lang w:eastAsia="ru-RU"/>
        </w:rPr>
        <w:t>4. Цели и задачи проекта:</w:t>
      </w:r>
    </w:p>
    <w:p w:rsidR="00201AED" w:rsidRDefault="00201AED" w:rsidP="00201AED">
      <w:pPr>
        <w:spacing w:after="24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Цели проекта:</w:t>
      </w:r>
    </w:p>
    <w:p w:rsidR="00BA5663" w:rsidRDefault="00BA5663" w:rsidP="00BA5663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663">
        <w:rPr>
          <w:rFonts w:ascii="Times New Roman" w:eastAsia="Times New Roman" w:hAnsi="Times New Roman"/>
          <w:sz w:val="28"/>
          <w:szCs w:val="28"/>
          <w:lang w:eastAsia="ru-RU"/>
        </w:rPr>
        <w:t>- создание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для повышения качества и продления жизни людей старшего поколения, содействие их вовлечению в активную интеллектуальную, творческую, общественную, добровольческую деятельность;</w:t>
      </w:r>
    </w:p>
    <w:p w:rsidR="00BA5663" w:rsidRDefault="00BA5663" w:rsidP="00BA5663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Уссурийский женский центр «Активное Долголетие», будет внедрять комплексный подход к вовлечению пожилого возраста в системную добровольческую деятельность развитие волонтерства Уссурийском городском округе и в Приморском крае целом</w:t>
      </w:r>
      <w:r w:rsidR="00C446E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46E5" w:rsidRDefault="00C446E5" w:rsidP="00BA5663">
      <w:pPr>
        <w:spacing w:after="24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446E5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проекта:</w:t>
      </w:r>
    </w:p>
    <w:p w:rsidR="00032F46" w:rsidRDefault="00032F46" w:rsidP="00032F46">
      <w:pPr>
        <w:pStyle w:val="ab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2F46">
        <w:rPr>
          <w:rFonts w:ascii="Times New Roman" w:eastAsia="Times New Roman" w:hAnsi="Times New Roman"/>
          <w:sz w:val="28"/>
          <w:szCs w:val="28"/>
          <w:lang w:eastAsia="ru-RU"/>
        </w:rPr>
        <w:t>Расширить представления пожилых людей, серебряных волонтеров об активном долголетии и возможностях поддержания здорового образа жизни.</w:t>
      </w:r>
    </w:p>
    <w:p w:rsidR="00032F46" w:rsidRDefault="00032F46" w:rsidP="00032F46">
      <w:pPr>
        <w:pStyle w:val="ab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Ориентировать старшее поколение на активную жизненную позицию в пожилом возрасте:</w:t>
      </w:r>
    </w:p>
    <w:p w:rsidR="00032F46" w:rsidRDefault="00032F46" w:rsidP="00032F46">
      <w:pPr>
        <w:pStyle w:val="ab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Активизировать участие пожилых людей, серебряных волонтеров в жизни общества:</w:t>
      </w:r>
    </w:p>
    <w:p w:rsidR="00032F46" w:rsidRDefault="00032F46" w:rsidP="00032F46">
      <w:pPr>
        <w:pStyle w:val="ab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Вовлечь пожилых людей, серебряных волонтеров в активную культурно-творческую деятельность, предоставить возможность общаться по интересам. Организовать их досуг и эмоциональную поддержку.</w:t>
      </w:r>
    </w:p>
    <w:p w:rsidR="00032F46" w:rsidRDefault="00032F46" w:rsidP="00032F46">
      <w:pPr>
        <w:pStyle w:val="ab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Обучить навыкам безопасного проживания, повысить степень их защищенности.</w:t>
      </w:r>
    </w:p>
    <w:p w:rsidR="00032F46" w:rsidRDefault="00032F46" w:rsidP="00032F46">
      <w:pPr>
        <w:pStyle w:val="ab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Реализовать образовательные, социально-значимые инициативы, культурные программы, направленные на поддержку людей пожилого возраста, серебряных волонтеров.</w:t>
      </w:r>
    </w:p>
    <w:p w:rsidR="003D2D94" w:rsidRDefault="003D2D94" w:rsidP="00032F46">
      <w:pPr>
        <w:pStyle w:val="ab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Повысить мотивацию серебряных волонтеров к активному участию в системной добровольческой деятельности к разработке и реализации актуальных социальных волонтерских проектов.</w:t>
      </w:r>
    </w:p>
    <w:p w:rsidR="001601A7" w:rsidRDefault="001601A7" w:rsidP="00032F46">
      <w:pPr>
        <w:pStyle w:val="ab"/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Систематически распространять информацию о ходе реализации проекта и его ключевых результатах через СМИ, социальные сети.</w:t>
      </w:r>
    </w:p>
    <w:p w:rsidR="001A58CD" w:rsidRDefault="001A58CD" w:rsidP="001A58CD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A58CD" w:rsidRPr="001A58CD" w:rsidRDefault="001A58CD" w:rsidP="001A58CD">
      <w:pPr>
        <w:spacing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8CD">
        <w:rPr>
          <w:rFonts w:ascii="Times New Roman" w:eastAsia="Times New Roman" w:hAnsi="Times New Roman"/>
          <w:b/>
          <w:sz w:val="28"/>
          <w:szCs w:val="28"/>
          <w:lang w:eastAsia="ru-RU"/>
        </w:rPr>
        <w:t>5. Методы по реализации проекта и способы их достижения:</w:t>
      </w:r>
    </w:p>
    <w:p w:rsidR="00032F46" w:rsidRDefault="00612FE8" w:rsidP="00BA5663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советом Уссурийской женской общественной организации «Женщины Уссурийска» провести подбор и создать рабочую группу, определить концептуальные направления деятельности, составить план по реализации проекта «Активное Долголетие»</w:t>
      </w:r>
      <w:r w:rsidR="00B064F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064FF" w:rsidRDefault="00B064FF" w:rsidP="00BA5663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обучить членов организации, членов рабочей группы особенностям ведения волонтерской деятельности, провести семинары для них;</w:t>
      </w:r>
    </w:p>
    <w:p w:rsidR="00B064FF" w:rsidRDefault="00B064FF" w:rsidP="00BA5663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создать тематическую страницу в социальных сетях, привлечь к информированию СМИ (городская газета «Коммунар», телевидение «Телемикс»);</w:t>
      </w:r>
    </w:p>
    <w:p w:rsidR="00B064FF" w:rsidRDefault="00B064FF" w:rsidP="00BA5663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провести цикл тематических лекций, бесед, круглых столов, пропагандирующих опыт Уссурийских центров «Активное долголетие», Серебряные волонтеры», волонтерских организаций регионов, региональных проектов «Серебряное волонтерство, «Молоды душой»</w:t>
      </w:r>
      <w:r w:rsidR="000C77A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C77AF" w:rsidRDefault="000C77AF" w:rsidP="00BA5663">
      <w:p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установить контакт с общественными организациями и государственными учреждениями с целью социального партнерства, привлечь партнеров и специалистов для оказания посильной помощи работы школы Серебряное волонтерство, организации мероприятий дискуссионного и обучающего формата для людей пожилого возраста, клубных объединений, мастер-классов и кружков по интересам, принять участие в выставке – ярмарке «Долголетие по – приморски»;</w:t>
      </w:r>
    </w:p>
    <w:p w:rsidR="0081540B" w:rsidRDefault="000C77AF" w:rsidP="000C77AF">
      <w:pPr>
        <w:spacing w:after="24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используя Уссурийским женским центром современные технические средства на площадке помещения организации «Женщины Уссурийска» по ул. Горького, 47, проводить в школе «Серебряное волонтерство» специализированные курсы «Цифровая грамотность», «Серебряный возраст в онлайне», «Кибербезопасность», организовывать образовательные  семинары и тренинги с психологом в целях повышения устойчивости к стрессу и позитивного настроя, «Уроки здоровья» (оздоровление и </w:t>
      </w:r>
      <w:r w:rsidR="00757F4D">
        <w:rPr>
          <w:rFonts w:ascii="Times New Roman" w:hAnsi="Times New Roman"/>
          <w:sz w:val="28"/>
          <w:szCs w:val="28"/>
        </w:rPr>
        <w:t xml:space="preserve">укрепление </w:t>
      </w:r>
      <w:r w:rsidR="00757F4D">
        <w:rPr>
          <w:rFonts w:ascii="Times New Roman" w:hAnsi="Times New Roman"/>
          <w:sz w:val="28"/>
          <w:szCs w:val="28"/>
        </w:rPr>
        <w:lastRenderedPageBreak/>
        <w:t>организма) с презентацией фиточаев, клуб «Лучшие кулинарные рецепты» с презентацией и дегустацией кондитерских изделий, изготовленных собственными руками;</w:t>
      </w:r>
    </w:p>
    <w:p w:rsidR="00371133" w:rsidRDefault="00371133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57F4D" w:rsidRDefault="00757F4D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привлекать людей старшего поколения к участию кружковой, клубной работы по интересам, развитию и совершенствованию индивидуальных способностей пожилых людей, расширению круга общения, улучшению качества жизни, через организацию кружка-студии современного декоративного искусства «Алмазная мозаика», </w:t>
      </w:r>
      <w:r w:rsidR="00632375">
        <w:rPr>
          <w:rFonts w:ascii="Times New Roman" w:hAnsi="Times New Roman"/>
          <w:sz w:val="28"/>
          <w:szCs w:val="28"/>
        </w:rPr>
        <w:t>объединения</w:t>
      </w:r>
      <w:r>
        <w:rPr>
          <w:rFonts w:ascii="Times New Roman" w:hAnsi="Times New Roman"/>
          <w:sz w:val="28"/>
          <w:szCs w:val="28"/>
        </w:rPr>
        <w:t xml:space="preserve"> любителей чтения, поэзии и </w:t>
      </w:r>
      <w:r w:rsidR="00632375">
        <w:rPr>
          <w:rFonts w:ascii="Times New Roman" w:hAnsi="Times New Roman"/>
          <w:sz w:val="28"/>
          <w:szCs w:val="28"/>
        </w:rPr>
        <w:t>киноискусства</w:t>
      </w:r>
      <w:r>
        <w:rPr>
          <w:rFonts w:ascii="Times New Roman" w:hAnsi="Times New Roman"/>
          <w:sz w:val="28"/>
          <w:szCs w:val="28"/>
        </w:rPr>
        <w:t>, с просмотром кинофильмов, чтением книг, мастер-кла</w:t>
      </w:r>
      <w:r w:rsidR="00632375">
        <w:rPr>
          <w:rFonts w:ascii="Times New Roman" w:hAnsi="Times New Roman"/>
          <w:sz w:val="28"/>
          <w:szCs w:val="28"/>
        </w:rPr>
        <w:t>сса «К</w:t>
      </w:r>
      <w:r w:rsidR="00FF348B">
        <w:rPr>
          <w:rFonts w:ascii="Times New Roman" w:hAnsi="Times New Roman"/>
          <w:sz w:val="28"/>
          <w:szCs w:val="28"/>
        </w:rPr>
        <w:t>р</w:t>
      </w:r>
      <w:r w:rsidR="00632375">
        <w:rPr>
          <w:rFonts w:ascii="Times New Roman" w:hAnsi="Times New Roman"/>
          <w:sz w:val="28"/>
          <w:szCs w:val="28"/>
        </w:rPr>
        <w:t>ойки и шитья» и рукоделия.</w:t>
      </w:r>
    </w:p>
    <w:p w:rsidR="00371133" w:rsidRDefault="00371133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2375" w:rsidRDefault="00632375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 работу по здоровому образу жизни и активному долголетию людей пожилого возраста, серебряных волонтеров с использованием занятий йоги в тренажерном зале «Олимп», скандинавской ходьбы в парке «Зеленый остров», на городском стадионе, посещение бассейна «Чайка», пеших походов «Шаги к здоровью», повышать информированность серебряных волонтеров  медицинскими работниками о резервных возможностях организма, сопротивляемости организма к стрессовым ситуациям.</w:t>
      </w:r>
    </w:p>
    <w:p w:rsidR="00371133" w:rsidRDefault="00371133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2375" w:rsidRDefault="001B1254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проводить мониторинг эффективности проекта «Активное Долголетие», социологические исследования среди людей серебряного возраста УГО  на предмет результативности работы Центра, с сопоставлением получаемых результатов и подведением итогов на ежегодной городской конференции серебряных волонтеров.</w:t>
      </w:r>
    </w:p>
    <w:p w:rsidR="00632375" w:rsidRDefault="00632375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2375" w:rsidRDefault="00632375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2375" w:rsidRDefault="00632375" w:rsidP="006323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32375">
        <w:rPr>
          <w:rFonts w:ascii="Times New Roman" w:hAnsi="Times New Roman"/>
          <w:b/>
          <w:sz w:val="28"/>
          <w:szCs w:val="28"/>
        </w:rPr>
        <w:t>6. Показатели и ожидаемые результаты реализации проекта</w:t>
      </w:r>
      <w:r>
        <w:rPr>
          <w:rFonts w:ascii="Times New Roman" w:hAnsi="Times New Roman"/>
          <w:sz w:val="28"/>
          <w:szCs w:val="28"/>
        </w:rPr>
        <w:t>.</w:t>
      </w:r>
    </w:p>
    <w:p w:rsidR="0081540B" w:rsidRDefault="0081540B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1133" w:rsidRDefault="00371133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32375" w:rsidRDefault="00632375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проекте Уссурийский женский центр «Активное Долголетие» позволит людям пожилого возраста УГО, особенно женщинам, повысить уровень социальной интеграции пожилых людей в обществе, реализовать свой внутренний потенциал, накопленный жизненный опыт, улучшить качество жизни, снизить психологическое напряжение;</w:t>
      </w:r>
    </w:p>
    <w:p w:rsidR="00632375" w:rsidRDefault="00632375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371133"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личи</w:t>
      </w:r>
      <w:r w:rsidR="0037113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количество серебряный волонтеров УГО с 62 до 150 человек;</w:t>
      </w:r>
    </w:p>
    <w:p w:rsidR="00371133" w:rsidRDefault="00371133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-создать  4 территориальных групп серебряных волонтеров (с. Борисовка, с. Воздвиженка, с. Новоникол</w:t>
      </w:r>
      <w:r w:rsidR="00FF348B">
        <w:rPr>
          <w:rFonts w:ascii="Times New Roman" w:hAnsi="Times New Roman"/>
          <w:sz w:val="28"/>
          <w:szCs w:val="28"/>
        </w:rPr>
        <w:t>ьск, с. Алексей-Никольск</w:t>
      </w:r>
      <w:r>
        <w:rPr>
          <w:rFonts w:ascii="Times New Roman" w:hAnsi="Times New Roman"/>
          <w:sz w:val="28"/>
          <w:szCs w:val="28"/>
        </w:rPr>
        <w:t>);</w:t>
      </w:r>
    </w:p>
    <w:p w:rsidR="00371133" w:rsidRDefault="00371133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обучение информированным технологиям по обучению пенсионеров в социальных сетях (Интернет) для ликвидации компьютерной неграмотности и развитию коммуникабельности;</w:t>
      </w:r>
    </w:p>
    <w:p w:rsidR="00371133" w:rsidRDefault="00371133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спортивные группы здорового образа жизни и активного долголетия пожилых людей, клубов, объединения;</w:t>
      </w:r>
    </w:p>
    <w:p w:rsidR="001E7A72" w:rsidRDefault="001E7A72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E7A72" w:rsidRDefault="001E7A72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численность людей в возрасте  от 60 лет, получивших поддержку по реализации проекта «Активное Долголетие», направленного на повышение качества жизни людей пожилого возраста  составит – 65 человек;</w:t>
      </w:r>
    </w:p>
    <w:p w:rsidR="001E7A72" w:rsidRDefault="001E7A72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будет оказана помощь </w:t>
      </w:r>
      <w:r w:rsidR="00C92B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55 нуждающимся и мал</w:t>
      </w:r>
      <w:r w:rsidR="00C92B0E">
        <w:rPr>
          <w:rFonts w:ascii="Times New Roman" w:hAnsi="Times New Roman"/>
          <w:sz w:val="28"/>
          <w:szCs w:val="28"/>
        </w:rPr>
        <w:t>оимущим жителям УГО оказавшихся в трудной жизненной ситуации, в том числе многодетным, семьям с приемными детьми, одиноким людям пожилого возраста;</w:t>
      </w:r>
    </w:p>
    <w:p w:rsidR="00C92B0E" w:rsidRDefault="00C92B0E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количество проведенных акций – 4, любительских объединений, кружков – 4, групп здоровья – 3, пеших  походов Шаги к здоровью» - 5, мастер-классов – 6, занятий школы «Серебряное волонтерство» - 6;</w:t>
      </w:r>
    </w:p>
    <w:p w:rsidR="00C92B0E" w:rsidRDefault="00C92B0E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рамках проекта пройдет ежегодный слет серебряных волонтеров УГО совместно с общественными организациями округ</w:t>
      </w:r>
      <w:r w:rsidR="001B1254">
        <w:rPr>
          <w:rFonts w:ascii="Times New Roman" w:hAnsi="Times New Roman"/>
          <w:sz w:val="28"/>
          <w:szCs w:val="28"/>
        </w:rPr>
        <w:t>а (</w:t>
      </w:r>
      <w:r>
        <w:rPr>
          <w:rFonts w:ascii="Times New Roman" w:hAnsi="Times New Roman"/>
          <w:sz w:val="28"/>
          <w:szCs w:val="28"/>
        </w:rPr>
        <w:t>количество участников 150 человек, 05 декабря 202</w:t>
      </w:r>
      <w:r w:rsidR="00FF348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года);</w:t>
      </w:r>
    </w:p>
    <w:p w:rsidR="00C92B0E" w:rsidRDefault="00C92B0E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круглый стол активное долголетие с серебряными волонтерами, общественными организациями, местным отделение партии «Единая Россия», органами власти по обсуждению вопросов:</w:t>
      </w:r>
    </w:p>
    <w:p w:rsidR="00C92B0E" w:rsidRDefault="00C92B0E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*</w:t>
      </w:r>
      <w:r w:rsidR="00FF34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развитие активного долголетия и социальной востребованности;</w:t>
      </w:r>
    </w:p>
    <w:p w:rsidR="00C92B0E" w:rsidRDefault="00FF348B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* </w:t>
      </w:r>
      <w:r w:rsidR="00C92B0E">
        <w:rPr>
          <w:rFonts w:ascii="Times New Roman" w:hAnsi="Times New Roman"/>
          <w:sz w:val="28"/>
          <w:szCs w:val="28"/>
        </w:rPr>
        <w:t>преодоление социальной изоляции одиноко проживающих граждан (количество участников – 25 человек);</w:t>
      </w:r>
    </w:p>
    <w:p w:rsidR="00C92B0E" w:rsidRDefault="00C92B0E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через СМИ, газету «Коммунар», телевидение Телемикс», социальные сети проект раскрое понятие «Активное долголетие», добровольческой д</w:t>
      </w:r>
      <w:r w:rsidR="007A40BA">
        <w:rPr>
          <w:rFonts w:ascii="Times New Roman" w:hAnsi="Times New Roman"/>
          <w:sz w:val="28"/>
          <w:szCs w:val="28"/>
        </w:rPr>
        <w:t>еятельности, психологической поддержки</w:t>
      </w:r>
      <w:r>
        <w:rPr>
          <w:rFonts w:ascii="Times New Roman" w:hAnsi="Times New Roman"/>
          <w:sz w:val="28"/>
          <w:szCs w:val="28"/>
        </w:rPr>
        <w:t xml:space="preserve"> с целью</w:t>
      </w:r>
      <w:r w:rsidR="007A4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изменения отношения к самому себе – пенсионеру, как к периоду новых возможностей (до 30 публикаций, выступлений в СМИ, Инстаграмм).</w:t>
      </w:r>
    </w:p>
    <w:p w:rsidR="00632375" w:rsidRDefault="00632375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540B" w:rsidRDefault="0081540B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540B" w:rsidRPr="00DA63C1" w:rsidRDefault="001D0B20" w:rsidP="008154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81540B" w:rsidRPr="00DA63C1">
        <w:rPr>
          <w:rFonts w:ascii="Times New Roman" w:hAnsi="Times New Roman"/>
          <w:b/>
          <w:sz w:val="28"/>
          <w:szCs w:val="28"/>
        </w:rPr>
        <w:t>Смета проекта</w:t>
      </w:r>
    </w:p>
    <w:p w:rsidR="0081540B" w:rsidRDefault="0081540B" w:rsidP="0081540B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3C1">
        <w:rPr>
          <w:rFonts w:ascii="Times New Roman" w:hAnsi="Times New Roman"/>
          <w:b/>
          <w:sz w:val="28"/>
          <w:szCs w:val="28"/>
        </w:rPr>
        <w:t>Уссурийский женский центр «</w:t>
      </w:r>
      <w:r>
        <w:rPr>
          <w:rFonts w:ascii="Times New Roman" w:hAnsi="Times New Roman"/>
          <w:b/>
          <w:sz w:val="28"/>
          <w:szCs w:val="28"/>
        </w:rPr>
        <w:t>Активное  Долголетие</w:t>
      </w:r>
      <w:r w:rsidRPr="00DA63C1">
        <w:rPr>
          <w:rFonts w:ascii="Times New Roman" w:hAnsi="Times New Roman"/>
          <w:b/>
          <w:sz w:val="28"/>
          <w:szCs w:val="28"/>
        </w:rPr>
        <w:t>»</w:t>
      </w:r>
    </w:p>
    <w:p w:rsidR="0081540B" w:rsidRDefault="0081540B" w:rsidP="0081540B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3058"/>
        <w:gridCol w:w="1985"/>
        <w:gridCol w:w="1559"/>
        <w:gridCol w:w="1156"/>
        <w:gridCol w:w="1219"/>
      </w:tblGrid>
      <w:tr w:rsidR="0081540B" w:rsidRPr="00130769" w:rsidTr="00631AA1">
        <w:tc>
          <w:tcPr>
            <w:tcW w:w="594" w:type="dxa"/>
          </w:tcPr>
          <w:p w:rsidR="0081540B" w:rsidRPr="00130769" w:rsidRDefault="0081540B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1540B" w:rsidRPr="00130769" w:rsidRDefault="0081540B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п\п</w:t>
            </w:r>
          </w:p>
        </w:tc>
        <w:tc>
          <w:tcPr>
            <w:tcW w:w="3058" w:type="dxa"/>
          </w:tcPr>
          <w:p w:rsidR="0081540B" w:rsidRPr="00130769" w:rsidRDefault="0081540B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Статьи сметы</w:t>
            </w:r>
          </w:p>
        </w:tc>
        <w:tc>
          <w:tcPr>
            <w:tcW w:w="1985" w:type="dxa"/>
          </w:tcPr>
          <w:p w:rsidR="0081540B" w:rsidRPr="00130769" w:rsidRDefault="0081540B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Средства запланированные (в руб.)</w:t>
            </w:r>
          </w:p>
        </w:tc>
        <w:tc>
          <w:tcPr>
            <w:tcW w:w="1559" w:type="dxa"/>
          </w:tcPr>
          <w:p w:rsidR="0081540B" w:rsidRPr="00130769" w:rsidRDefault="0081540B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Средства собственные (в руб.)</w:t>
            </w:r>
          </w:p>
        </w:tc>
        <w:tc>
          <w:tcPr>
            <w:tcW w:w="1156" w:type="dxa"/>
          </w:tcPr>
          <w:p w:rsidR="0081540B" w:rsidRPr="00130769" w:rsidRDefault="0081540B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Общие расходы</w:t>
            </w:r>
          </w:p>
        </w:tc>
        <w:tc>
          <w:tcPr>
            <w:tcW w:w="1219" w:type="dxa"/>
          </w:tcPr>
          <w:p w:rsidR="0081540B" w:rsidRPr="00130769" w:rsidRDefault="0081540B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Срок приобретения</w:t>
            </w:r>
          </w:p>
        </w:tc>
      </w:tr>
      <w:tr w:rsidR="0081540B" w:rsidRPr="00130769" w:rsidTr="00631AA1">
        <w:tc>
          <w:tcPr>
            <w:tcW w:w="594" w:type="dxa"/>
          </w:tcPr>
          <w:p w:rsidR="0081540B" w:rsidRPr="00130769" w:rsidRDefault="0081540B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58" w:type="dxa"/>
          </w:tcPr>
          <w:p w:rsidR="0081540B" w:rsidRPr="00130769" w:rsidRDefault="0081540B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Технические средства:</w:t>
            </w:r>
          </w:p>
          <w:p w:rsidR="0081540B" w:rsidRDefault="0081540B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ноутбук</w:t>
            </w:r>
          </w:p>
          <w:p w:rsidR="00185688" w:rsidRDefault="00185688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-веб камера</w:t>
            </w:r>
          </w:p>
          <w:p w:rsidR="00185688" w:rsidRDefault="00185688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-кулер  процессора</w:t>
            </w:r>
          </w:p>
          <w:p w:rsidR="00EF2B45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-клавиатура</w:t>
            </w:r>
          </w:p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-компьютерная мышь</w:t>
            </w:r>
          </w:p>
          <w:p w:rsidR="0081540B" w:rsidRPr="00130769" w:rsidRDefault="0081540B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1540B" w:rsidRPr="00130769" w:rsidRDefault="0081540B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D0B20" w:rsidRDefault="001D0B20" w:rsidP="008154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2B45" w:rsidRDefault="00EF2B45" w:rsidP="008154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3.000</w:t>
            </w:r>
          </w:p>
          <w:p w:rsidR="00EF2B45" w:rsidRDefault="00EF2B45" w:rsidP="008154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3.000</w:t>
            </w:r>
          </w:p>
          <w:p w:rsidR="00185688" w:rsidRDefault="00EF2B45" w:rsidP="008154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3.000</w:t>
            </w:r>
          </w:p>
          <w:p w:rsidR="00EF2B45" w:rsidRPr="00130769" w:rsidRDefault="00EF2B45" w:rsidP="008154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1.000</w:t>
            </w:r>
          </w:p>
        </w:tc>
        <w:tc>
          <w:tcPr>
            <w:tcW w:w="1559" w:type="dxa"/>
          </w:tcPr>
          <w:p w:rsidR="0081540B" w:rsidRPr="00130769" w:rsidRDefault="0081540B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540B" w:rsidRPr="00130769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80.00</w:t>
            </w:r>
            <w:r w:rsidR="0081540B" w:rsidRPr="00130769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81540B" w:rsidRPr="00130769" w:rsidRDefault="0081540B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81540B" w:rsidRPr="00130769" w:rsidRDefault="0081540B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540B" w:rsidRPr="00130769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81540B">
              <w:rPr>
                <w:rFonts w:ascii="Times New Roman" w:hAnsi="Times New Roman"/>
                <w:sz w:val="28"/>
                <w:szCs w:val="28"/>
              </w:rPr>
              <w:t>0</w:t>
            </w:r>
            <w:r w:rsidR="0081540B" w:rsidRPr="00130769">
              <w:rPr>
                <w:rFonts w:ascii="Times New Roman" w:hAnsi="Times New Roman"/>
                <w:sz w:val="28"/>
                <w:szCs w:val="28"/>
              </w:rPr>
              <w:t>. 000</w:t>
            </w:r>
          </w:p>
          <w:p w:rsidR="0081540B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3.000</w:t>
            </w:r>
          </w:p>
          <w:p w:rsidR="00EF2B45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3.000</w:t>
            </w:r>
          </w:p>
          <w:p w:rsidR="00EF2B45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3.000</w:t>
            </w:r>
          </w:p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1.000</w:t>
            </w:r>
          </w:p>
        </w:tc>
        <w:tc>
          <w:tcPr>
            <w:tcW w:w="1219" w:type="dxa"/>
          </w:tcPr>
          <w:p w:rsidR="0081540B" w:rsidRPr="00130769" w:rsidRDefault="0081540B" w:rsidP="001D0B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</w:t>
            </w:r>
            <w:r w:rsidR="001D0B20">
              <w:rPr>
                <w:rFonts w:ascii="Times New Roman" w:hAnsi="Times New Roman"/>
                <w:sz w:val="28"/>
                <w:szCs w:val="28"/>
              </w:rPr>
              <w:t>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F2B45" w:rsidRPr="00130769" w:rsidTr="00631AA1">
        <w:tc>
          <w:tcPr>
            <w:tcW w:w="594" w:type="dxa"/>
          </w:tcPr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058" w:type="dxa"/>
          </w:tcPr>
          <w:p w:rsidR="00EF2B45" w:rsidRPr="00EF2B45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Телевизор 43дюйма</w:t>
            </w:r>
          </w:p>
        </w:tc>
        <w:tc>
          <w:tcPr>
            <w:tcW w:w="1985" w:type="dxa"/>
          </w:tcPr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40. 000</w:t>
            </w:r>
          </w:p>
        </w:tc>
        <w:tc>
          <w:tcPr>
            <w:tcW w:w="1559" w:type="dxa"/>
          </w:tcPr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>0.000</w:t>
            </w:r>
          </w:p>
        </w:tc>
        <w:tc>
          <w:tcPr>
            <w:tcW w:w="1219" w:type="dxa"/>
          </w:tcPr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F2B45" w:rsidRPr="00130769" w:rsidTr="00631AA1">
        <w:tc>
          <w:tcPr>
            <w:tcW w:w="594" w:type="dxa"/>
          </w:tcPr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58" w:type="dxa"/>
          </w:tcPr>
          <w:p w:rsidR="00EF2B45" w:rsidRPr="00130769" w:rsidRDefault="00EF2B45" w:rsidP="00EF2B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Телевизор 32 дюйма</w:t>
            </w:r>
          </w:p>
        </w:tc>
        <w:tc>
          <w:tcPr>
            <w:tcW w:w="1985" w:type="dxa"/>
          </w:tcPr>
          <w:p w:rsidR="00EF2B45" w:rsidRPr="00130769" w:rsidRDefault="00EF2B45" w:rsidP="00EF2B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23.000</w:t>
            </w:r>
          </w:p>
        </w:tc>
        <w:tc>
          <w:tcPr>
            <w:tcW w:w="1559" w:type="dxa"/>
          </w:tcPr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23.000</w:t>
            </w:r>
          </w:p>
        </w:tc>
        <w:tc>
          <w:tcPr>
            <w:tcW w:w="1219" w:type="dxa"/>
          </w:tcPr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F2B45" w:rsidRPr="00130769" w:rsidTr="00631AA1">
        <w:trPr>
          <w:trHeight w:val="1260"/>
        </w:trPr>
        <w:tc>
          <w:tcPr>
            <w:tcW w:w="594" w:type="dxa"/>
          </w:tcPr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3058" w:type="dxa"/>
          </w:tcPr>
          <w:p w:rsidR="00EF2B45" w:rsidRPr="00130769" w:rsidRDefault="00EF2B45" w:rsidP="00833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Акустика</w:t>
            </w:r>
          </w:p>
        </w:tc>
        <w:tc>
          <w:tcPr>
            <w:tcW w:w="1985" w:type="dxa"/>
          </w:tcPr>
          <w:p w:rsidR="00EF2B45" w:rsidRPr="00130769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EF2B45" w:rsidRPr="0013076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559" w:type="dxa"/>
          </w:tcPr>
          <w:p w:rsidR="00EF2B45" w:rsidRPr="00130769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5.000</w:t>
            </w:r>
          </w:p>
        </w:tc>
        <w:tc>
          <w:tcPr>
            <w:tcW w:w="1156" w:type="dxa"/>
          </w:tcPr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>0.000</w:t>
            </w:r>
          </w:p>
        </w:tc>
        <w:tc>
          <w:tcPr>
            <w:tcW w:w="1219" w:type="dxa"/>
          </w:tcPr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F2B45" w:rsidRPr="00130769" w:rsidTr="00631AA1">
        <w:tc>
          <w:tcPr>
            <w:tcW w:w="594" w:type="dxa"/>
          </w:tcPr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3058" w:type="dxa"/>
          </w:tcPr>
          <w:p w:rsidR="00631AA1" w:rsidRDefault="00EF2B45" w:rsidP="00833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Швейная машинка </w:t>
            </w:r>
          </w:p>
          <w:p w:rsidR="00EF2B45" w:rsidRPr="00130769" w:rsidRDefault="00EF2B45" w:rsidP="00833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985" w:type="dxa"/>
          </w:tcPr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559" w:type="dxa"/>
          </w:tcPr>
          <w:p w:rsidR="00EF2B45" w:rsidRPr="00130769" w:rsidRDefault="001D0B20" w:rsidP="001D0B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EF2B45"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156" w:type="dxa"/>
          </w:tcPr>
          <w:p w:rsidR="00EF2B45" w:rsidRPr="00130769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2B45">
              <w:rPr>
                <w:rFonts w:ascii="Times New Roman" w:hAnsi="Times New Roman"/>
                <w:sz w:val="28"/>
                <w:szCs w:val="28"/>
              </w:rPr>
              <w:t>6</w:t>
            </w:r>
            <w:r w:rsidR="00EF2B45"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219" w:type="dxa"/>
          </w:tcPr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EF2B45" w:rsidRPr="00130769" w:rsidTr="00631AA1">
        <w:tc>
          <w:tcPr>
            <w:tcW w:w="594" w:type="dxa"/>
          </w:tcPr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58" w:type="dxa"/>
          </w:tcPr>
          <w:p w:rsidR="00EF2B45" w:rsidRDefault="00EF2B45" w:rsidP="00833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Керамическая плита 1шт.</w:t>
            </w:r>
          </w:p>
        </w:tc>
        <w:tc>
          <w:tcPr>
            <w:tcW w:w="1985" w:type="dxa"/>
          </w:tcPr>
          <w:p w:rsidR="00EF2B45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F2B45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38.000</w:t>
            </w:r>
          </w:p>
        </w:tc>
        <w:tc>
          <w:tcPr>
            <w:tcW w:w="1156" w:type="dxa"/>
          </w:tcPr>
          <w:p w:rsidR="00EF2B45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38.000</w:t>
            </w:r>
          </w:p>
        </w:tc>
        <w:tc>
          <w:tcPr>
            <w:tcW w:w="1219" w:type="dxa"/>
          </w:tcPr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1D0B20" w:rsidRPr="00130769" w:rsidTr="00631AA1">
        <w:tc>
          <w:tcPr>
            <w:tcW w:w="594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3058" w:type="dxa"/>
          </w:tcPr>
          <w:p w:rsidR="001D0B20" w:rsidRDefault="001D0B20" w:rsidP="00833A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Микроволновая печь  шт.</w:t>
            </w:r>
          </w:p>
        </w:tc>
        <w:tc>
          <w:tcPr>
            <w:tcW w:w="1985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8.000</w:t>
            </w:r>
          </w:p>
        </w:tc>
        <w:tc>
          <w:tcPr>
            <w:tcW w:w="1559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8.000</w:t>
            </w:r>
          </w:p>
        </w:tc>
        <w:tc>
          <w:tcPr>
            <w:tcW w:w="1219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август-декабрь 2021 г.</w:t>
            </w:r>
          </w:p>
        </w:tc>
      </w:tr>
      <w:tr w:rsidR="00EF2B45" w:rsidRPr="00130769" w:rsidTr="00631AA1">
        <w:tc>
          <w:tcPr>
            <w:tcW w:w="594" w:type="dxa"/>
          </w:tcPr>
          <w:p w:rsidR="00EF2B45" w:rsidRPr="00130769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F2B45" w:rsidRPr="001307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58" w:type="dxa"/>
          </w:tcPr>
          <w:p w:rsidR="00631AA1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Стол письменный </w:t>
            </w:r>
          </w:p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шт.</w:t>
            </w:r>
          </w:p>
        </w:tc>
        <w:tc>
          <w:tcPr>
            <w:tcW w:w="1985" w:type="dxa"/>
          </w:tcPr>
          <w:p w:rsidR="00EF2B45" w:rsidRPr="00130769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EF2B45" w:rsidRPr="00130769" w:rsidRDefault="001D0B20" w:rsidP="008154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F2B45"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156" w:type="dxa"/>
          </w:tcPr>
          <w:p w:rsidR="00EF2B45" w:rsidRPr="00130769" w:rsidRDefault="001D0B20" w:rsidP="001D0B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EF2B45"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219" w:type="dxa"/>
          </w:tcPr>
          <w:p w:rsidR="00EF2B45" w:rsidRPr="00130769" w:rsidRDefault="00EF2B45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31AA1" w:rsidRPr="00130769" w:rsidTr="00631AA1">
        <w:tc>
          <w:tcPr>
            <w:tcW w:w="594" w:type="dxa"/>
          </w:tcPr>
          <w:p w:rsidR="00631AA1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631A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58" w:type="dxa"/>
          </w:tcPr>
          <w:p w:rsidR="00631AA1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кухонный 1 шт.</w:t>
            </w:r>
          </w:p>
        </w:tc>
        <w:tc>
          <w:tcPr>
            <w:tcW w:w="1985" w:type="dxa"/>
          </w:tcPr>
          <w:p w:rsidR="00631AA1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31AA1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559" w:type="dxa"/>
          </w:tcPr>
          <w:p w:rsidR="00631AA1" w:rsidRDefault="001D0B20" w:rsidP="008154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631AA1" w:rsidRDefault="001D0B20" w:rsidP="00EF2B4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631AA1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219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1D0B20" w:rsidRPr="00130769" w:rsidTr="00631AA1">
        <w:tc>
          <w:tcPr>
            <w:tcW w:w="594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058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Табурет кухонный 6  шт.</w:t>
            </w:r>
          </w:p>
        </w:tc>
        <w:tc>
          <w:tcPr>
            <w:tcW w:w="1985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15.000</w:t>
            </w:r>
          </w:p>
        </w:tc>
        <w:tc>
          <w:tcPr>
            <w:tcW w:w="1559" w:type="dxa"/>
          </w:tcPr>
          <w:p w:rsidR="001D0B20" w:rsidRDefault="001D0B20" w:rsidP="008154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1D0B20" w:rsidRDefault="001D0B20" w:rsidP="001D0B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15.000</w:t>
            </w:r>
          </w:p>
        </w:tc>
        <w:tc>
          <w:tcPr>
            <w:tcW w:w="1219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1D0B20" w:rsidRPr="00130769" w:rsidTr="00631AA1">
        <w:tc>
          <w:tcPr>
            <w:tcW w:w="594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058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посуды кухонный 1 шт.</w:t>
            </w:r>
          </w:p>
        </w:tc>
        <w:tc>
          <w:tcPr>
            <w:tcW w:w="1985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8.000</w:t>
            </w:r>
          </w:p>
        </w:tc>
        <w:tc>
          <w:tcPr>
            <w:tcW w:w="1559" w:type="dxa"/>
          </w:tcPr>
          <w:p w:rsidR="001D0B20" w:rsidRDefault="001D0B20" w:rsidP="008154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1D0B20" w:rsidRDefault="001D0B20" w:rsidP="001D0B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8.000</w:t>
            </w:r>
          </w:p>
        </w:tc>
        <w:tc>
          <w:tcPr>
            <w:tcW w:w="1219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1D0B20" w:rsidRPr="00130769" w:rsidTr="00631AA1">
        <w:tc>
          <w:tcPr>
            <w:tcW w:w="594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058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 посуды чайный 1 шт.</w:t>
            </w:r>
          </w:p>
        </w:tc>
        <w:tc>
          <w:tcPr>
            <w:tcW w:w="1985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1D0B20" w:rsidRDefault="001D0B20" w:rsidP="008154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5.000</w:t>
            </w:r>
          </w:p>
        </w:tc>
        <w:tc>
          <w:tcPr>
            <w:tcW w:w="1156" w:type="dxa"/>
          </w:tcPr>
          <w:p w:rsidR="001D0B20" w:rsidRDefault="001D0B20" w:rsidP="001D0B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5.000</w:t>
            </w:r>
          </w:p>
        </w:tc>
        <w:tc>
          <w:tcPr>
            <w:tcW w:w="1219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31AA1" w:rsidRPr="00130769" w:rsidTr="00631AA1">
        <w:tc>
          <w:tcPr>
            <w:tcW w:w="594" w:type="dxa"/>
          </w:tcPr>
          <w:p w:rsidR="00631AA1" w:rsidRPr="00130769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058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Офисное кресло 1 шт.</w:t>
            </w:r>
          </w:p>
        </w:tc>
        <w:tc>
          <w:tcPr>
            <w:tcW w:w="1985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1AA1" w:rsidRPr="00130769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156" w:type="dxa"/>
          </w:tcPr>
          <w:p w:rsidR="00631AA1" w:rsidRPr="00130769" w:rsidRDefault="001D0B20" w:rsidP="0081540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31AA1">
              <w:rPr>
                <w:rFonts w:ascii="Times New Roman" w:hAnsi="Times New Roman"/>
                <w:sz w:val="28"/>
                <w:szCs w:val="28"/>
              </w:rPr>
              <w:t>.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1219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31AA1" w:rsidRPr="00130769" w:rsidTr="00631AA1">
        <w:tc>
          <w:tcPr>
            <w:tcW w:w="594" w:type="dxa"/>
          </w:tcPr>
          <w:p w:rsidR="00631AA1" w:rsidRPr="00130769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58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 xml:space="preserve">Канцтовары для проведения мероприятий (бумага для принтера, тонер для заправки копировальной техники, папки, файлы, блокноты, тетради, ручки) </w:t>
            </w:r>
          </w:p>
        </w:tc>
        <w:tc>
          <w:tcPr>
            <w:tcW w:w="1985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559" w:type="dxa"/>
          </w:tcPr>
          <w:p w:rsidR="00631AA1" w:rsidRPr="00130769" w:rsidRDefault="00631AA1" w:rsidP="001D0B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1</w:t>
            </w:r>
            <w:r w:rsidR="001D0B20">
              <w:rPr>
                <w:rFonts w:ascii="Times New Roman" w:hAnsi="Times New Roman"/>
                <w:sz w:val="28"/>
                <w:szCs w:val="28"/>
              </w:rPr>
              <w:t>0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156" w:type="dxa"/>
          </w:tcPr>
          <w:p w:rsidR="00631AA1" w:rsidRPr="00130769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219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1D0B20" w:rsidRPr="00130769" w:rsidTr="00631AA1">
        <w:tc>
          <w:tcPr>
            <w:tcW w:w="594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058" w:type="dxa"/>
          </w:tcPr>
          <w:p w:rsidR="001D0B20" w:rsidRPr="00130769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Коврики для занятий йогой 10 шт.</w:t>
            </w:r>
          </w:p>
        </w:tc>
        <w:tc>
          <w:tcPr>
            <w:tcW w:w="1985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10.000</w:t>
            </w:r>
          </w:p>
        </w:tc>
        <w:tc>
          <w:tcPr>
            <w:tcW w:w="1559" w:type="dxa"/>
          </w:tcPr>
          <w:p w:rsidR="001D0B20" w:rsidRPr="00130769" w:rsidRDefault="001D0B20" w:rsidP="001D0B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10.000</w:t>
            </w:r>
          </w:p>
        </w:tc>
        <w:tc>
          <w:tcPr>
            <w:tcW w:w="1219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1D0B20" w:rsidRPr="00130769" w:rsidTr="00631AA1">
        <w:tc>
          <w:tcPr>
            <w:tcW w:w="594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3058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Наборы для рукоделия 40 наборов</w:t>
            </w:r>
          </w:p>
        </w:tc>
        <w:tc>
          <w:tcPr>
            <w:tcW w:w="1985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5.000</w:t>
            </w:r>
          </w:p>
        </w:tc>
        <w:tc>
          <w:tcPr>
            <w:tcW w:w="1559" w:type="dxa"/>
          </w:tcPr>
          <w:p w:rsidR="001D0B20" w:rsidRDefault="001D0B20" w:rsidP="001D0B2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15.000</w:t>
            </w:r>
          </w:p>
        </w:tc>
        <w:tc>
          <w:tcPr>
            <w:tcW w:w="1156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20.000</w:t>
            </w:r>
          </w:p>
        </w:tc>
        <w:tc>
          <w:tcPr>
            <w:tcW w:w="1219" w:type="dxa"/>
          </w:tcPr>
          <w:p w:rsidR="001D0B20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31AA1" w:rsidRPr="00130769" w:rsidTr="00631AA1">
        <w:tc>
          <w:tcPr>
            <w:tcW w:w="594" w:type="dxa"/>
          </w:tcPr>
          <w:p w:rsidR="00631AA1" w:rsidRPr="00130769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58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Вывеска с названием Центра</w:t>
            </w:r>
          </w:p>
        </w:tc>
        <w:tc>
          <w:tcPr>
            <w:tcW w:w="1985" w:type="dxa"/>
          </w:tcPr>
          <w:p w:rsidR="00631AA1" w:rsidRPr="00130769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559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631AA1" w:rsidRPr="00130769" w:rsidRDefault="001D0B2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219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31AA1" w:rsidRPr="00130769" w:rsidTr="00631AA1">
        <w:tc>
          <w:tcPr>
            <w:tcW w:w="594" w:type="dxa"/>
          </w:tcPr>
          <w:p w:rsidR="00631AA1" w:rsidRPr="00130769" w:rsidRDefault="00631AA1" w:rsidP="0018568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1</w:t>
            </w:r>
            <w:r w:rsidR="005113C0">
              <w:rPr>
                <w:rFonts w:ascii="Times New Roman" w:hAnsi="Times New Roman"/>
                <w:sz w:val="28"/>
                <w:szCs w:val="28"/>
              </w:rPr>
              <w:t>8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58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Гюйсы с логотипом «Серебряный волонтер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Уссурийска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>»</w:t>
            </w:r>
            <w:r w:rsidR="005113C0">
              <w:rPr>
                <w:rFonts w:ascii="Times New Roman" w:hAnsi="Times New Roman"/>
                <w:sz w:val="28"/>
                <w:szCs w:val="28"/>
              </w:rPr>
              <w:t>, «Активное Долголетие»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(50 шт.)</w:t>
            </w:r>
          </w:p>
        </w:tc>
        <w:tc>
          <w:tcPr>
            <w:tcW w:w="1985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5.000</w:t>
            </w:r>
          </w:p>
        </w:tc>
        <w:tc>
          <w:tcPr>
            <w:tcW w:w="1559" w:type="dxa"/>
          </w:tcPr>
          <w:p w:rsidR="00631AA1" w:rsidRPr="00130769" w:rsidRDefault="005113C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>5.000</w:t>
            </w:r>
          </w:p>
        </w:tc>
        <w:tc>
          <w:tcPr>
            <w:tcW w:w="1156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20.000</w:t>
            </w:r>
          </w:p>
        </w:tc>
        <w:tc>
          <w:tcPr>
            <w:tcW w:w="1219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31AA1" w:rsidRPr="00130769" w:rsidTr="00631AA1">
        <w:tc>
          <w:tcPr>
            <w:tcW w:w="594" w:type="dxa"/>
          </w:tcPr>
          <w:p w:rsidR="00631AA1" w:rsidRPr="00130769" w:rsidRDefault="005113C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58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Футболки, кепки  с логотипом «Серебряный волонтер»</w:t>
            </w:r>
            <w:r w:rsidR="005113C0">
              <w:rPr>
                <w:rFonts w:ascii="Times New Roman" w:hAnsi="Times New Roman"/>
                <w:sz w:val="28"/>
                <w:szCs w:val="28"/>
              </w:rPr>
              <w:t>, «Активное Долголетие»</w:t>
            </w:r>
          </w:p>
        </w:tc>
        <w:tc>
          <w:tcPr>
            <w:tcW w:w="1985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113C0">
              <w:rPr>
                <w:rFonts w:ascii="Times New Roman" w:hAnsi="Times New Roman"/>
                <w:sz w:val="28"/>
                <w:szCs w:val="28"/>
              </w:rPr>
              <w:t>5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156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113C0">
              <w:rPr>
                <w:rFonts w:ascii="Times New Roman" w:hAnsi="Times New Roman"/>
                <w:sz w:val="28"/>
                <w:szCs w:val="28"/>
              </w:rPr>
              <w:t>5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219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31AA1" w:rsidRPr="00130769" w:rsidTr="00631AA1">
        <w:tc>
          <w:tcPr>
            <w:tcW w:w="594" w:type="dxa"/>
          </w:tcPr>
          <w:p w:rsidR="00631AA1" w:rsidRPr="00130769" w:rsidRDefault="005113C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58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Изготовление печатной продукции для акций</w:t>
            </w:r>
            <w:r w:rsidR="005113C0">
              <w:rPr>
                <w:rFonts w:ascii="Times New Roman" w:hAnsi="Times New Roman"/>
                <w:sz w:val="28"/>
                <w:szCs w:val="28"/>
              </w:rPr>
              <w:t>, участие в выставке – ярмарке «Долголетие по – приморски»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113C0">
              <w:rPr>
                <w:rFonts w:ascii="Times New Roman" w:hAnsi="Times New Roman"/>
                <w:sz w:val="28"/>
                <w:szCs w:val="28"/>
              </w:rPr>
              <w:t xml:space="preserve">жетоны, 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>листовки, буклеты, флайеры)</w:t>
            </w:r>
          </w:p>
        </w:tc>
        <w:tc>
          <w:tcPr>
            <w:tcW w:w="1985" w:type="dxa"/>
          </w:tcPr>
          <w:p w:rsidR="00631AA1" w:rsidRPr="00130769" w:rsidRDefault="005113C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31AA1">
              <w:rPr>
                <w:rFonts w:ascii="Times New Roman" w:hAnsi="Times New Roman"/>
                <w:sz w:val="28"/>
                <w:szCs w:val="28"/>
              </w:rPr>
              <w:t>0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559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10.000</w:t>
            </w:r>
          </w:p>
        </w:tc>
        <w:tc>
          <w:tcPr>
            <w:tcW w:w="1156" w:type="dxa"/>
          </w:tcPr>
          <w:p w:rsidR="00631AA1" w:rsidRPr="00130769" w:rsidRDefault="005113C0" w:rsidP="0018568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31AA1">
              <w:rPr>
                <w:rFonts w:ascii="Times New Roman" w:hAnsi="Times New Roman"/>
                <w:sz w:val="28"/>
                <w:szCs w:val="28"/>
              </w:rPr>
              <w:t>0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219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31AA1" w:rsidRPr="00130769" w:rsidTr="00631AA1">
        <w:tc>
          <w:tcPr>
            <w:tcW w:w="594" w:type="dxa"/>
          </w:tcPr>
          <w:p w:rsidR="00631AA1" w:rsidRPr="00130769" w:rsidRDefault="005113C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058" w:type="dxa"/>
          </w:tcPr>
          <w:p w:rsidR="00631AA1" w:rsidRPr="00130769" w:rsidRDefault="005113C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штандартов, ролл аппов, баннеров для участия в выставке – ярмарке «Долголетие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– приморски»</w:t>
            </w:r>
          </w:p>
        </w:tc>
        <w:tc>
          <w:tcPr>
            <w:tcW w:w="1985" w:type="dxa"/>
          </w:tcPr>
          <w:p w:rsidR="00631AA1" w:rsidRPr="00130769" w:rsidRDefault="005113C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40.000</w:t>
            </w:r>
          </w:p>
        </w:tc>
        <w:tc>
          <w:tcPr>
            <w:tcW w:w="1559" w:type="dxa"/>
          </w:tcPr>
          <w:p w:rsidR="00631AA1" w:rsidRPr="00130769" w:rsidRDefault="005113C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20.000</w:t>
            </w:r>
          </w:p>
        </w:tc>
        <w:tc>
          <w:tcPr>
            <w:tcW w:w="1156" w:type="dxa"/>
          </w:tcPr>
          <w:p w:rsidR="00631AA1" w:rsidRPr="00130769" w:rsidRDefault="005113C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60.000</w:t>
            </w:r>
          </w:p>
        </w:tc>
        <w:tc>
          <w:tcPr>
            <w:tcW w:w="1219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31AA1" w:rsidRPr="00130769" w:rsidTr="00631AA1">
        <w:tc>
          <w:tcPr>
            <w:tcW w:w="594" w:type="dxa"/>
          </w:tcPr>
          <w:p w:rsidR="00631AA1" w:rsidRPr="00130769" w:rsidRDefault="005113C0" w:rsidP="0018568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058" w:type="dxa"/>
          </w:tcPr>
          <w:p w:rsidR="00631AA1" w:rsidRPr="00130769" w:rsidRDefault="00631AA1" w:rsidP="0018568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>ежегодного с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>лета серебряных волонтеров</w:t>
            </w:r>
          </w:p>
        </w:tc>
        <w:tc>
          <w:tcPr>
            <w:tcW w:w="1985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31AA1" w:rsidRPr="00130769" w:rsidRDefault="005113C0" w:rsidP="005113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156" w:type="dxa"/>
          </w:tcPr>
          <w:p w:rsidR="00631AA1" w:rsidRPr="00130769" w:rsidRDefault="005113C0" w:rsidP="005113C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219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декабрь 2021</w:t>
            </w:r>
            <w:r w:rsidRPr="001307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631AA1" w:rsidRPr="00130769" w:rsidTr="00631AA1">
        <w:tc>
          <w:tcPr>
            <w:tcW w:w="594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0769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985" w:type="dxa"/>
          </w:tcPr>
          <w:p w:rsidR="00631AA1" w:rsidRPr="00130769" w:rsidRDefault="005113C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248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559" w:type="dxa"/>
          </w:tcPr>
          <w:p w:rsidR="00631AA1" w:rsidRPr="00130769" w:rsidRDefault="005113C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313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156" w:type="dxa"/>
          </w:tcPr>
          <w:p w:rsidR="00631AA1" w:rsidRPr="00130769" w:rsidRDefault="005113C0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561</w:t>
            </w:r>
            <w:r w:rsidR="00631AA1" w:rsidRPr="00130769">
              <w:rPr>
                <w:rFonts w:ascii="Times New Roman" w:hAnsi="Times New Roman"/>
                <w:sz w:val="28"/>
                <w:szCs w:val="28"/>
              </w:rPr>
              <w:t>.000</w:t>
            </w:r>
          </w:p>
        </w:tc>
        <w:tc>
          <w:tcPr>
            <w:tcW w:w="1219" w:type="dxa"/>
          </w:tcPr>
          <w:p w:rsidR="00631AA1" w:rsidRPr="00130769" w:rsidRDefault="00631AA1" w:rsidP="00833A3B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540B" w:rsidRDefault="0081540B" w:rsidP="0081540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1540B" w:rsidRDefault="0081540B" w:rsidP="0081540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81540B" w:rsidRPr="00521477" w:rsidRDefault="0081540B" w:rsidP="0081540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 </w:t>
      </w:r>
      <w:r w:rsidRPr="00521477">
        <w:rPr>
          <w:rFonts w:ascii="Times New Roman" w:hAnsi="Times New Roman"/>
          <w:b/>
          <w:sz w:val="28"/>
          <w:szCs w:val="28"/>
        </w:rPr>
        <w:t>проекта «Уссурийский женский центр «Волонтеры серебряного возраста»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7936">
        <w:rPr>
          <w:rFonts w:ascii="Times New Roman" w:hAnsi="Times New Roman"/>
          <w:sz w:val="28"/>
          <w:szCs w:val="28"/>
        </w:rPr>
        <w:t>требуется 561</w:t>
      </w:r>
      <w:r>
        <w:rPr>
          <w:rFonts w:ascii="Times New Roman" w:hAnsi="Times New Roman"/>
          <w:sz w:val="28"/>
          <w:szCs w:val="28"/>
        </w:rPr>
        <w:t xml:space="preserve"> тысяч р</w:t>
      </w:r>
      <w:r w:rsidR="00F77936">
        <w:rPr>
          <w:rFonts w:ascii="Times New Roman" w:hAnsi="Times New Roman"/>
          <w:sz w:val="28"/>
          <w:szCs w:val="28"/>
        </w:rPr>
        <w:t>ублей. Собственных средств – 313</w:t>
      </w:r>
      <w:r>
        <w:rPr>
          <w:rFonts w:ascii="Times New Roman" w:hAnsi="Times New Roman"/>
          <w:sz w:val="28"/>
          <w:szCs w:val="28"/>
        </w:rPr>
        <w:t xml:space="preserve"> тысяч, что составляет 5</w:t>
      </w:r>
      <w:r w:rsidR="00F7793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процента.</w:t>
      </w:r>
    </w:p>
    <w:p w:rsidR="0081540B" w:rsidRDefault="0081540B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64431" w:rsidRDefault="00364431" w:rsidP="0097473D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7"/>
      </w:tblGrid>
      <w:tr w:rsidR="00364431" w:rsidRPr="00364431" w:rsidTr="00364431">
        <w:tc>
          <w:tcPr>
            <w:tcW w:w="3367" w:type="dxa"/>
          </w:tcPr>
          <w:p w:rsidR="00364431" w:rsidRPr="00364431" w:rsidRDefault="00364431" w:rsidP="0036443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431">
              <w:rPr>
                <w:rFonts w:ascii="Times New Roman" w:hAnsi="Times New Roman"/>
                <w:sz w:val="24"/>
                <w:szCs w:val="24"/>
              </w:rPr>
              <w:t>Приложение №5</w:t>
            </w:r>
          </w:p>
          <w:p w:rsidR="00364431" w:rsidRPr="00364431" w:rsidRDefault="00364431" w:rsidP="0036443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64431" w:rsidRPr="00364431" w:rsidRDefault="00364431" w:rsidP="0036443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431">
              <w:rPr>
                <w:rFonts w:ascii="Times New Roman" w:hAnsi="Times New Roman"/>
                <w:sz w:val="24"/>
                <w:szCs w:val="24"/>
              </w:rPr>
              <w:t xml:space="preserve">к Положению </w:t>
            </w:r>
          </w:p>
          <w:p w:rsidR="00364431" w:rsidRDefault="00364431" w:rsidP="0036443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431">
              <w:rPr>
                <w:rFonts w:ascii="Times New Roman" w:hAnsi="Times New Roman"/>
                <w:sz w:val="24"/>
                <w:szCs w:val="24"/>
              </w:rPr>
              <w:t xml:space="preserve">о предоставлении </w:t>
            </w:r>
          </w:p>
          <w:p w:rsidR="00364431" w:rsidRPr="00364431" w:rsidRDefault="00364431" w:rsidP="0036443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431">
              <w:rPr>
                <w:rFonts w:ascii="Times New Roman" w:hAnsi="Times New Roman"/>
                <w:sz w:val="24"/>
                <w:szCs w:val="24"/>
              </w:rPr>
              <w:t xml:space="preserve">субсидий на </w:t>
            </w:r>
          </w:p>
          <w:p w:rsidR="00364431" w:rsidRPr="00364431" w:rsidRDefault="00364431" w:rsidP="0036443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431">
              <w:rPr>
                <w:rFonts w:ascii="Times New Roman" w:hAnsi="Times New Roman"/>
                <w:sz w:val="24"/>
                <w:szCs w:val="24"/>
              </w:rPr>
              <w:t xml:space="preserve">реализацию </w:t>
            </w:r>
          </w:p>
          <w:p w:rsidR="00364431" w:rsidRPr="00364431" w:rsidRDefault="00364431" w:rsidP="0036443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431">
              <w:rPr>
                <w:rFonts w:ascii="Times New Roman" w:hAnsi="Times New Roman"/>
                <w:sz w:val="24"/>
                <w:szCs w:val="24"/>
              </w:rPr>
              <w:t xml:space="preserve">социально </w:t>
            </w:r>
          </w:p>
          <w:p w:rsidR="00364431" w:rsidRPr="00364431" w:rsidRDefault="00364431" w:rsidP="0036443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431">
              <w:rPr>
                <w:rFonts w:ascii="Times New Roman" w:hAnsi="Times New Roman"/>
                <w:sz w:val="24"/>
                <w:szCs w:val="24"/>
              </w:rPr>
              <w:t>значимых</w:t>
            </w:r>
          </w:p>
          <w:p w:rsidR="00364431" w:rsidRPr="00364431" w:rsidRDefault="00364431" w:rsidP="0036443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431">
              <w:rPr>
                <w:rFonts w:ascii="Times New Roman" w:hAnsi="Times New Roman"/>
                <w:sz w:val="24"/>
                <w:szCs w:val="24"/>
              </w:rPr>
              <w:t xml:space="preserve"> проектов </w:t>
            </w:r>
          </w:p>
          <w:p w:rsidR="00364431" w:rsidRDefault="00364431" w:rsidP="0036443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431">
              <w:rPr>
                <w:rFonts w:ascii="Times New Roman" w:hAnsi="Times New Roman"/>
                <w:sz w:val="24"/>
                <w:szCs w:val="24"/>
              </w:rPr>
              <w:t>социально</w:t>
            </w:r>
          </w:p>
          <w:p w:rsidR="00364431" w:rsidRDefault="00364431" w:rsidP="0036443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431">
              <w:rPr>
                <w:rFonts w:ascii="Times New Roman" w:hAnsi="Times New Roman"/>
                <w:sz w:val="24"/>
                <w:szCs w:val="24"/>
              </w:rPr>
              <w:t xml:space="preserve"> ориентированным некоммерческим организациям </w:t>
            </w:r>
          </w:p>
          <w:p w:rsidR="00364431" w:rsidRPr="00364431" w:rsidRDefault="00364431" w:rsidP="0036443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431">
              <w:rPr>
                <w:rFonts w:ascii="Times New Roman" w:hAnsi="Times New Roman"/>
                <w:sz w:val="24"/>
                <w:szCs w:val="24"/>
              </w:rPr>
              <w:t>Уссурийского</w:t>
            </w:r>
          </w:p>
          <w:p w:rsidR="00364431" w:rsidRPr="00364431" w:rsidRDefault="00364431" w:rsidP="00364431">
            <w:pPr>
              <w:pStyle w:val="a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4431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</w:tr>
    </w:tbl>
    <w:p w:rsidR="00364431" w:rsidRDefault="00364431" w:rsidP="003644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64431" w:rsidRDefault="00364431" w:rsidP="003644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E0FA2" w:rsidRDefault="009E0FA2" w:rsidP="00364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31" w:rsidRPr="00364431" w:rsidRDefault="00364431" w:rsidP="00364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4431">
        <w:rPr>
          <w:rFonts w:ascii="Times New Roman" w:hAnsi="Times New Roman"/>
          <w:b/>
          <w:sz w:val="28"/>
          <w:szCs w:val="28"/>
        </w:rPr>
        <w:t xml:space="preserve">Календарный план-график реализации проекта </w:t>
      </w:r>
    </w:p>
    <w:p w:rsidR="00364431" w:rsidRDefault="00364431" w:rsidP="00364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64431">
        <w:rPr>
          <w:rFonts w:ascii="Times New Roman" w:hAnsi="Times New Roman"/>
          <w:b/>
          <w:sz w:val="28"/>
          <w:szCs w:val="28"/>
        </w:rPr>
        <w:t>Уссурийский женский центр «Активное Долголетие»</w:t>
      </w:r>
    </w:p>
    <w:p w:rsidR="009E0FA2" w:rsidRDefault="009E0FA2" w:rsidP="00364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64431" w:rsidRDefault="00364431" w:rsidP="003644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5211"/>
        <w:gridCol w:w="1985"/>
        <w:gridCol w:w="2375"/>
      </w:tblGrid>
      <w:tr w:rsidR="00364431" w:rsidRPr="00364431" w:rsidTr="00364431">
        <w:tc>
          <w:tcPr>
            <w:tcW w:w="5211" w:type="dxa"/>
          </w:tcPr>
          <w:p w:rsidR="00364431" w:rsidRPr="00364431" w:rsidRDefault="00364431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64431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>
              <w:rPr>
                <w:rFonts w:ascii="Times New Roman" w:hAnsi="Times New Roman"/>
                <w:sz w:val="28"/>
                <w:szCs w:val="28"/>
              </w:rPr>
              <w:t>, проводимые в рамках реализации проекта</w:t>
            </w:r>
          </w:p>
        </w:tc>
        <w:tc>
          <w:tcPr>
            <w:tcW w:w="1985" w:type="dxa"/>
          </w:tcPr>
          <w:p w:rsidR="00364431" w:rsidRPr="00364431" w:rsidRDefault="00364431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375" w:type="dxa"/>
          </w:tcPr>
          <w:p w:rsidR="00364431" w:rsidRPr="00364431" w:rsidRDefault="00364431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364431" w:rsidRPr="00364431" w:rsidTr="00364431">
        <w:tc>
          <w:tcPr>
            <w:tcW w:w="5211" w:type="dxa"/>
          </w:tcPr>
          <w:p w:rsidR="00364431" w:rsidRPr="00364431" w:rsidRDefault="00364431" w:rsidP="003644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1.Обучение проектной деятельности (члены организации, члены рабочей группы центра)</w:t>
            </w:r>
          </w:p>
        </w:tc>
        <w:tc>
          <w:tcPr>
            <w:tcW w:w="1985" w:type="dxa"/>
          </w:tcPr>
          <w:p w:rsidR="00364431" w:rsidRPr="00364431" w:rsidRDefault="00364431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 2021 г.</w:t>
            </w:r>
          </w:p>
        </w:tc>
        <w:tc>
          <w:tcPr>
            <w:tcW w:w="2375" w:type="dxa"/>
          </w:tcPr>
          <w:p w:rsidR="00364431" w:rsidRPr="00364431" w:rsidRDefault="00364431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обучений, 60 человек</w:t>
            </w:r>
          </w:p>
        </w:tc>
      </w:tr>
      <w:tr w:rsidR="00364431" w:rsidRPr="00364431" w:rsidTr="00364431">
        <w:tc>
          <w:tcPr>
            <w:tcW w:w="5211" w:type="dxa"/>
          </w:tcPr>
          <w:p w:rsidR="00364431" w:rsidRPr="00364431" w:rsidRDefault="00364431" w:rsidP="003644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2.Создание банка проектных идей по развитию добровольчества (волонтеры на территории УГО)</w:t>
            </w:r>
          </w:p>
        </w:tc>
        <w:tc>
          <w:tcPr>
            <w:tcW w:w="1985" w:type="dxa"/>
          </w:tcPr>
          <w:p w:rsidR="00364431" w:rsidRPr="00364431" w:rsidRDefault="00364431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 2021 г.</w:t>
            </w:r>
          </w:p>
        </w:tc>
        <w:tc>
          <w:tcPr>
            <w:tcW w:w="2375" w:type="dxa"/>
          </w:tcPr>
          <w:p w:rsidR="00364431" w:rsidRPr="00364431" w:rsidRDefault="009E0FA2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банк проектных идей</w:t>
            </w:r>
          </w:p>
        </w:tc>
      </w:tr>
      <w:tr w:rsidR="009E0FA2" w:rsidRPr="00364431" w:rsidTr="00364431">
        <w:tc>
          <w:tcPr>
            <w:tcW w:w="5211" w:type="dxa"/>
          </w:tcPr>
          <w:p w:rsidR="009E0FA2" w:rsidRDefault="009E0FA2" w:rsidP="003644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3.Создание реестра серебряных волонтеров УГО</w:t>
            </w:r>
          </w:p>
        </w:tc>
        <w:tc>
          <w:tcPr>
            <w:tcW w:w="1985" w:type="dxa"/>
          </w:tcPr>
          <w:p w:rsidR="009E0FA2" w:rsidRDefault="009E0FA2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 2021 г.</w:t>
            </w:r>
          </w:p>
        </w:tc>
        <w:tc>
          <w:tcPr>
            <w:tcW w:w="2375" w:type="dxa"/>
          </w:tcPr>
          <w:p w:rsidR="009E0FA2" w:rsidRDefault="009E0FA2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62 до 150 человек</w:t>
            </w:r>
          </w:p>
        </w:tc>
      </w:tr>
      <w:tr w:rsidR="009E0FA2" w:rsidRPr="00364431" w:rsidTr="00364431">
        <w:tc>
          <w:tcPr>
            <w:tcW w:w="5211" w:type="dxa"/>
          </w:tcPr>
          <w:p w:rsidR="009E0FA2" w:rsidRDefault="009E0FA2" w:rsidP="003644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4.Создание территориальных групп серебряных волонтеров (с. Борисовка, с. Воздвиженка, с. Новоникольск, с. Алексей-Никольск)</w:t>
            </w:r>
          </w:p>
        </w:tc>
        <w:tc>
          <w:tcPr>
            <w:tcW w:w="1985" w:type="dxa"/>
          </w:tcPr>
          <w:p w:rsidR="009E0FA2" w:rsidRDefault="009E0FA2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 2021 г.</w:t>
            </w:r>
          </w:p>
        </w:tc>
        <w:tc>
          <w:tcPr>
            <w:tcW w:w="2375" w:type="dxa"/>
          </w:tcPr>
          <w:p w:rsidR="009E0FA2" w:rsidRDefault="009E0FA2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группы</w:t>
            </w:r>
          </w:p>
        </w:tc>
      </w:tr>
      <w:tr w:rsidR="00364431" w:rsidRPr="00364431" w:rsidTr="00364431">
        <w:tc>
          <w:tcPr>
            <w:tcW w:w="5211" w:type="dxa"/>
          </w:tcPr>
          <w:p w:rsidR="00364431" w:rsidRPr="00364431" w:rsidRDefault="001B1254" w:rsidP="009E0F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5.Проведение круглого стола активное долголетие и социальной востребованности людей пожилого возраста, серебряных волонтеров</w:t>
            </w:r>
          </w:p>
        </w:tc>
        <w:tc>
          <w:tcPr>
            <w:tcW w:w="1985" w:type="dxa"/>
          </w:tcPr>
          <w:p w:rsidR="009E0FA2" w:rsidRDefault="009E0FA2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  <w:p w:rsidR="00364431" w:rsidRPr="00364431" w:rsidRDefault="009E0FA2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375" w:type="dxa"/>
          </w:tcPr>
          <w:p w:rsidR="009E0FA2" w:rsidRDefault="009E0FA2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заседание, </w:t>
            </w:r>
          </w:p>
          <w:p w:rsidR="00364431" w:rsidRPr="00364431" w:rsidRDefault="009E0FA2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человек</w:t>
            </w:r>
          </w:p>
        </w:tc>
      </w:tr>
      <w:tr w:rsidR="00364431" w:rsidRPr="00364431" w:rsidTr="00364431">
        <w:tc>
          <w:tcPr>
            <w:tcW w:w="5211" w:type="dxa"/>
          </w:tcPr>
          <w:p w:rsidR="00364431" w:rsidRPr="00364431" w:rsidRDefault="009E0FA2" w:rsidP="003644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6.Проведение тренингов, семинаров по приобретению навыков и опыта ведения благотворительной деятельности, добровольчества среди членов ОО «Женщины Уссурийска, волонтеров серебряного возраста</w:t>
            </w:r>
          </w:p>
        </w:tc>
        <w:tc>
          <w:tcPr>
            <w:tcW w:w="1985" w:type="dxa"/>
          </w:tcPr>
          <w:p w:rsidR="00364431" w:rsidRPr="00364431" w:rsidRDefault="009E0FA2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 2021 г. (1 раз в 2 месяца</w:t>
            </w:r>
            <w:r w:rsidR="00BB186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364431" w:rsidRDefault="009E0FA2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заседания,</w:t>
            </w:r>
          </w:p>
          <w:p w:rsidR="009E0FA2" w:rsidRPr="00364431" w:rsidRDefault="009E0FA2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человек</w:t>
            </w:r>
          </w:p>
        </w:tc>
      </w:tr>
      <w:tr w:rsidR="00364431" w:rsidRPr="00364431" w:rsidTr="00364431">
        <w:tc>
          <w:tcPr>
            <w:tcW w:w="5211" w:type="dxa"/>
          </w:tcPr>
          <w:p w:rsidR="00364431" w:rsidRPr="00364431" w:rsidRDefault="009E0FA2" w:rsidP="009E0F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7.Проведение акции «Поможем вместе» в рамках социального проекта совместно с молодыми волонтерами</w:t>
            </w:r>
          </w:p>
        </w:tc>
        <w:tc>
          <w:tcPr>
            <w:tcW w:w="1985" w:type="dxa"/>
          </w:tcPr>
          <w:p w:rsidR="00364431" w:rsidRPr="00364431" w:rsidRDefault="00F61C87" w:rsidP="009E0F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E0FA2">
              <w:rPr>
                <w:rFonts w:ascii="Times New Roman" w:hAnsi="Times New Roman"/>
                <w:sz w:val="28"/>
                <w:szCs w:val="28"/>
              </w:rPr>
              <w:t>юль, сентябрь ноябрь 202 г.</w:t>
            </w:r>
          </w:p>
        </w:tc>
        <w:tc>
          <w:tcPr>
            <w:tcW w:w="2375" w:type="dxa"/>
          </w:tcPr>
          <w:p w:rsidR="00364431" w:rsidRPr="00364431" w:rsidRDefault="009E0FA2" w:rsidP="009E0FA2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</w:t>
            </w:r>
          </w:p>
        </w:tc>
      </w:tr>
      <w:tr w:rsidR="00364431" w:rsidRPr="00364431" w:rsidTr="00364431">
        <w:tc>
          <w:tcPr>
            <w:tcW w:w="5211" w:type="dxa"/>
          </w:tcPr>
          <w:p w:rsidR="00364431" w:rsidRPr="00364431" w:rsidRDefault="00F61C87" w:rsidP="009E0F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E0FA2">
              <w:rPr>
                <w:rFonts w:ascii="Times New Roman" w:hAnsi="Times New Roman"/>
                <w:sz w:val="28"/>
                <w:szCs w:val="28"/>
              </w:rPr>
              <w:t>.Проведение благотворительной акции «Красная гвоздика» по сбору средств для участников всех боевых действий</w:t>
            </w:r>
          </w:p>
        </w:tc>
        <w:tc>
          <w:tcPr>
            <w:tcW w:w="1985" w:type="dxa"/>
          </w:tcPr>
          <w:p w:rsidR="00364431" w:rsidRPr="00364431" w:rsidRDefault="009E0FA2" w:rsidP="009E0FA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6 мая по 22 июня 2021 г.</w:t>
            </w:r>
          </w:p>
        </w:tc>
        <w:tc>
          <w:tcPr>
            <w:tcW w:w="2375" w:type="dxa"/>
          </w:tcPr>
          <w:p w:rsidR="00364431" w:rsidRPr="00364431" w:rsidRDefault="009E0FA2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75068E" w:rsidRPr="00364431" w:rsidTr="00364431">
        <w:tc>
          <w:tcPr>
            <w:tcW w:w="5211" w:type="dxa"/>
          </w:tcPr>
          <w:p w:rsidR="0075068E" w:rsidRDefault="00F61C87" w:rsidP="009E0F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75068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Проведение патриотической акции: «Катюша» - шефство над вдовами участников ВОВ</w:t>
            </w:r>
          </w:p>
        </w:tc>
        <w:tc>
          <w:tcPr>
            <w:tcW w:w="1985" w:type="dxa"/>
          </w:tcPr>
          <w:p w:rsidR="0075068E" w:rsidRDefault="00F61C87" w:rsidP="00F61C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февраля по декабрь 2021г.</w:t>
            </w:r>
          </w:p>
        </w:tc>
        <w:tc>
          <w:tcPr>
            <w:tcW w:w="2375" w:type="dxa"/>
          </w:tcPr>
          <w:p w:rsidR="0075068E" w:rsidRDefault="00F61C87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вдов, 30 серебряных волонтеров</w:t>
            </w:r>
          </w:p>
        </w:tc>
      </w:tr>
      <w:tr w:rsidR="00F61C87" w:rsidRPr="00364431" w:rsidTr="00364431">
        <w:tc>
          <w:tcPr>
            <w:tcW w:w="5211" w:type="dxa"/>
          </w:tcPr>
          <w:p w:rsidR="00F61C87" w:rsidRDefault="00F61C87" w:rsidP="009E0F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10.Ежегодная общегородская акция «Помоги собраться в школу»</w:t>
            </w:r>
          </w:p>
        </w:tc>
        <w:tc>
          <w:tcPr>
            <w:tcW w:w="1985" w:type="dxa"/>
          </w:tcPr>
          <w:p w:rsidR="00F61C87" w:rsidRDefault="00F61C87" w:rsidP="00F61C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 2021 г.</w:t>
            </w:r>
          </w:p>
        </w:tc>
        <w:tc>
          <w:tcPr>
            <w:tcW w:w="2375" w:type="dxa"/>
          </w:tcPr>
          <w:p w:rsidR="00F61C87" w:rsidRDefault="00F61C87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 человек</w:t>
            </w:r>
          </w:p>
        </w:tc>
      </w:tr>
      <w:tr w:rsidR="00833A3B" w:rsidRPr="00364431" w:rsidTr="00364431">
        <w:tc>
          <w:tcPr>
            <w:tcW w:w="5211" w:type="dxa"/>
          </w:tcPr>
          <w:p w:rsidR="00833A3B" w:rsidRDefault="00833A3B" w:rsidP="009E0F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 Работа волонтерской палатки «В школу – с радостью» на территории школьной ярмарки «Все – к школе»</w:t>
            </w:r>
          </w:p>
        </w:tc>
        <w:tc>
          <w:tcPr>
            <w:tcW w:w="1985" w:type="dxa"/>
          </w:tcPr>
          <w:p w:rsidR="00833A3B" w:rsidRDefault="00833A3B" w:rsidP="00F61C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июль-август 2021 г.</w:t>
            </w:r>
          </w:p>
        </w:tc>
        <w:tc>
          <w:tcPr>
            <w:tcW w:w="2375" w:type="dxa"/>
          </w:tcPr>
          <w:p w:rsidR="00833A3B" w:rsidRDefault="00833A3B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волонтеров</w:t>
            </w:r>
          </w:p>
        </w:tc>
      </w:tr>
      <w:tr w:rsidR="00833A3B" w:rsidRPr="00364431" w:rsidTr="00364431">
        <w:tc>
          <w:tcPr>
            <w:tcW w:w="5211" w:type="dxa"/>
          </w:tcPr>
          <w:p w:rsidR="00833A3B" w:rsidRDefault="00833A3B" w:rsidP="009E0F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12.Проведение ежегодного слета серебряных волонтеров, членов общественной организации «Женщины Уссурийска»</w:t>
            </w:r>
          </w:p>
        </w:tc>
        <w:tc>
          <w:tcPr>
            <w:tcW w:w="1985" w:type="dxa"/>
          </w:tcPr>
          <w:p w:rsidR="00833A3B" w:rsidRDefault="00833A3B" w:rsidP="00F61C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декабря 2021 г.</w:t>
            </w:r>
          </w:p>
        </w:tc>
        <w:tc>
          <w:tcPr>
            <w:tcW w:w="2375" w:type="dxa"/>
          </w:tcPr>
          <w:p w:rsidR="00833A3B" w:rsidRDefault="00833A3B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 участников</w:t>
            </w:r>
          </w:p>
        </w:tc>
      </w:tr>
      <w:tr w:rsidR="00833A3B" w:rsidRPr="00364431" w:rsidTr="00364431">
        <w:tc>
          <w:tcPr>
            <w:tcW w:w="5211" w:type="dxa"/>
          </w:tcPr>
          <w:p w:rsidR="00833A3B" w:rsidRDefault="00833A3B" w:rsidP="009E0F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13.Участие в проведении выставки – ярмарки «Долголетие – по - приморски»</w:t>
            </w:r>
          </w:p>
        </w:tc>
        <w:tc>
          <w:tcPr>
            <w:tcW w:w="1985" w:type="dxa"/>
          </w:tcPr>
          <w:p w:rsidR="008249AC" w:rsidRDefault="008249AC" w:rsidP="00F61C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июль-сентябрь </w:t>
            </w:r>
          </w:p>
          <w:p w:rsidR="00833A3B" w:rsidRDefault="008249AC" w:rsidP="00F61C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г.</w:t>
            </w:r>
          </w:p>
        </w:tc>
        <w:tc>
          <w:tcPr>
            <w:tcW w:w="2375" w:type="dxa"/>
          </w:tcPr>
          <w:p w:rsidR="00833A3B" w:rsidRDefault="008249AC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человек</w:t>
            </w:r>
          </w:p>
        </w:tc>
      </w:tr>
      <w:tr w:rsidR="008249AC" w:rsidRPr="00364431" w:rsidTr="00364431">
        <w:tc>
          <w:tcPr>
            <w:tcW w:w="5211" w:type="dxa"/>
          </w:tcPr>
          <w:p w:rsidR="008249AC" w:rsidRDefault="008249AC" w:rsidP="009E0F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14.Работа группы здоровья «Ассана долголетия» (йога), ледовая арена «Олимп»</w:t>
            </w:r>
          </w:p>
        </w:tc>
        <w:tc>
          <w:tcPr>
            <w:tcW w:w="1985" w:type="dxa"/>
          </w:tcPr>
          <w:p w:rsidR="008249AC" w:rsidRDefault="008249AC" w:rsidP="00F61C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 2021 г.</w:t>
            </w:r>
          </w:p>
        </w:tc>
        <w:tc>
          <w:tcPr>
            <w:tcW w:w="2375" w:type="dxa"/>
          </w:tcPr>
          <w:p w:rsidR="008249AC" w:rsidRDefault="008249AC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группы ежемесячно, 2 раза в неделю по 20 человек</w:t>
            </w:r>
          </w:p>
        </w:tc>
      </w:tr>
      <w:tr w:rsidR="008249AC" w:rsidRPr="00364431" w:rsidTr="00364431">
        <w:tc>
          <w:tcPr>
            <w:tcW w:w="5211" w:type="dxa"/>
          </w:tcPr>
          <w:p w:rsidR="008249AC" w:rsidRDefault="008249AC" w:rsidP="009E0F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15.Посещение бассейна «Чайка»</w:t>
            </w:r>
          </w:p>
        </w:tc>
        <w:tc>
          <w:tcPr>
            <w:tcW w:w="1985" w:type="dxa"/>
          </w:tcPr>
          <w:p w:rsidR="008249AC" w:rsidRDefault="008249AC" w:rsidP="00F61C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 2021 г.</w:t>
            </w:r>
          </w:p>
        </w:tc>
        <w:tc>
          <w:tcPr>
            <w:tcW w:w="2375" w:type="dxa"/>
          </w:tcPr>
          <w:p w:rsidR="008249AC" w:rsidRDefault="008249AC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неделю в воскресенье, 25 человек</w:t>
            </w:r>
          </w:p>
        </w:tc>
      </w:tr>
      <w:tr w:rsidR="008249AC" w:rsidRPr="00364431" w:rsidTr="00364431">
        <w:tc>
          <w:tcPr>
            <w:tcW w:w="5211" w:type="dxa"/>
          </w:tcPr>
          <w:p w:rsidR="008249AC" w:rsidRDefault="008249AC" w:rsidP="009E0F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16.Пешие походы «Шаги к здоровью»</w:t>
            </w:r>
          </w:p>
        </w:tc>
        <w:tc>
          <w:tcPr>
            <w:tcW w:w="1985" w:type="dxa"/>
          </w:tcPr>
          <w:p w:rsidR="008249AC" w:rsidRDefault="008249AC" w:rsidP="00F61C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 2021 г.</w:t>
            </w:r>
          </w:p>
        </w:tc>
        <w:tc>
          <w:tcPr>
            <w:tcW w:w="2375" w:type="dxa"/>
          </w:tcPr>
          <w:p w:rsidR="008249AC" w:rsidRDefault="008249AC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 раз в 2 мес. по 20 человек</w:t>
            </w:r>
          </w:p>
        </w:tc>
      </w:tr>
      <w:tr w:rsidR="008249AC" w:rsidRPr="00364431" w:rsidTr="00364431">
        <w:tc>
          <w:tcPr>
            <w:tcW w:w="5211" w:type="dxa"/>
          </w:tcPr>
          <w:p w:rsidR="008249AC" w:rsidRDefault="008249AC" w:rsidP="009E0F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17.Работа группы «Скандинавская ходьба»</w:t>
            </w:r>
          </w:p>
        </w:tc>
        <w:tc>
          <w:tcPr>
            <w:tcW w:w="1985" w:type="dxa"/>
          </w:tcPr>
          <w:p w:rsidR="008249AC" w:rsidRDefault="008249AC" w:rsidP="00F61C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 2021 г.</w:t>
            </w:r>
          </w:p>
        </w:tc>
        <w:tc>
          <w:tcPr>
            <w:tcW w:w="2375" w:type="dxa"/>
          </w:tcPr>
          <w:p w:rsidR="008249AC" w:rsidRDefault="008249AC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неделю по 8 человек</w:t>
            </w:r>
          </w:p>
        </w:tc>
      </w:tr>
      <w:tr w:rsidR="008249AC" w:rsidRPr="00364431" w:rsidTr="00364431">
        <w:tc>
          <w:tcPr>
            <w:tcW w:w="5211" w:type="dxa"/>
          </w:tcPr>
          <w:p w:rsidR="008249AC" w:rsidRDefault="008249AC" w:rsidP="009E0F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18.Организация работы кружка-студии «Алмазная мозаика»</w:t>
            </w:r>
          </w:p>
        </w:tc>
        <w:tc>
          <w:tcPr>
            <w:tcW w:w="1985" w:type="dxa"/>
          </w:tcPr>
          <w:p w:rsidR="008249AC" w:rsidRDefault="008249AC" w:rsidP="00F61C8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 2021 г.</w:t>
            </w:r>
          </w:p>
        </w:tc>
        <w:tc>
          <w:tcPr>
            <w:tcW w:w="2375" w:type="dxa"/>
          </w:tcPr>
          <w:p w:rsidR="008249AC" w:rsidRDefault="008249AC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раза в мес. по 10 человек</w:t>
            </w:r>
          </w:p>
        </w:tc>
      </w:tr>
      <w:tr w:rsidR="00364431" w:rsidRPr="00364431" w:rsidTr="00364431">
        <w:tc>
          <w:tcPr>
            <w:tcW w:w="5211" w:type="dxa"/>
          </w:tcPr>
          <w:p w:rsidR="00364431" w:rsidRPr="00364431" w:rsidRDefault="00537E3E" w:rsidP="003644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19.О</w:t>
            </w:r>
            <w:r w:rsidR="00C45577">
              <w:rPr>
                <w:rFonts w:ascii="Times New Roman" w:hAnsi="Times New Roman"/>
                <w:sz w:val="28"/>
                <w:szCs w:val="28"/>
              </w:rPr>
              <w:t>рганизация работы объединения любителей чтения, поэзии и киноискусства</w:t>
            </w:r>
          </w:p>
        </w:tc>
        <w:tc>
          <w:tcPr>
            <w:tcW w:w="1985" w:type="dxa"/>
          </w:tcPr>
          <w:p w:rsidR="00364431" w:rsidRPr="00364431" w:rsidRDefault="00C45577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 2021 г.</w:t>
            </w:r>
          </w:p>
        </w:tc>
        <w:tc>
          <w:tcPr>
            <w:tcW w:w="2375" w:type="dxa"/>
          </w:tcPr>
          <w:p w:rsidR="00364431" w:rsidRPr="00364431" w:rsidRDefault="00C45577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мес. по 10 человек</w:t>
            </w:r>
          </w:p>
        </w:tc>
      </w:tr>
      <w:tr w:rsidR="00C45577" w:rsidRPr="00364431" w:rsidTr="00364431">
        <w:tc>
          <w:tcPr>
            <w:tcW w:w="5211" w:type="dxa"/>
          </w:tcPr>
          <w:p w:rsidR="00C45577" w:rsidRDefault="00C45577" w:rsidP="003644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20.Организация «Уроков здорового питания» (фиточай, кулинарные рецепты)</w:t>
            </w:r>
          </w:p>
        </w:tc>
        <w:tc>
          <w:tcPr>
            <w:tcW w:w="1985" w:type="dxa"/>
          </w:tcPr>
          <w:p w:rsidR="00C45577" w:rsidRDefault="00C45577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 2021 г.</w:t>
            </w:r>
          </w:p>
        </w:tc>
        <w:tc>
          <w:tcPr>
            <w:tcW w:w="2375" w:type="dxa"/>
          </w:tcPr>
          <w:p w:rsidR="00C45577" w:rsidRDefault="00C45577" w:rsidP="00C455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мес. по 10 человек</w:t>
            </w:r>
          </w:p>
        </w:tc>
      </w:tr>
      <w:tr w:rsidR="00C45577" w:rsidRPr="00364431" w:rsidTr="00364431">
        <w:tc>
          <w:tcPr>
            <w:tcW w:w="5211" w:type="dxa"/>
          </w:tcPr>
          <w:p w:rsidR="00C45577" w:rsidRDefault="00C45577" w:rsidP="003644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 Занятие школы «Серебряное волонтерство по курсам «Цифровая грамотность», «</w:t>
            </w:r>
            <w:r w:rsidR="00BB1861">
              <w:rPr>
                <w:rFonts w:ascii="Times New Roman" w:hAnsi="Times New Roman"/>
                <w:sz w:val="28"/>
                <w:szCs w:val="28"/>
              </w:rPr>
              <w:t>Кибербезопасность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C45577" w:rsidRDefault="00C45577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 2021 г.</w:t>
            </w:r>
          </w:p>
        </w:tc>
        <w:tc>
          <w:tcPr>
            <w:tcW w:w="2375" w:type="dxa"/>
          </w:tcPr>
          <w:p w:rsidR="00C45577" w:rsidRDefault="00C45577" w:rsidP="00C455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раза в мес. по 5 человек</w:t>
            </w:r>
          </w:p>
        </w:tc>
      </w:tr>
      <w:tr w:rsidR="00BB1861" w:rsidRPr="00364431" w:rsidTr="00364431">
        <w:tc>
          <w:tcPr>
            <w:tcW w:w="5211" w:type="dxa"/>
          </w:tcPr>
          <w:p w:rsidR="00BB1861" w:rsidRDefault="00BB1861" w:rsidP="003644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22.Организация мастер-класса «Кройки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шитья» и рукоделия</w:t>
            </w:r>
          </w:p>
        </w:tc>
        <w:tc>
          <w:tcPr>
            <w:tcW w:w="1985" w:type="dxa"/>
          </w:tcPr>
          <w:p w:rsidR="00BB1861" w:rsidRDefault="00BB1861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июль-декабрь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2021 г.</w:t>
            </w:r>
          </w:p>
        </w:tc>
        <w:tc>
          <w:tcPr>
            <w:tcW w:w="2375" w:type="dxa"/>
          </w:tcPr>
          <w:p w:rsidR="00BB1861" w:rsidRDefault="00BB1861" w:rsidP="00C455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раза в мес. по 5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человек</w:t>
            </w:r>
          </w:p>
        </w:tc>
      </w:tr>
      <w:tr w:rsidR="00BB1861" w:rsidRPr="00364431" w:rsidTr="00364431">
        <w:tc>
          <w:tcPr>
            <w:tcW w:w="5211" w:type="dxa"/>
          </w:tcPr>
          <w:p w:rsidR="00BB1861" w:rsidRDefault="00BB1861" w:rsidP="003644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23.Акция «Я гражданин </w:t>
            </w:r>
            <w:r w:rsidR="001B1254">
              <w:rPr>
                <w:rFonts w:ascii="Times New Roman" w:hAnsi="Times New Roman"/>
                <w:sz w:val="28"/>
                <w:szCs w:val="28"/>
              </w:rPr>
              <w:t>- Р</w:t>
            </w:r>
            <w:r>
              <w:rPr>
                <w:rFonts w:ascii="Times New Roman" w:hAnsi="Times New Roman"/>
                <w:sz w:val="28"/>
                <w:szCs w:val="28"/>
              </w:rPr>
              <w:t>оссии». Участие в общегородских митингах, праздниках, мероприятиях людей пожилого возраста, серебряных волонтеров УГО («День народного единства, «День матери», «День добровольцев  России», «День победы», «День защиты детей», «Свеча памяти», «День семьи», «День Государственно</w:t>
            </w:r>
            <w:r w:rsidR="001B1254">
              <w:rPr>
                <w:rFonts w:ascii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флага России», «День города Уссурийска</w:t>
            </w:r>
            <w:r w:rsidR="001B1254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1985" w:type="dxa"/>
          </w:tcPr>
          <w:p w:rsidR="00BB1861" w:rsidRDefault="00BB1861" w:rsidP="003644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июль-декабрь 2021 г.</w:t>
            </w:r>
          </w:p>
        </w:tc>
        <w:tc>
          <w:tcPr>
            <w:tcW w:w="2375" w:type="dxa"/>
          </w:tcPr>
          <w:p w:rsidR="00BB1861" w:rsidRDefault="00BB1861" w:rsidP="00C4557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B1861" w:rsidRDefault="00BB1861" w:rsidP="00BB1861">
      <w:pPr>
        <w:pStyle w:val="a3"/>
        <w:rPr>
          <w:rFonts w:ascii="Times New Roman" w:hAnsi="Times New Roman"/>
          <w:sz w:val="28"/>
          <w:szCs w:val="28"/>
        </w:rPr>
      </w:pPr>
    </w:p>
    <w:p w:rsidR="00BB1861" w:rsidRDefault="00BB1861" w:rsidP="00BB1861">
      <w:pPr>
        <w:pStyle w:val="a3"/>
        <w:rPr>
          <w:rFonts w:ascii="Times New Roman" w:hAnsi="Times New Roman"/>
          <w:sz w:val="28"/>
          <w:szCs w:val="28"/>
        </w:rPr>
      </w:pPr>
    </w:p>
    <w:p w:rsidR="00BB1861" w:rsidRDefault="00BB1861" w:rsidP="00BB1861">
      <w:pPr>
        <w:pStyle w:val="a3"/>
        <w:rPr>
          <w:rFonts w:ascii="Times New Roman" w:hAnsi="Times New Roman"/>
          <w:sz w:val="28"/>
          <w:szCs w:val="28"/>
        </w:rPr>
      </w:pPr>
    </w:p>
    <w:p w:rsidR="00BB1861" w:rsidRDefault="00BB1861" w:rsidP="00BB1861">
      <w:pPr>
        <w:pStyle w:val="a3"/>
        <w:rPr>
          <w:rFonts w:ascii="Times New Roman" w:hAnsi="Times New Roman"/>
          <w:sz w:val="28"/>
          <w:szCs w:val="28"/>
        </w:rPr>
      </w:pPr>
    </w:p>
    <w:p w:rsidR="00364431" w:rsidRPr="00364431" w:rsidRDefault="00BB1861" w:rsidP="00BB18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                     ____________                              _</w:t>
      </w:r>
      <w:r w:rsidRPr="00BB1861">
        <w:rPr>
          <w:rFonts w:ascii="Times New Roman" w:hAnsi="Times New Roman"/>
          <w:sz w:val="28"/>
          <w:szCs w:val="28"/>
          <w:u w:val="single"/>
        </w:rPr>
        <w:t>О.А.Пьянова</w:t>
      </w:r>
      <w:r>
        <w:rPr>
          <w:rFonts w:ascii="Times New Roman" w:hAnsi="Times New Roman"/>
          <w:sz w:val="28"/>
          <w:szCs w:val="28"/>
        </w:rPr>
        <w:t>___</w:t>
      </w:r>
    </w:p>
    <w:p w:rsidR="00364431" w:rsidRPr="00BB1861" w:rsidRDefault="00BB1861" w:rsidP="00BB1861">
      <w:pPr>
        <w:tabs>
          <w:tab w:val="left" w:pos="3540"/>
          <w:tab w:val="left" w:pos="7380"/>
        </w:tabs>
        <w:rPr>
          <w:rFonts w:ascii="Times New Roman" w:hAnsi="Times New Roman"/>
        </w:rPr>
      </w:pPr>
      <w:r w:rsidRPr="00BB1861">
        <w:rPr>
          <w:rFonts w:ascii="Times New Roman" w:hAnsi="Times New Roman"/>
        </w:rPr>
        <w:t>М.П.</w:t>
      </w:r>
      <w:r w:rsidRPr="00BB1861">
        <w:rPr>
          <w:rFonts w:ascii="Times New Roman" w:hAnsi="Times New Roman"/>
        </w:rPr>
        <w:tab/>
        <w:t>(подпись)</w:t>
      </w:r>
      <w:r w:rsidRPr="00BB1861">
        <w:rPr>
          <w:rFonts w:ascii="Times New Roman" w:hAnsi="Times New Roman"/>
        </w:rPr>
        <w:tab/>
        <w:t>(Ф.И.О.)</w:t>
      </w:r>
    </w:p>
    <w:p w:rsidR="0081540B" w:rsidRPr="00364431" w:rsidRDefault="00364431" w:rsidP="00364431">
      <w:pPr>
        <w:tabs>
          <w:tab w:val="left" w:pos="3060"/>
        </w:tabs>
      </w:pPr>
      <w:r w:rsidRPr="00364431">
        <w:tab/>
      </w:r>
    </w:p>
    <w:sectPr w:rsidR="0081540B" w:rsidRPr="00364431" w:rsidSect="000B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E89" w:rsidRDefault="00C94E89" w:rsidP="000B1A23">
      <w:pPr>
        <w:spacing w:after="0" w:line="240" w:lineRule="auto"/>
      </w:pPr>
      <w:r>
        <w:separator/>
      </w:r>
    </w:p>
  </w:endnote>
  <w:endnote w:type="continuationSeparator" w:id="1">
    <w:p w:rsidR="00C94E89" w:rsidRDefault="00C94E89" w:rsidP="000B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E89" w:rsidRDefault="00C94E89" w:rsidP="000B1A23">
      <w:pPr>
        <w:spacing w:after="0" w:line="240" w:lineRule="auto"/>
      </w:pPr>
      <w:r>
        <w:separator/>
      </w:r>
    </w:p>
  </w:footnote>
  <w:footnote w:type="continuationSeparator" w:id="1">
    <w:p w:rsidR="00C94E89" w:rsidRDefault="00C94E89" w:rsidP="000B1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42723"/>
    <w:multiLevelType w:val="hybridMultilevel"/>
    <w:tmpl w:val="B908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574AB"/>
    <w:multiLevelType w:val="hybridMultilevel"/>
    <w:tmpl w:val="DF869EE0"/>
    <w:lvl w:ilvl="0" w:tplc="DD36F07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A28A6"/>
    <w:multiLevelType w:val="hybridMultilevel"/>
    <w:tmpl w:val="09961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13CB"/>
    <w:rsid w:val="00032F46"/>
    <w:rsid w:val="000B1A23"/>
    <w:rsid w:val="000C77AF"/>
    <w:rsid w:val="00134969"/>
    <w:rsid w:val="001601A7"/>
    <w:rsid w:val="001855EC"/>
    <w:rsid w:val="00185688"/>
    <w:rsid w:val="0019597D"/>
    <w:rsid w:val="001A58CD"/>
    <w:rsid w:val="001B1254"/>
    <w:rsid w:val="001D0B20"/>
    <w:rsid w:val="001E7A72"/>
    <w:rsid w:val="00201AED"/>
    <w:rsid w:val="00230FAA"/>
    <w:rsid w:val="002B1C8B"/>
    <w:rsid w:val="00364431"/>
    <w:rsid w:val="00371133"/>
    <w:rsid w:val="003D2D94"/>
    <w:rsid w:val="003F4899"/>
    <w:rsid w:val="00437275"/>
    <w:rsid w:val="005113C0"/>
    <w:rsid w:val="00537E3E"/>
    <w:rsid w:val="00550B81"/>
    <w:rsid w:val="005A24C4"/>
    <w:rsid w:val="005C29ED"/>
    <w:rsid w:val="00612FE8"/>
    <w:rsid w:val="00631AA1"/>
    <w:rsid w:val="00632375"/>
    <w:rsid w:val="006522F8"/>
    <w:rsid w:val="0065449A"/>
    <w:rsid w:val="006833CC"/>
    <w:rsid w:val="006E4C07"/>
    <w:rsid w:val="0075068E"/>
    <w:rsid w:val="00757F4D"/>
    <w:rsid w:val="00760ADE"/>
    <w:rsid w:val="00791834"/>
    <w:rsid w:val="007A40BA"/>
    <w:rsid w:val="007B4F8B"/>
    <w:rsid w:val="007F033B"/>
    <w:rsid w:val="0081540B"/>
    <w:rsid w:val="008167A7"/>
    <w:rsid w:val="008249AC"/>
    <w:rsid w:val="00833A3B"/>
    <w:rsid w:val="008351FE"/>
    <w:rsid w:val="0097473D"/>
    <w:rsid w:val="009E0FA2"/>
    <w:rsid w:val="00A848EC"/>
    <w:rsid w:val="00AF1CA4"/>
    <w:rsid w:val="00B064FF"/>
    <w:rsid w:val="00BA5663"/>
    <w:rsid w:val="00BB1861"/>
    <w:rsid w:val="00BE6088"/>
    <w:rsid w:val="00C446E5"/>
    <w:rsid w:val="00C45577"/>
    <w:rsid w:val="00C81F1A"/>
    <w:rsid w:val="00C92B0E"/>
    <w:rsid w:val="00C94E89"/>
    <w:rsid w:val="00CE0766"/>
    <w:rsid w:val="00CE4F56"/>
    <w:rsid w:val="00D073E1"/>
    <w:rsid w:val="00D613CB"/>
    <w:rsid w:val="00D628E3"/>
    <w:rsid w:val="00E60493"/>
    <w:rsid w:val="00EF2B45"/>
    <w:rsid w:val="00F61C87"/>
    <w:rsid w:val="00F77936"/>
    <w:rsid w:val="00FF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3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4C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5A24C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A24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5C29ED"/>
    <w:rPr>
      <w:b/>
      <w:bCs/>
    </w:rPr>
  </w:style>
  <w:style w:type="paragraph" w:styleId="a7">
    <w:name w:val="header"/>
    <w:basedOn w:val="a"/>
    <w:link w:val="a8"/>
    <w:uiPriority w:val="99"/>
    <w:unhideWhenUsed/>
    <w:rsid w:val="000B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1A2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B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1A23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032F46"/>
    <w:pPr>
      <w:ind w:left="720"/>
      <w:contextualSpacing/>
    </w:pPr>
  </w:style>
  <w:style w:type="table" w:styleId="ac">
    <w:name w:val="Table Grid"/>
    <w:basedOn w:val="a1"/>
    <w:uiPriority w:val="59"/>
    <w:rsid w:val="003644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dolgoletie.ru/silver-volunte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ayer.ru/media/news/20181203-social-portrait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6019C-4083-48B8-B256-7AAEBCF2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13</Pages>
  <Words>3068</Words>
  <Characters>17489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</dc:creator>
  <cp:lastModifiedBy>Windows User</cp:lastModifiedBy>
  <cp:revision>37</cp:revision>
  <cp:lastPrinted>2021-06-09T02:06:00Z</cp:lastPrinted>
  <dcterms:created xsi:type="dcterms:W3CDTF">2021-06-06T06:43:00Z</dcterms:created>
  <dcterms:modified xsi:type="dcterms:W3CDTF">2021-06-10T02:16:00Z</dcterms:modified>
</cp:coreProperties>
</file>