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  <w:proofErr w:type="spellStart"/>
      <w:r>
        <w:rPr>
          <w:rFonts w:ascii="Times New Roman" w:hAnsi="Times New Roman"/>
          <w:color w:val="181818"/>
          <w:sz w:val="28"/>
        </w:rPr>
        <w:t>Витютнева</w:t>
      </w:r>
      <w:proofErr w:type="spellEnd"/>
      <w:r>
        <w:rPr>
          <w:rFonts w:ascii="Times New Roman" w:hAnsi="Times New Roman"/>
          <w:color w:val="181818"/>
          <w:sz w:val="28"/>
        </w:rPr>
        <w:t xml:space="preserve"> Ольга Егоровна – учитель английского языка 1 </w:t>
      </w:r>
      <w:proofErr w:type="spellStart"/>
      <w:r>
        <w:rPr>
          <w:rFonts w:ascii="Times New Roman" w:hAnsi="Times New Roman"/>
          <w:color w:val="181818"/>
          <w:sz w:val="28"/>
        </w:rPr>
        <w:t>Пересыпкинского</w:t>
      </w:r>
      <w:proofErr w:type="spellEnd"/>
      <w:r>
        <w:rPr>
          <w:rFonts w:ascii="Times New Roman" w:hAnsi="Times New Roman"/>
          <w:color w:val="181818"/>
          <w:sz w:val="28"/>
        </w:rPr>
        <w:t xml:space="preserve">  филиала МБОУ «2-Гавриловская </w:t>
      </w:r>
      <w:proofErr w:type="spellStart"/>
      <w:r>
        <w:rPr>
          <w:rFonts w:ascii="Times New Roman" w:hAnsi="Times New Roman"/>
          <w:color w:val="181818"/>
          <w:sz w:val="28"/>
        </w:rPr>
        <w:t>сош</w:t>
      </w:r>
      <w:proofErr w:type="spellEnd"/>
      <w:r>
        <w:rPr>
          <w:rFonts w:ascii="Times New Roman" w:hAnsi="Times New Roman"/>
          <w:color w:val="181818"/>
          <w:sz w:val="28"/>
        </w:rPr>
        <w:t xml:space="preserve">»  </w:t>
      </w:r>
      <w:hyperlink r:id="rId6" w:history="1">
        <w:r w:rsidRPr="000A78F5">
          <w:rPr>
            <w:rStyle w:val="a5"/>
            <w:rFonts w:ascii="Times New Roman" w:hAnsi="Times New Roman"/>
            <w:sz w:val="28"/>
            <w:lang w:val="en-US"/>
          </w:rPr>
          <w:t>olgavityutneva</w:t>
        </w:r>
        <w:r w:rsidRPr="000A78F5">
          <w:rPr>
            <w:rStyle w:val="a5"/>
            <w:rFonts w:ascii="Times New Roman" w:hAnsi="Times New Roman"/>
            <w:sz w:val="28"/>
          </w:rPr>
          <w:t>@</w:t>
        </w:r>
        <w:r w:rsidRPr="000A78F5">
          <w:rPr>
            <w:rStyle w:val="a5"/>
            <w:rFonts w:ascii="Times New Roman" w:hAnsi="Times New Roman"/>
            <w:sz w:val="28"/>
            <w:lang w:val="en-US"/>
          </w:rPr>
          <w:t>yandex</w:t>
        </w:r>
        <w:r w:rsidRPr="000A78F5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Pr="000A78F5">
          <w:rPr>
            <w:rStyle w:val="a5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:rsidR="006C21BF" w:rsidRPr="00D3116D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</w:p>
    <w:p w:rsidR="006C21BF" w:rsidRPr="00D3116D" w:rsidRDefault="006C21BF" w:rsidP="006C21BF">
      <w:pPr>
        <w:spacing w:after="0" w:line="240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D3116D">
        <w:rPr>
          <w:rFonts w:ascii="Times New Roman" w:hAnsi="Times New Roman"/>
          <w:b/>
          <w:color w:val="181818"/>
          <w:sz w:val="28"/>
        </w:rPr>
        <w:t>Школа - территория больших возможностей. Наставничество, поддержка общественных и ученических инициатив и проектов, в том числе в сфере добровольчества</w:t>
      </w: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 xml:space="preserve">Наставничество – это универсальная модель построения отношений внутри любой образовательной организации. Это технология интенсивного личностного развития, передачи опыта и знаний, формирования навыков, компетенций, </w:t>
      </w:r>
      <w:proofErr w:type="spellStart"/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метанавыков</w:t>
      </w:r>
      <w:proofErr w:type="spellEnd"/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 xml:space="preserve"> и ценностей.</w:t>
      </w:r>
      <w:r w:rsidRPr="00AA79E0">
        <w:rPr>
          <w:rFonts w:ascii="Times New Roman" w:hAnsi="Times New Roman"/>
          <w:b/>
          <w:i/>
          <w:color w:val="auto"/>
          <w:sz w:val="28"/>
          <w:szCs w:val="28"/>
          <w:highlight w:val="white"/>
        </w:rPr>
        <w:t xml:space="preserve"> Результатом правильной организации работы наставников является  высокий уровень включенности наставляемых во все социальные, культурные и образовательные процессы организации, что оказывает несомненное положительное влияние на эмоциональный фон в коллективе, общий статус организации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. В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1 </w:t>
      </w:r>
      <w:proofErr w:type="spellStart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>Пересыпкинском</w:t>
      </w:r>
      <w:proofErr w:type="spellEnd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филиале МБОУ 2 </w:t>
      </w:r>
      <w:proofErr w:type="spellStart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>Гавриловская</w:t>
      </w:r>
      <w:proofErr w:type="spellEnd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proofErr w:type="spellStart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>сош</w:t>
      </w:r>
      <w:proofErr w:type="spellEnd"/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имеется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богатый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опыт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наставничества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и</w:t>
      </w:r>
      <w:r w:rsidRPr="00AA79E0">
        <w:rPr>
          <w:rFonts w:ascii="Times New Roman" w:hAnsi="Times New Roman"/>
          <w:b/>
          <w:i/>
          <w:color w:val="auto"/>
          <w:spacing w:val="1"/>
          <w:sz w:val="28"/>
          <w:szCs w:val="28"/>
        </w:rPr>
        <w:t xml:space="preserve"> </w:t>
      </w:r>
      <w:r w:rsidRPr="00AA79E0">
        <w:rPr>
          <w:rFonts w:ascii="Times New Roman" w:hAnsi="Times New Roman"/>
          <w:b/>
          <w:i/>
          <w:color w:val="auto"/>
          <w:sz w:val="28"/>
          <w:szCs w:val="28"/>
        </w:rPr>
        <w:t>шефства</w:t>
      </w: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 в различных сферах школьной деятельности. </w:t>
      </w: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Ключевые слова: наставничество, наставник, наставляемый,  профессионализм, развитие, талант. </w:t>
      </w:r>
    </w:p>
    <w:p w:rsidR="006C21BF" w:rsidRPr="00AA79E0" w:rsidRDefault="006C21BF" w:rsidP="006C21BF">
      <w:pPr>
        <w:spacing w:after="0" w:line="240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6C21BF" w:rsidRDefault="006C21BF" w:rsidP="006C21BF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</w:p>
    <w:p w:rsidR="006C21BF" w:rsidRPr="00676D45" w:rsidRDefault="006C21BF" w:rsidP="006C21BF">
      <w:pPr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 2023 год объявлен президентом страны Годом педагога и наставника, поэтому работникам сферы обра</w:t>
      </w:r>
      <w:r w:rsidR="009F0C8C">
        <w:rPr>
          <w:rFonts w:ascii="Times New Roman" w:hAnsi="Times New Roman"/>
          <w:color w:val="auto"/>
          <w:sz w:val="28"/>
          <w:szCs w:val="28"/>
        </w:rPr>
        <w:t xml:space="preserve">зования предстоит решать  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важные задачи. Каждый человек умеет делать что-то лучше других, его способности в той или</w:t>
      </w:r>
      <w:r w:rsidRPr="00676D45">
        <w:rPr>
          <w:rFonts w:ascii="Times New Roman" w:hAnsi="Times New Roman"/>
          <w:color w:val="auto"/>
          <w:spacing w:val="-62"/>
          <w:sz w:val="28"/>
          <w:szCs w:val="28"/>
        </w:rPr>
        <w:t xml:space="preserve">          </w:t>
      </w:r>
      <w:r w:rsidRPr="00676D45">
        <w:rPr>
          <w:rFonts w:ascii="Times New Roman" w:hAnsi="Times New Roman"/>
          <w:color w:val="auto"/>
          <w:sz w:val="28"/>
          <w:szCs w:val="28"/>
        </w:rPr>
        <w:t>иной сфере определяют направления профессионального и личностного развития на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протяжении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всей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его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жизни.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bookmarkStart w:id="0" w:name="_GoBack"/>
      <w:bookmarkEnd w:id="0"/>
      <w:r w:rsidRPr="00676D45">
        <w:rPr>
          <w:rFonts w:ascii="Times New Roman" w:hAnsi="Times New Roman"/>
          <w:color w:val="auto"/>
          <w:sz w:val="28"/>
          <w:szCs w:val="28"/>
        </w:rPr>
        <w:t>Никакие</w:t>
      </w:r>
      <w:r w:rsidRPr="00676D4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знания</w:t>
      </w:r>
      <w:r w:rsidRPr="00676D4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нельзя</w:t>
      </w:r>
      <w:r w:rsidRPr="00676D45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передать</w:t>
      </w:r>
      <w:r w:rsidRPr="00676D4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иначе,</w:t>
      </w:r>
      <w:r w:rsidRPr="00676D4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как</w:t>
      </w:r>
      <w:r w:rsidRPr="00676D45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от человека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к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человеку,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от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учителя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к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ученику.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Именно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наставничество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в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большей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степени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дает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возможность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развитию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таланта.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Будь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то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одаренный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ребенок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или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целеустремленный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талантливый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учитель,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рядом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должен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быть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человек,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который</w:t>
      </w:r>
      <w:r w:rsidRPr="00676D4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поможет</w:t>
      </w:r>
      <w:r w:rsidRPr="00676D45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воспитать</w:t>
      </w:r>
      <w:r w:rsidRPr="00676D45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этот</w:t>
      </w:r>
      <w:r w:rsidRPr="00676D45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талант,</w:t>
      </w:r>
      <w:r w:rsidRPr="00676D45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как садовник выращивает</w:t>
      </w:r>
      <w:r w:rsidRPr="00676D45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дерево.</w:t>
      </w:r>
    </w:p>
    <w:p w:rsidR="006C21BF" w:rsidRPr="00676D45" w:rsidRDefault="006C21BF" w:rsidP="006C21BF">
      <w:pPr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   В современной интерпретации наставничество – это универсальная модель построения отношений внутри любой образовательной организации. Это технология интенсивного личностного развития, передачи опыта и знаний, формирования навыков, компетенций,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метанавыков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и ценностей. Наставник способен стать для подопечного человеком, который окажет полную поддержку </w:t>
      </w:r>
      <w:r w:rsidRPr="00676D45">
        <w:rPr>
          <w:rFonts w:ascii="Times New Roman" w:hAnsi="Times New Roman"/>
          <w:color w:val="auto"/>
          <w:sz w:val="28"/>
          <w:szCs w:val="28"/>
        </w:rPr>
        <w:lastRenderedPageBreak/>
        <w:t>на пути социализации, взросления, поиска индивидуальных жизненных целей и способов их достижения, раскрытия возможностей личного развития и профориентации. В процессе формирования личности, наставник играет ведущую роль, так как наставнические отношения строятся на принципах доверия, диалога, конструктивного партнерства и взаимного обогащения, а также прямой передачи личного и практического опыта от человека к человеку.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 xml:space="preserve">Наставничество 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метакомпетенций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и ценностей через неформальное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взаимообогащающее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общение, основанное на доверии и партнерстве.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100015"/>
      <w:bookmarkEnd w:id="1"/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Форма наставничества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100016"/>
      <w:bookmarkEnd w:id="2"/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Программа наставничества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100017"/>
      <w:bookmarkEnd w:id="3"/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Наставляемый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>наставляемый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</w:rPr>
        <w:t xml:space="preserve"> может быть определен термином "обучающийся".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100018"/>
      <w:bookmarkEnd w:id="4"/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Наставник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100019"/>
      <w:bookmarkEnd w:id="5"/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Куратор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</w:t>
      </w:r>
      <w:r w:rsidRPr="00676D45">
        <w:rPr>
          <w:rFonts w:ascii="Times New Roman" w:hAnsi="Times New Roman"/>
          <w:color w:val="auto"/>
          <w:sz w:val="28"/>
          <w:szCs w:val="28"/>
        </w:rPr>
        <w:lastRenderedPageBreak/>
        <w:t>числа ее партнеров, который отвечает за организацию программы наставничества.</w:t>
      </w:r>
    </w:p>
    <w:p w:rsidR="006C21BF" w:rsidRPr="00F6197F" w:rsidRDefault="006C21BF" w:rsidP="006C21BF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F6197F">
        <w:rPr>
          <w:rFonts w:ascii="Times New Roman" w:hAnsi="Times New Roman"/>
          <w:color w:val="auto"/>
          <w:sz w:val="28"/>
          <w:szCs w:val="28"/>
          <w:u w:val="single"/>
        </w:rPr>
        <w:t>Примерные формы наставничества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100030"/>
      <w:bookmarkEnd w:id="6"/>
      <w:r w:rsidRPr="00676D45">
        <w:rPr>
          <w:rFonts w:ascii="Times New Roman" w:hAnsi="Times New Roman"/>
          <w:color w:val="auto"/>
          <w:sz w:val="28"/>
          <w:szCs w:val="28"/>
        </w:rPr>
        <w:t xml:space="preserve"> 1. Внедрение целевой модели наставничества в рамках образовательной деятельности конкретной образовательной организации предусматривает - независимо от форм наставничества - две основные роли: наставляемый и наставник.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7" w:name="100031"/>
      <w:bookmarkEnd w:id="7"/>
      <w:r w:rsidRPr="00676D45">
        <w:rPr>
          <w:rFonts w:ascii="Times New Roman" w:hAnsi="Times New Roman"/>
          <w:color w:val="auto"/>
          <w:sz w:val="28"/>
          <w:szCs w:val="28"/>
        </w:rPr>
        <w:t xml:space="preserve">В большинстве форм наставничества данной целевой модели наставляемым является обучающийся в </w:t>
      </w:r>
      <w:r w:rsidRPr="00F6197F">
        <w:rPr>
          <w:rFonts w:ascii="Times New Roman" w:hAnsi="Times New Roman"/>
          <w:color w:val="auto"/>
          <w:sz w:val="28"/>
          <w:szCs w:val="28"/>
        </w:rPr>
        <w:t>возрасте от 10 до 19 лет</w:t>
      </w:r>
      <w:r w:rsidRPr="00676D45">
        <w:rPr>
          <w:rFonts w:ascii="Times New Roman" w:hAnsi="Times New Roman"/>
          <w:color w:val="auto"/>
          <w:sz w:val="28"/>
          <w:szCs w:val="28"/>
        </w:rPr>
        <w:t>. В формах  "ученик - ученик" возрастной параметр не задается.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8" w:name="100032"/>
      <w:bookmarkEnd w:id="8"/>
      <w:r w:rsidRPr="00676D45">
        <w:rPr>
          <w:rFonts w:ascii="Times New Roman" w:hAnsi="Times New Roman"/>
          <w:color w:val="auto"/>
          <w:sz w:val="28"/>
          <w:szCs w:val="28"/>
        </w:rPr>
        <w:t xml:space="preserve">2.  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>Наставниками могут быть учащиеся образовательной организации, представители сообществ выпускников образовательной организации, родители обучающихся (родитель не может быть наставником для своего ребенка в рамках данной целевой модели), педагоги и иные должностные лица образовательной организации, 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 наставничества.</w:t>
      </w:r>
      <w:proofErr w:type="gramEnd"/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100033"/>
      <w:bookmarkEnd w:id="9"/>
      <w:r w:rsidRPr="00676D45">
        <w:rPr>
          <w:rFonts w:ascii="Times New Roman" w:hAnsi="Times New Roman"/>
          <w:color w:val="auto"/>
          <w:sz w:val="28"/>
          <w:szCs w:val="28"/>
        </w:rPr>
        <w:t>3. Наставляемым может стать любой обучающийся по общеобразовательным, дополнительным общеобразовательным программам и образовательным программам среднего профессионального образования, а также молодой специалист и педагог на условиях свободного вхождения в выбранную программу.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0" w:name="100034"/>
      <w:bookmarkEnd w:id="10"/>
      <w:r w:rsidRPr="00676D45">
        <w:rPr>
          <w:rFonts w:ascii="Times New Roman" w:hAnsi="Times New Roman"/>
          <w:color w:val="auto"/>
          <w:sz w:val="28"/>
          <w:szCs w:val="28"/>
        </w:rPr>
        <w:t>4. Форма наставничества -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6C21BF" w:rsidRPr="00F6197F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bookmarkStart w:id="11" w:name="100035"/>
      <w:bookmarkEnd w:id="11"/>
      <w:r w:rsidRPr="00F6197F">
        <w:rPr>
          <w:rFonts w:ascii="Times New Roman" w:hAnsi="Times New Roman"/>
          <w:color w:val="auto"/>
          <w:sz w:val="28"/>
          <w:szCs w:val="28"/>
          <w:u w:val="single"/>
        </w:rPr>
        <w:t>Характеристика педагога-наставника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Существует много списков компетенций, которыми должен обладать педагог-наставник. Списки разнятся и включают от 4 до 22 пунктов. Для примера </w:t>
      </w:r>
      <w:r w:rsidRPr="00676D45">
        <w:rPr>
          <w:rFonts w:ascii="Times New Roman" w:hAnsi="Times New Roman"/>
          <w:color w:val="auto"/>
          <w:sz w:val="28"/>
          <w:szCs w:val="28"/>
        </w:rPr>
        <w:lastRenderedPageBreak/>
        <w:t>представим модель от «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>Института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</w:rPr>
        <w:t xml:space="preserve"> будущего» из 10 контекстных (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soft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skills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) навыков: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Способность к отбору информации.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Социальный интеллект.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Способность мыслить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проектно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Межкультурная компетентность.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Способность мыслить нестандартно и глубоко.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Способность понимать смыслы.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Универсальные навыки мышления.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Способность вычислять.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Сотрудничество в виртуальном пространстве.</w:t>
      </w:r>
    </w:p>
    <w:p w:rsidR="006C21BF" w:rsidRPr="00676D45" w:rsidRDefault="006C21BF" w:rsidP="006C21BF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Способность работать с современными СМИ.</w:t>
      </w:r>
    </w:p>
    <w:p w:rsidR="006C21BF" w:rsidRPr="00676D45" w:rsidRDefault="006C21BF" w:rsidP="006C21BF">
      <w:pPr>
        <w:spacing w:after="45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Ожидается, что в работе с подростком наставник будет общаться на равных, выслушивать его, давать обратную связь, вдохновлять. Если говорить непосредственно об учебе, то наставник должен помочь составить индивидуальную образовательную программу.</w:t>
      </w:r>
    </w:p>
    <w:p w:rsidR="006C21BF" w:rsidRPr="00676D45" w:rsidRDefault="006C21BF" w:rsidP="006C21BF">
      <w:pPr>
        <w:spacing w:after="0" w:line="360" w:lineRule="auto"/>
        <w:outlineLvl w:val="2"/>
        <w:rPr>
          <w:rFonts w:ascii="Times New Roman" w:hAnsi="Times New Roman"/>
          <w:color w:val="auto"/>
          <w:sz w:val="28"/>
          <w:szCs w:val="28"/>
          <w:u w:val="single"/>
        </w:rPr>
      </w:pPr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Индивидуальное наставничество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Индивидуальное наставничество практикуется, как правило, с детьми в сложных жизненных ситуациях и другими учениками, которым действительно нужен именно индивидуальный подход. Организация назначает куратора из системы образования (руководителя программы), вокруг него создаются тандемы: наставник + наставляемый. Общение происходит один на один, участие является добровольным. Важно, чтобы участникам тандема было комфортно работать друг с другом. Цикл наставничества обычно составляет 1 год от поиска и обучения наставников. Период работы с подростком: 9 месяцев. Если по какой-то причине тандем распадается, куратор находит другого наставника.</w:t>
      </w:r>
    </w:p>
    <w:p w:rsidR="006C21BF" w:rsidRPr="00676D45" w:rsidRDefault="006C21BF" w:rsidP="006C21BF">
      <w:pPr>
        <w:spacing w:after="45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Чтобы эффективно организовать систему наставничества, школе важно разобраться, какие конкретные цели она преследует. Например, одним </w:t>
      </w:r>
      <w:r w:rsidRPr="00676D45">
        <w:rPr>
          <w:rFonts w:ascii="Times New Roman" w:hAnsi="Times New Roman"/>
          <w:color w:val="auto"/>
          <w:sz w:val="28"/>
          <w:szCs w:val="28"/>
        </w:rPr>
        <w:lastRenderedPageBreak/>
        <w:t>образовательным организациям нужно выстроить отношения с проблемными учениками, другим — поднять общую успеваемость. В зависимости от целей выбирается форма наставничества: индивидуальная или групповая.</w:t>
      </w:r>
    </w:p>
    <w:p w:rsidR="006C21BF" w:rsidRPr="00676D45" w:rsidRDefault="006C21BF" w:rsidP="006C21BF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C1E4A44" wp14:editId="7113E07A">
            <wp:extent cx="3806364" cy="286702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806364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1BF" w:rsidRPr="00676D45" w:rsidRDefault="006C21BF" w:rsidP="006C21BF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1BF" w:rsidRPr="00676D45" w:rsidRDefault="006C21BF" w:rsidP="006C21BF">
      <w:pPr>
        <w:spacing w:after="0" w:line="360" w:lineRule="auto"/>
        <w:outlineLvl w:val="2"/>
        <w:rPr>
          <w:rFonts w:ascii="Times New Roman" w:hAnsi="Times New Roman"/>
          <w:color w:val="auto"/>
          <w:sz w:val="28"/>
          <w:szCs w:val="28"/>
          <w:u w:val="single"/>
        </w:rPr>
      </w:pPr>
      <w:r w:rsidRPr="00676D45">
        <w:rPr>
          <w:rFonts w:ascii="Times New Roman" w:hAnsi="Times New Roman"/>
          <w:color w:val="auto"/>
          <w:sz w:val="28"/>
          <w:szCs w:val="28"/>
          <w:u w:val="single"/>
        </w:rPr>
        <w:t>Групповое наставничество</w:t>
      </w:r>
    </w:p>
    <w:p w:rsidR="006C21BF" w:rsidRDefault="006C21BF" w:rsidP="006C21BF">
      <w:pPr>
        <w:spacing w:after="45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Вокруг педагога-наставника формируется группа подростков. Вместе они развивают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soft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skills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и проходят самоопределение. Работа ведется над теми ценностями, в которых видят смысл и подростки, и педагог. К процессу по мере необходимости присоединяются методисты, родители, выпускники, психологи, учителя-предметники, педагоги-организаторы.</w:t>
      </w:r>
    </w:p>
    <w:p w:rsidR="006C21BF" w:rsidRDefault="006C21BF" w:rsidP="006C21BF">
      <w:pPr>
        <w:spacing w:after="45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6197F">
        <w:rPr>
          <w:rFonts w:ascii="Times New Roman" w:hAnsi="Times New Roman"/>
          <w:color w:val="auto"/>
          <w:sz w:val="28"/>
          <w:szCs w:val="28"/>
          <w:u w:val="single"/>
        </w:rPr>
        <w:t>Этапы реализации</w:t>
      </w:r>
    </w:p>
    <w:p w:rsidR="006C21BF" w:rsidRPr="00676D45" w:rsidRDefault="006C21BF" w:rsidP="006C21BF">
      <w:pPr>
        <w:spacing w:after="45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</w:t>
      </w:r>
      <w:r w:rsidRPr="00676D45">
        <w:rPr>
          <w:rFonts w:ascii="Times New Roman" w:hAnsi="Times New Roman"/>
          <w:color w:val="auto"/>
          <w:sz w:val="28"/>
          <w:szCs w:val="28"/>
        </w:rPr>
        <w:t>Педагог помогает ученикам осознать возможности и потребности, жизненные цели, выявляет дефициты учащихся и те барьеры, которые мешают им прийти к их жизненной цели. Педагог вдохновляет и мотивирует подростков, помогая сформировать веру в достижение целей, а также показывает конкретные маршруты для их достижения.</w:t>
      </w:r>
    </w:p>
    <w:p w:rsidR="006C21BF" w:rsidRPr="00676D45" w:rsidRDefault="006C21BF" w:rsidP="006C21BF">
      <w:pPr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2.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В формате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тренинговых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занятий, мастер-классов, решения кейсов и реализации проектов педагог помогает в формировании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soft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skills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.</w:t>
      </w:r>
    </w:p>
    <w:p w:rsidR="006C21BF" w:rsidRPr="00F6197F" w:rsidRDefault="006C21BF" w:rsidP="006C21BF">
      <w:pPr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Эффективность участия в программе наставничества оценивается через онлайн-анкетирование 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>до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</w:rPr>
        <w:t>/после.</w:t>
      </w:r>
    </w:p>
    <w:p w:rsidR="006C21BF" w:rsidRPr="00676D45" w:rsidRDefault="006C21BF" w:rsidP="006C21BF">
      <w:pPr>
        <w:pStyle w:val="a3"/>
        <w:spacing w:line="360" w:lineRule="auto"/>
        <w:ind w:left="0" w:right="287" w:firstLine="708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В современной школе в учебном процессе становится все более актуальным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использование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обучении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приемов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-14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методов,</w:t>
      </w:r>
      <w:r w:rsidRPr="00676D45">
        <w:rPr>
          <w:color w:val="auto"/>
          <w:spacing w:val="-1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формирующих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умение</w:t>
      </w:r>
      <w:r w:rsidRPr="00676D45">
        <w:rPr>
          <w:color w:val="auto"/>
          <w:spacing w:val="-1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самостоятельно</w:t>
      </w:r>
      <w:r w:rsidRPr="00676D45">
        <w:rPr>
          <w:color w:val="auto"/>
          <w:spacing w:val="-63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приобретать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новые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знания,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собирать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необходимую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информацию,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выдвигать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гипотезы, делать выводы и заключения. Общая дидактика и частные методики 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рамках учебного предмета требуют решения задач, связанных с развитием у учащихся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умений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 способностей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самостоятельности</w:t>
      </w:r>
      <w:r w:rsidRPr="00676D45">
        <w:rPr>
          <w:color w:val="auto"/>
          <w:spacing w:val="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саморазвития.</w:t>
      </w:r>
    </w:p>
    <w:p w:rsidR="006C21BF" w:rsidRPr="00676D45" w:rsidRDefault="006C21BF" w:rsidP="006C21BF">
      <w:pPr>
        <w:pStyle w:val="a3"/>
        <w:spacing w:line="360" w:lineRule="auto"/>
        <w:ind w:left="0" w:right="291" w:firstLine="0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Работая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более</w:t>
      </w:r>
      <w:r w:rsidRPr="00676D45">
        <w:rPr>
          <w:color w:val="auto"/>
          <w:spacing w:val="1"/>
          <w:sz w:val="28"/>
          <w:szCs w:val="28"/>
        </w:rPr>
        <w:t xml:space="preserve"> 3</w:t>
      </w:r>
      <w:r w:rsidRPr="00676D45">
        <w:rPr>
          <w:color w:val="auto"/>
          <w:sz w:val="28"/>
          <w:szCs w:val="28"/>
        </w:rPr>
        <w:t>0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лет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над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проблемой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повышения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качества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знаний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ребят,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развития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творческих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способностей,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позаботились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том,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чтобы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особое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внимание было направлено на формирование положительной мотивации школьников,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активное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использование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исследований</w:t>
      </w:r>
      <w:proofErr w:type="gramStart"/>
      <w:r w:rsidRPr="00676D45">
        <w:rPr>
          <w:color w:val="auto"/>
          <w:sz w:val="28"/>
          <w:szCs w:val="28"/>
        </w:rPr>
        <w:t>.</w:t>
      </w:r>
      <w:proofErr w:type="gramEnd"/>
      <w:r w:rsidRPr="00676D45">
        <w:rPr>
          <w:color w:val="auto"/>
          <w:spacing w:val="1"/>
          <w:sz w:val="28"/>
          <w:szCs w:val="28"/>
        </w:rPr>
        <w:t xml:space="preserve"> </w:t>
      </w:r>
      <w:proofErr w:type="gramStart"/>
      <w:r w:rsidRPr="00676D45">
        <w:rPr>
          <w:color w:val="auto"/>
          <w:sz w:val="28"/>
          <w:szCs w:val="28"/>
        </w:rPr>
        <w:t>м</w:t>
      </w:r>
      <w:proofErr w:type="gramEnd"/>
      <w:r w:rsidRPr="00676D45">
        <w:rPr>
          <w:color w:val="auto"/>
          <w:sz w:val="28"/>
          <w:szCs w:val="28"/>
        </w:rPr>
        <w:t>етод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учебном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процессе.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своей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практике они столкнулись с рядом вопросов, которые необходимо было решить: как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организовать исследовательский процесс так, чтобы инициатива исходила от самих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учеников,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как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поддерживать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интерес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детей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тому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или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иному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вопросу,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как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организовать совместную деятельность учеников в исследовательский процесс. Как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показала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практика,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спонтанно</w:t>
      </w:r>
      <w:r w:rsidRPr="00676D45">
        <w:rPr>
          <w:color w:val="auto"/>
          <w:spacing w:val="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эти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задачи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не</w:t>
      </w:r>
      <w:r w:rsidRPr="00676D45">
        <w:rPr>
          <w:color w:val="auto"/>
          <w:spacing w:val="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решаются.</w:t>
      </w:r>
    </w:p>
    <w:p w:rsidR="006C21BF" w:rsidRPr="00676D45" w:rsidRDefault="006C21BF" w:rsidP="006C21BF">
      <w:pPr>
        <w:pStyle w:val="a3"/>
        <w:spacing w:line="360" w:lineRule="auto"/>
        <w:ind w:left="0" w:right="290" w:firstLine="0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Научно-исследовательская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деятельность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должна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быть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педагогически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 xml:space="preserve">организована. Мы организуем исследовательскую </w:t>
      </w:r>
      <w:proofErr w:type="gramStart"/>
      <w:r w:rsidRPr="00676D45">
        <w:rPr>
          <w:color w:val="auto"/>
          <w:sz w:val="28"/>
          <w:szCs w:val="28"/>
        </w:rPr>
        <w:t>деятельность</w:t>
      </w:r>
      <w:proofErr w:type="gramEnd"/>
      <w:r w:rsidRPr="00676D45">
        <w:rPr>
          <w:color w:val="auto"/>
          <w:sz w:val="28"/>
          <w:szCs w:val="28"/>
        </w:rPr>
        <w:t xml:space="preserve"> как на уроках, так 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</w:t>
      </w:r>
      <w:r w:rsidRPr="00676D45">
        <w:rPr>
          <w:color w:val="auto"/>
          <w:spacing w:val="1"/>
          <w:sz w:val="28"/>
          <w:szCs w:val="28"/>
        </w:rPr>
        <w:t xml:space="preserve"> </w:t>
      </w:r>
      <w:proofErr w:type="spellStart"/>
      <w:r w:rsidRPr="00676D45">
        <w:rPr>
          <w:color w:val="auto"/>
          <w:sz w:val="28"/>
          <w:szCs w:val="28"/>
        </w:rPr>
        <w:t>внеучебной</w:t>
      </w:r>
      <w:proofErr w:type="spellEnd"/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деятельности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разных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уровнях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различных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формах.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Любое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педагогическое исследование направлено на развитие личности ученика, а не 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получение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объективно нового результата.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Целью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организации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исследовательской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деятельности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является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формирование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учащихся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исследовательских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навыков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как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универсального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способа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освоения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действительности,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активизация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личной позиции учащегося в учебном процессе на основе приобретения им новых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 xml:space="preserve">знаний, знаний, </w:t>
      </w:r>
      <w:r w:rsidRPr="00676D45">
        <w:rPr>
          <w:color w:val="auto"/>
          <w:sz w:val="28"/>
          <w:szCs w:val="28"/>
        </w:rPr>
        <w:lastRenderedPageBreak/>
        <w:t>полученных им самостоятельно и являющихся новыми</w:t>
      </w:r>
      <w:proofErr w:type="gramStart"/>
      <w:r w:rsidRPr="00676D45">
        <w:rPr>
          <w:color w:val="auto"/>
          <w:sz w:val="28"/>
          <w:szCs w:val="28"/>
        </w:rPr>
        <w:t>.</w:t>
      </w:r>
      <w:proofErr w:type="gramEnd"/>
      <w:r w:rsidRPr="00676D45">
        <w:rPr>
          <w:color w:val="auto"/>
          <w:sz w:val="28"/>
          <w:szCs w:val="28"/>
        </w:rPr>
        <w:t xml:space="preserve"> </w:t>
      </w:r>
      <w:proofErr w:type="gramStart"/>
      <w:r w:rsidRPr="00676D45">
        <w:rPr>
          <w:color w:val="auto"/>
          <w:sz w:val="28"/>
          <w:szCs w:val="28"/>
        </w:rPr>
        <w:t>и</w:t>
      </w:r>
      <w:proofErr w:type="gramEnd"/>
      <w:r w:rsidRPr="00676D45">
        <w:rPr>
          <w:color w:val="auto"/>
          <w:sz w:val="28"/>
          <w:szCs w:val="28"/>
        </w:rPr>
        <w:t xml:space="preserve"> лично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значимый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для конкретного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ребенка.</w:t>
      </w:r>
    </w:p>
    <w:p w:rsidR="006C21BF" w:rsidRPr="00676D45" w:rsidRDefault="006C21BF" w:rsidP="006C21BF">
      <w:pPr>
        <w:pStyle w:val="a3"/>
        <w:spacing w:line="360" w:lineRule="auto"/>
        <w:ind w:left="0" w:right="288" w:firstLine="0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Участие в научно-исследовательской работе дает детям возможность осознать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свою значимость, знакомит с методами научной и творческой работы, развивает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познавательный интерес, учит общению со сверстниками и единомышленниками,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дает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возможность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участвовать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образовательных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исследованиях.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Можно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уверенностью сказать, что в условиях работы над исследованиями в роли наставника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старшеклассники могут быть близки к реальным условиям, к среде, в которой могут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быть</w:t>
      </w:r>
      <w:r w:rsidRPr="00676D45">
        <w:rPr>
          <w:color w:val="auto"/>
          <w:spacing w:val="-3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реализованы уже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сформированные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навыки,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умения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компетенции.</w:t>
      </w:r>
    </w:p>
    <w:p w:rsidR="006C21BF" w:rsidRPr="00676D45" w:rsidRDefault="006C21BF" w:rsidP="006C21BF">
      <w:pPr>
        <w:pStyle w:val="a3"/>
        <w:spacing w:line="360" w:lineRule="auto"/>
        <w:ind w:left="0" w:right="287" w:firstLine="0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Исследовательская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младшего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школьника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для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старшеклассника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интересна, прежде всего, как пример передачи опыта из поколения в поколение.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Молодым</w:t>
      </w:r>
      <w:r w:rsidRPr="00676D45">
        <w:rPr>
          <w:color w:val="auto"/>
          <w:spacing w:val="5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исследователям</w:t>
      </w:r>
      <w:r w:rsidRPr="00676D45">
        <w:rPr>
          <w:color w:val="auto"/>
          <w:spacing w:val="57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необходимо</w:t>
      </w:r>
      <w:r w:rsidRPr="00676D45">
        <w:rPr>
          <w:color w:val="auto"/>
          <w:spacing w:val="58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указывать</w:t>
      </w:r>
      <w:r w:rsidRPr="00676D45">
        <w:rPr>
          <w:color w:val="auto"/>
          <w:spacing w:val="5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не</w:t>
      </w:r>
      <w:r w:rsidRPr="00676D45">
        <w:rPr>
          <w:color w:val="auto"/>
          <w:spacing w:val="58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только</w:t>
      </w:r>
      <w:r w:rsidRPr="00676D45">
        <w:rPr>
          <w:color w:val="auto"/>
          <w:spacing w:val="58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</w:t>
      </w:r>
      <w:r w:rsidRPr="00676D45">
        <w:rPr>
          <w:color w:val="auto"/>
          <w:spacing w:val="57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правила</w:t>
      </w:r>
      <w:r w:rsidRPr="00676D45">
        <w:rPr>
          <w:color w:val="auto"/>
          <w:spacing w:val="58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научного исследования, но и на необходимость научной этики, правильного понимания своего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места в процессе работы, понимания преемственности и обязательной ссылки 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источники информации. Ведущая роль здесь отводится преподавателю, который 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процессе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индивидуальной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учеником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призван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помочь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выборе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темы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 xml:space="preserve">предлагаемого исследования, определить круг проблем. В связи с этим важно, чтобы 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pacing w:val="1"/>
          <w:sz w:val="28"/>
          <w:szCs w:val="28"/>
        </w:rPr>
        <w:t xml:space="preserve">ученик  </w:t>
      </w:r>
      <w:r w:rsidRPr="00676D45">
        <w:rPr>
          <w:color w:val="auto"/>
          <w:sz w:val="28"/>
          <w:szCs w:val="28"/>
        </w:rPr>
        <w:t>с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первых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шагов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понимал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особую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значимость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своего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исследования,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возможность его использования не только в прикладных целях, но и в практическом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плане. Необходимо понимать, что исследовательская деятельность школьников - это</w:t>
      </w:r>
      <w:r w:rsidRPr="00676D45">
        <w:rPr>
          <w:color w:val="auto"/>
          <w:spacing w:val="-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процесс</w:t>
      </w:r>
      <w:r w:rsidRPr="00676D45">
        <w:rPr>
          <w:color w:val="auto"/>
          <w:spacing w:val="-7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совместной</w:t>
      </w:r>
      <w:r w:rsidRPr="00676D45">
        <w:rPr>
          <w:color w:val="auto"/>
          <w:spacing w:val="-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работы</w:t>
      </w:r>
      <w:r w:rsidRPr="00676D45">
        <w:rPr>
          <w:color w:val="auto"/>
          <w:spacing w:val="-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ученика</w:t>
      </w:r>
      <w:r w:rsidRPr="00676D45">
        <w:rPr>
          <w:color w:val="auto"/>
          <w:spacing w:val="-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-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учителя.</w:t>
      </w:r>
      <w:r w:rsidRPr="00676D45">
        <w:rPr>
          <w:color w:val="auto"/>
          <w:spacing w:val="-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При</w:t>
      </w:r>
      <w:r w:rsidRPr="00676D45">
        <w:rPr>
          <w:color w:val="auto"/>
          <w:spacing w:val="-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написании</w:t>
      </w:r>
      <w:r w:rsidRPr="00676D45">
        <w:rPr>
          <w:color w:val="auto"/>
          <w:spacing w:val="-5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</w:t>
      </w:r>
      <w:r w:rsidRPr="00676D45">
        <w:rPr>
          <w:color w:val="auto"/>
          <w:spacing w:val="-6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педагог</w:t>
      </w:r>
      <w:r w:rsidRPr="00676D45">
        <w:rPr>
          <w:color w:val="auto"/>
          <w:spacing w:val="-7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должен</w:t>
      </w:r>
      <w:r w:rsidRPr="00676D45">
        <w:rPr>
          <w:color w:val="auto"/>
          <w:spacing w:val="-63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понимать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основную цель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основные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задачи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работы.</w:t>
      </w:r>
    </w:p>
    <w:p w:rsidR="006C21BF" w:rsidRPr="00E130E0" w:rsidRDefault="006C21BF" w:rsidP="006C21BF">
      <w:pPr>
        <w:pStyle w:val="a3"/>
        <w:tabs>
          <w:tab w:val="left" w:pos="1938"/>
          <w:tab w:val="left" w:pos="2317"/>
          <w:tab w:val="left" w:pos="3356"/>
          <w:tab w:val="left" w:pos="4520"/>
          <w:tab w:val="left" w:pos="5098"/>
          <w:tab w:val="left" w:pos="6110"/>
          <w:tab w:val="left" w:pos="6980"/>
          <w:tab w:val="left" w:pos="7869"/>
          <w:tab w:val="left" w:pos="8518"/>
        </w:tabs>
        <w:spacing w:line="360" w:lineRule="auto"/>
        <w:ind w:left="0" w:right="289" w:firstLine="0"/>
        <w:jc w:val="center"/>
        <w:rPr>
          <w:color w:val="auto"/>
          <w:sz w:val="28"/>
          <w:szCs w:val="28"/>
          <w:u w:val="single"/>
        </w:rPr>
      </w:pPr>
      <w:r w:rsidRPr="00E130E0">
        <w:rPr>
          <w:color w:val="auto"/>
          <w:sz w:val="28"/>
          <w:szCs w:val="28"/>
          <w:u w:val="single"/>
        </w:rPr>
        <w:t>Основные цели реализации проекта «Организация практики наставничества</w:t>
      </w:r>
      <w:r w:rsidRPr="00E130E0">
        <w:rPr>
          <w:color w:val="auto"/>
          <w:spacing w:val="1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 xml:space="preserve">и </w:t>
      </w:r>
      <w:r w:rsidRPr="00E130E0">
        <w:rPr>
          <w:color w:val="auto"/>
          <w:spacing w:val="-62"/>
          <w:sz w:val="28"/>
          <w:szCs w:val="28"/>
          <w:u w:val="single"/>
        </w:rPr>
        <w:t xml:space="preserve">    </w:t>
      </w:r>
      <w:r w:rsidRPr="00E130E0">
        <w:rPr>
          <w:color w:val="auto"/>
          <w:sz w:val="28"/>
          <w:szCs w:val="28"/>
          <w:u w:val="single"/>
        </w:rPr>
        <w:t>шефства»:</w:t>
      </w:r>
    </w:p>
    <w:p w:rsidR="006C21BF" w:rsidRPr="00E130E0" w:rsidRDefault="006C21BF" w:rsidP="006C21BF">
      <w:pPr>
        <w:tabs>
          <w:tab w:val="left" w:pos="896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передача</w:t>
      </w:r>
      <w:r w:rsidRPr="00E130E0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личного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опыта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наставника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наставляемому;</w:t>
      </w:r>
    </w:p>
    <w:p w:rsidR="006C21BF" w:rsidRPr="00E130E0" w:rsidRDefault="006C21BF" w:rsidP="006C21BF">
      <w:pPr>
        <w:tabs>
          <w:tab w:val="left" w:pos="896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воспитание</w:t>
      </w:r>
      <w:r w:rsidRPr="00E130E0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развитие</w:t>
      </w:r>
      <w:r w:rsidRPr="00E130E0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обучающихся,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создание</w:t>
      </w:r>
      <w:r w:rsidRPr="00E130E0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условий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для</w:t>
      </w:r>
      <w:r w:rsidRPr="00E130E0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их</w:t>
      </w:r>
      <w:r w:rsidRPr="00E130E0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самоопределения,</w:t>
      </w:r>
      <w:r w:rsidRPr="00E130E0">
        <w:rPr>
          <w:rFonts w:ascii="Times New Roman" w:hAnsi="Times New Roman"/>
          <w:color w:val="auto"/>
          <w:spacing w:val="-6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самореализации;</w:t>
      </w:r>
    </w:p>
    <w:p w:rsidR="006C21BF" w:rsidRPr="00E130E0" w:rsidRDefault="006C21BF" w:rsidP="006C21BF">
      <w:pPr>
        <w:tabs>
          <w:tab w:val="left" w:pos="1070"/>
          <w:tab w:val="left" w:pos="1071"/>
          <w:tab w:val="left" w:pos="2526"/>
          <w:tab w:val="left" w:pos="4646"/>
          <w:tab w:val="left" w:pos="6142"/>
          <w:tab w:val="left" w:pos="8135"/>
          <w:tab w:val="left" w:pos="8514"/>
        </w:tabs>
        <w:spacing w:line="360" w:lineRule="auto"/>
        <w:ind w:right="29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развитие</w:t>
      </w:r>
      <w:r w:rsidRPr="00E130E0">
        <w:rPr>
          <w:rFonts w:ascii="Times New Roman" w:hAnsi="Times New Roman"/>
          <w:color w:val="auto"/>
          <w:sz w:val="28"/>
          <w:szCs w:val="28"/>
        </w:rPr>
        <w:tab/>
        <w:t>индивидуальных</w:t>
      </w:r>
      <w:r w:rsidRPr="00E130E0">
        <w:rPr>
          <w:rFonts w:ascii="Times New Roman" w:hAnsi="Times New Roman"/>
          <w:color w:val="auto"/>
          <w:sz w:val="28"/>
          <w:szCs w:val="28"/>
        </w:rPr>
        <w:tab/>
        <w:t>творческих</w:t>
      </w:r>
      <w:r w:rsidRPr="00E130E0">
        <w:rPr>
          <w:rFonts w:ascii="Times New Roman" w:hAnsi="Times New Roman"/>
          <w:color w:val="auto"/>
          <w:sz w:val="28"/>
          <w:szCs w:val="28"/>
        </w:rPr>
        <w:tab/>
        <w:t>способностей</w:t>
      </w:r>
      <w:r w:rsidRPr="00E130E0">
        <w:rPr>
          <w:rFonts w:ascii="Times New Roman" w:hAnsi="Times New Roman"/>
          <w:color w:val="auto"/>
          <w:sz w:val="28"/>
          <w:szCs w:val="28"/>
        </w:rPr>
        <w:tab/>
        <w:t xml:space="preserve">и </w:t>
      </w:r>
      <w:proofErr w:type="gramStart"/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>склонностей</w:t>
      </w:r>
      <w:proofErr w:type="gramEnd"/>
      <w:r w:rsidRPr="00E130E0">
        <w:rPr>
          <w:rFonts w:ascii="Times New Roman" w:hAnsi="Times New Roman"/>
          <w:color w:val="auto"/>
          <w:spacing w:val="-62"/>
          <w:sz w:val="28"/>
          <w:szCs w:val="28"/>
        </w:rPr>
        <w:t xml:space="preserve">        </w:t>
      </w:r>
      <w:r w:rsidRPr="00E130E0">
        <w:rPr>
          <w:rFonts w:ascii="Times New Roman" w:hAnsi="Times New Roman"/>
          <w:color w:val="auto"/>
          <w:sz w:val="28"/>
          <w:szCs w:val="28"/>
        </w:rPr>
        <w:t>обучающихся</w:t>
      </w:r>
      <w:r w:rsidRPr="00E130E0">
        <w:rPr>
          <w:rFonts w:ascii="Times New Roman" w:hAnsi="Times New Roman"/>
          <w:color w:val="auto"/>
          <w:spacing w:val="63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процессе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учебной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исследовательской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деятельности;</w:t>
      </w:r>
    </w:p>
    <w:p w:rsidR="006C21BF" w:rsidRPr="00E130E0" w:rsidRDefault="006C21BF" w:rsidP="006C21BF">
      <w:pPr>
        <w:tabs>
          <w:tab w:val="left" w:pos="963"/>
        </w:tabs>
        <w:spacing w:line="360" w:lineRule="auto"/>
        <w:ind w:right="29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выявление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наиболее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одаренных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учащихся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разных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областях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развитие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их</w:t>
      </w:r>
      <w:r w:rsidRPr="00E130E0">
        <w:rPr>
          <w:rFonts w:ascii="Times New Roman" w:hAnsi="Times New Roman"/>
          <w:color w:val="auto"/>
          <w:spacing w:val="-6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творческих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способностей;</w:t>
      </w:r>
    </w:p>
    <w:p w:rsidR="006C21BF" w:rsidRPr="00E130E0" w:rsidRDefault="006C21BF" w:rsidP="006C21BF">
      <w:pPr>
        <w:tabs>
          <w:tab w:val="left" w:pos="999"/>
        </w:tabs>
        <w:spacing w:line="360" w:lineRule="auto"/>
        <w:ind w:right="29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совершенствование</w:t>
      </w:r>
      <w:r w:rsidRPr="00E130E0">
        <w:rPr>
          <w:rFonts w:ascii="Times New Roman" w:hAnsi="Times New Roman"/>
          <w:color w:val="auto"/>
          <w:spacing w:val="3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умений</w:t>
      </w:r>
      <w:r w:rsidRPr="00E130E0">
        <w:rPr>
          <w:rFonts w:ascii="Times New Roman" w:hAnsi="Times New Roman"/>
          <w:color w:val="auto"/>
          <w:spacing w:val="3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3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навыков</w:t>
      </w:r>
      <w:r w:rsidRPr="00E130E0">
        <w:rPr>
          <w:rFonts w:ascii="Times New Roman" w:hAnsi="Times New Roman"/>
          <w:color w:val="auto"/>
          <w:spacing w:val="35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самостоятельной</w:t>
      </w:r>
      <w:r w:rsidRPr="00E130E0">
        <w:rPr>
          <w:rFonts w:ascii="Times New Roman" w:hAnsi="Times New Roman"/>
          <w:color w:val="auto"/>
          <w:spacing w:val="3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работы</w:t>
      </w:r>
      <w:r w:rsidRPr="00E130E0">
        <w:rPr>
          <w:rFonts w:ascii="Times New Roman" w:hAnsi="Times New Roman"/>
          <w:color w:val="auto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учащихся, </w:t>
      </w:r>
      <w:r w:rsidRPr="00E130E0">
        <w:rPr>
          <w:rFonts w:ascii="Times New Roman" w:hAnsi="Times New Roman"/>
          <w:color w:val="auto"/>
          <w:sz w:val="28"/>
          <w:szCs w:val="28"/>
        </w:rPr>
        <w:t>повышение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уровня знаний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эрудиции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интересующих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областях науки;</w:t>
      </w:r>
    </w:p>
    <w:p w:rsidR="006C21BF" w:rsidRPr="00E130E0" w:rsidRDefault="006C21BF" w:rsidP="006C21BF">
      <w:pPr>
        <w:tabs>
          <w:tab w:val="left" w:pos="973"/>
        </w:tabs>
        <w:spacing w:line="360" w:lineRule="auto"/>
        <w:ind w:right="29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активизация</w:t>
      </w:r>
      <w:r w:rsidRPr="00E130E0">
        <w:rPr>
          <w:rFonts w:ascii="Times New Roman" w:hAnsi="Times New Roman"/>
          <w:color w:val="auto"/>
          <w:spacing w:val="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личностной</w:t>
      </w:r>
      <w:r w:rsidRPr="00E130E0">
        <w:rPr>
          <w:rFonts w:ascii="Times New Roman" w:hAnsi="Times New Roman"/>
          <w:color w:val="auto"/>
          <w:spacing w:val="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позиции</w:t>
      </w:r>
      <w:r w:rsidRPr="00E130E0">
        <w:rPr>
          <w:rFonts w:ascii="Times New Roman" w:hAnsi="Times New Roman"/>
          <w:color w:val="auto"/>
          <w:spacing w:val="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учащихся</w:t>
      </w:r>
      <w:r w:rsidRPr="00E130E0">
        <w:rPr>
          <w:rFonts w:ascii="Times New Roman" w:hAnsi="Times New Roman"/>
          <w:color w:val="auto"/>
          <w:spacing w:val="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</w:t>
      </w:r>
      <w:r w:rsidRPr="00E130E0">
        <w:rPr>
          <w:rFonts w:ascii="Times New Roman" w:hAnsi="Times New Roman"/>
          <w:color w:val="auto"/>
          <w:spacing w:val="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образовательном</w:t>
      </w:r>
      <w:r w:rsidRPr="00E130E0">
        <w:rPr>
          <w:rFonts w:ascii="Times New Roman" w:hAnsi="Times New Roman"/>
          <w:color w:val="auto"/>
          <w:spacing w:val="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процессе</w:t>
      </w:r>
      <w:r w:rsidRPr="00E130E0">
        <w:rPr>
          <w:rFonts w:ascii="Times New Roman" w:hAnsi="Times New Roman"/>
          <w:color w:val="auto"/>
          <w:spacing w:val="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</w:t>
      </w:r>
      <w:r w:rsidRPr="00E130E0">
        <w:rPr>
          <w:rFonts w:ascii="Times New Roman" w:hAnsi="Times New Roman"/>
          <w:color w:val="auto"/>
          <w:spacing w:val="-6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основе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самостоятельного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приобретения</w:t>
      </w:r>
      <w:r w:rsidRPr="00E130E0">
        <w:rPr>
          <w:rFonts w:ascii="Times New Roman" w:hAnsi="Times New Roman"/>
          <w:color w:val="auto"/>
          <w:spacing w:val="64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новых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знаний;</w:t>
      </w:r>
    </w:p>
    <w:p w:rsidR="006C21BF" w:rsidRPr="00E130E0" w:rsidRDefault="006C21BF" w:rsidP="006C21BF">
      <w:pPr>
        <w:tabs>
          <w:tab w:val="left" w:pos="896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реализация</w:t>
      </w:r>
      <w:r w:rsidRPr="00E130E0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креативных</w:t>
      </w:r>
      <w:r w:rsidRPr="00E130E0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способностей</w:t>
      </w:r>
      <w:r w:rsidRPr="00E130E0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учащихся;</w:t>
      </w:r>
    </w:p>
    <w:p w:rsidR="006C21BF" w:rsidRPr="00E130E0" w:rsidRDefault="006C21BF" w:rsidP="006C21BF">
      <w:pPr>
        <w:tabs>
          <w:tab w:val="left" w:pos="961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профессиональное</w:t>
      </w:r>
      <w:r w:rsidRPr="00E130E0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самоопределение</w:t>
      </w:r>
      <w:r w:rsidRPr="00E130E0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учащихся.</w:t>
      </w:r>
    </w:p>
    <w:p w:rsidR="006C21BF" w:rsidRPr="00E130E0" w:rsidRDefault="006C21BF" w:rsidP="006C21BF">
      <w:pPr>
        <w:pStyle w:val="a3"/>
        <w:spacing w:line="36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 w:rsidRPr="00E130E0">
        <w:rPr>
          <w:color w:val="auto"/>
          <w:sz w:val="28"/>
          <w:szCs w:val="28"/>
          <w:u w:val="single"/>
        </w:rPr>
        <w:t>Реализация</w:t>
      </w:r>
      <w:r w:rsidRPr="00E130E0">
        <w:rPr>
          <w:color w:val="auto"/>
          <w:spacing w:val="60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проекта</w:t>
      </w:r>
      <w:r w:rsidRPr="00E130E0">
        <w:rPr>
          <w:color w:val="auto"/>
          <w:spacing w:val="-2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возможна</w:t>
      </w:r>
      <w:r w:rsidRPr="00E130E0">
        <w:rPr>
          <w:color w:val="auto"/>
          <w:spacing w:val="60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при</w:t>
      </w:r>
      <w:r w:rsidRPr="00E130E0">
        <w:rPr>
          <w:color w:val="auto"/>
          <w:spacing w:val="-2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наличии</w:t>
      </w:r>
      <w:r w:rsidRPr="00E130E0">
        <w:rPr>
          <w:color w:val="auto"/>
          <w:spacing w:val="-3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в</w:t>
      </w:r>
      <w:r w:rsidRPr="00E130E0">
        <w:rPr>
          <w:color w:val="auto"/>
          <w:spacing w:val="-3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школе</w:t>
      </w:r>
      <w:r w:rsidRPr="00E130E0">
        <w:rPr>
          <w:color w:val="auto"/>
          <w:spacing w:val="-2"/>
          <w:sz w:val="28"/>
          <w:szCs w:val="28"/>
          <w:u w:val="single"/>
        </w:rPr>
        <w:t xml:space="preserve"> </w:t>
      </w:r>
      <w:r w:rsidRPr="00E130E0">
        <w:rPr>
          <w:color w:val="auto"/>
          <w:sz w:val="28"/>
          <w:szCs w:val="28"/>
          <w:u w:val="single"/>
        </w:rPr>
        <w:t>следующих условий:</w:t>
      </w:r>
    </w:p>
    <w:p w:rsidR="006C21BF" w:rsidRPr="00E130E0" w:rsidRDefault="006C21BF" w:rsidP="006C21BF">
      <w:pPr>
        <w:tabs>
          <w:tab w:val="left" w:pos="1078"/>
        </w:tabs>
        <w:spacing w:line="360" w:lineRule="auto"/>
        <w:ind w:right="28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кадрового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потенциала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педагогов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творчески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работающих,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владеющих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современными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методами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обучения,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постоянно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повышающих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свой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методический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уровень;</w:t>
      </w:r>
    </w:p>
    <w:p w:rsidR="006C21BF" w:rsidRPr="00E130E0" w:rsidRDefault="006C21BF" w:rsidP="006C21BF">
      <w:pPr>
        <w:tabs>
          <w:tab w:val="left" w:pos="1143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современной</w:t>
      </w:r>
      <w:r w:rsidRPr="00E130E0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материально-технической</w:t>
      </w:r>
      <w:r w:rsidRPr="00E130E0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базы;</w:t>
      </w:r>
    </w:p>
    <w:p w:rsidR="006C21BF" w:rsidRPr="00E130E0" w:rsidRDefault="006C21BF" w:rsidP="006C21BF">
      <w:pPr>
        <w:tabs>
          <w:tab w:val="left" w:pos="1014"/>
        </w:tabs>
        <w:spacing w:line="360" w:lineRule="auto"/>
        <w:ind w:right="29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учащихся, обладающих лидерскими качествами, имеющими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положительный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опыт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участия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олимпиадах,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конкурсах,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конференциях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различного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уровня;</w:t>
      </w:r>
    </w:p>
    <w:p w:rsidR="006C21BF" w:rsidRPr="00E130E0" w:rsidRDefault="006C21BF" w:rsidP="006C21BF">
      <w:pPr>
        <w:tabs>
          <w:tab w:val="left" w:pos="1014"/>
        </w:tabs>
        <w:spacing w:line="360" w:lineRule="auto"/>
        <w:ind w:right="29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E130E0">
        <w:rPr>
          <w:rFonts w:ascii="Times New Roman" w:hAnsi="Times New Roman"/>
          <w:color w:val="auto"/>
          <w:sz w:val="28"/>
          <w:szCs w:val="28"/>
        </w:rPr>
        <w:t>комфортной образовательной среды: благоприятный психологический климат,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преемственность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обучения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между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различными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ступенями</w:t>
      </w:r>
      <w:r w:rsidRPr="00E130E0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образования,</w:t>
      </w:r>
      <w:r w:rsidRPr="00E130E0">
        <w:rPr>
          <w:color w:val="auto"/>
          <w:spacing w:val="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взаимодействие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между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педагогами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начальной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школы</w:t>
      </w:r>
      <w:r w:rsidRPr="00E130E0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и</w:t>
      </w:r>
      <w:r w:rsidRPr="00E130E0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130E0">
        <w:rPr>
          <w:rFonts w:ascii="Times New Roman" w:hAnsi="Times New Roman"/>
          <w:color w:val="auto"/>
          <w:sz w:val="28"/>
          <w:szCs w:val="28"/>
        </w:rPr>
        <w:t>старшего звена.</w:t>
      </w:r>
    </w:p>
    <w:p w:rsidR="006C21BF" w:rsidRPr="00676D45" w:rsidRDefault="006C21BF" w:rsidP="006C21BF">
      <w:pPr>
        <w:pStyle w:val="a3"/>
        <w:spacing w:line="360" w:lineRule="auto"/>
        <w:ind w:left="0" w:right="289" w:firstLine="708"/>
        <w:jc w:val="left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1 </w:t>
      </w:r>
      <w:proofErr w:type="spellStart"/>
      <w:r w:rsidRPr="00676D45">
        <w:rPr>
          <w:color w:val="auto"/>
          <w:spacing w:val="1"/>
          <w:sz w:val="28"/>
          <w:szCs w:val="28"/>
        </w:rPr>
        <w:t>Пересыпкинском</w:t>
      </w:r>
      <w:proofErr w:type="spellEnd"/>
      <w:r w:rsidRPr="00676D45">
        <w:rPr>
          <w:color w:val="auto"/>
          <w:spacing w:val="1"/>
          <w:sz w:val="28"/>
          <w:szCs w:val="28"/>
        </w:rPr>
        <w:t xml:space="preserve"> филиале МБОУ 2 </w:t>
      </w:r>
      <w:proofErr w:type="spellStart"/>
      <w:r w:rsidRPr="00676D45">
        <w:rPr>
          <w:color w:val="auto"/>
          <w:spacing w:val="1"/>
          <w:sz w:val="28"/>
          <w:szCs w:val="28"/>
        </w:rPr>
        <w:t>Гавриловская</w:t>
      </w:r>
      <w:proofErr w:type="spellEnd"/>
      <w:r w:rsidRPr="00676D45">
        <w:rPr>
          <w:color w:val="auto"/>
          <w:spacing w:val="1"/>
          <w:sz w:val="28"/>
          <w:szCs w:val="28"/>
        </w:rPr>
        <w:t xml:space="preserve"> </w:t>
      </w:r>
      <w:proofErr w:type="spellStart"/>
      <w:r w:rsidRPr="00676D45">
        <w:rPr>
          <w:color w:val="auto"/>
          <w:spacing w:val="1"/>
          <w:sz w:val="28"/>
          <w:szCs w:val="28"/>
        </w:rPr>
        <w:t>сош</w:t>
      </w:r>
      <w:proofErr w:type="spellEnd"/>
      <w:r w:rsidRPr="00676D45">
        <w:rPr>
          <w:color w:val="auto"/>
          <w:spacing w:val="1"/>
          <w:sz w:val="28"/>
          <w:szCs w:val="28"/>
        </w:rPr>
        <w:t xml:space="preserve">  </w:t>
      </w:r>
      <w:r w:rsidRPr="00676D45">
        <w:rPr>
          <w:color w:val="auto"/>
          <w:sz w:val="28"/>
          <w:szCs w:val="28"/>
        </w:rPr>
        <w:t>имеется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богатый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опыт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наставничества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шефства: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оказание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взаимопомощи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разработке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проектов,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выполнении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исследований,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где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учащиеся старших классов привлекаются для проведения сложных экспериментов 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рамках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lastRenderedPageBreak/>
        <w:t>функционирования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школьного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научного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общества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«Поиск».</w:t>
      </w:r>
    </w:p>
    <w:p w:rsidR="006C21BF" w:rsidRPr="00676D45" w:rsidRDefault="006C21BF" w:rsidP="006C21BF">
      <w:pPr>
        <w:pStyle w:val="a3"/>
        <w:spacing w:line="360" w:lineRule="auto"/>
        <w:ind w:left="0" w:right="287" w:firstLine="0"/>
        <w:jc w:val="left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наставнической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практике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определены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следующие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формы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наставничества: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«наставник</w:t>
      </w:r>
      <w:r w:rsidRPr="00676D45">
        <w:rPr>
          <w:color w:val="auto"/>
          <w:spacing w:val="1"/>
          <w:sz w:val="28"/>
          <w:szCs w:val="28"/>
        </w:rPr>
        <w:t xml:space="preserve"> </w:t>
      </w:r>
      <w:proofErr w:type="gramStart"/>
      <w:r w:rsidRPr="00676D45">
        <w:rPr>
          <w:color w:val="auto"/>
          <w:sz w:val="28"/>
          <w:szCs w:val="28"/>
        </w:rPr>
        <w:t>-п</w:t>
      </w:r>
      <w:proofErr w:type="gramEnd"/>
      <w:r w:rsidRPr="00676D45">
        <w:rPr>
          <w:color w:val="auto"/>
          <w:sz w:val="28"/>
          <w:szCs w:val="28"/>
        </w:rPr>
        <w:t>едагог»,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«наставник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-учащийся»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(ученик-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ученику).Руководство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исследовательской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деятельностью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учащихся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осуществляют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учителя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различным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предметным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областям,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что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позволяет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выявить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наиболее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активных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педагогов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 определить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кураторов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наставнических</w:t>
      </w:r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пар.</w:t>
      </w:r>
    </w:p>
    <w:p w:rsidR="006C21BF" w:rsidRDefault="006C21BF" w:rsidP="006C21BF">
      <w:pPr>
        <w:pStyle w:val="a3"/>
        <w:spacing w:line="360" w:lineRule="auto"/>
        <w:ind w:left="0" w:right="288" w:firstLine="0"/>
        <w:jc w:val="left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Роль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педагога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заключается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только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готовности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помочь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решении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творческих задач и коррекции деятельности учащихся. Она дополняется умением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выбрать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интересную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тему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подсказать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направление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исследования,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предвидеть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реальность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достижения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результатов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вовремя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предотвратить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возникновение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ощущения</w:t>
      </w:r>
      <w:r w:rsidRPr="00676D45">
        <w:rPr>
          <w:color w:val="auto"/>
          <w:spacing w:val="1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бесполезности</w:t>
      </w:r>
      <w:r w:rsidRPr="00676D45">
        <w:rPr>
          <w:color w:val="auto"/>
          <w:spacing w:val="23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выполняемой</w:t>
      </w:r>
      <w:r w:rsidRPr="00676D45">
        <w:rPr>
          <w:color w:val="auto"/>
          <w:spacing w:val="1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работы,</w:t>
      </w:r>
      <w:r w:rsidRPr="00676D45">
        <w:rPr>
          <w:color w:val="auto"/>
          <w:spacing w:val="1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организовывать</w:t>
      </w:r>
      <w:r w:rsidRPr="00676D45">
        <w:rPr>
          <w:color w:val="auto"/>
          <w:spacing w:val="10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подведение</w:t>
      </w:r>
      <w:r w:rsidRPr="00676D45">
        <w:rPr>
          <w:color w:val="auto"/>
          <w:spacing w:val="1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итогов 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промежуточных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этапах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работы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праздничную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форме,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серьёзную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по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содержанию</w:t>
      </w:r>
      <w:r w:rsidRPr="00676D45">
        <w:rPr>
          <w:color w:val="auto"/>
          <w:spacing w:val="-3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презентацию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всеми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участниками</w:t>
      </w:r>
      <w:r w:rsidRPr="00676D45">
        <w:rPr>
          <w:color w:val="auto"/>
          <w:spacing w:val="6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их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образовательных</w:t>
      </w:r>
      <w:r w:rsidRPr="00676D45">
        <w:rPr>
          <w:color w:val="auto"/>
          <w:spacing w:val="-2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продуктов.</w:t>
      </w:r>
    </w:p>
    <w:p w:rsidR="006C21BF" w:rsidRDefault="006C21BF" w:rsidP="006C21BF">
      <w:pPr>
        <w:pStyle w:val="a3"/>
        <w:spacing w:line="360" w:lineRule="auto"/>
        <w:ind w:left="0" w:right="288" w:firstLine="0"/>
        <w:jc w:val="left"/>
        <w:rPr>
          <w:sz w:val="28"/>
          <w:szCs w:val="28"/>
        </w:rPr>
      </w:pPr>
      <w:r w:rsidRPr="003E5F27">
        <w:rPr>
          <w:sz w:val="28"/>
          <w:szCs w:val="28"/>
        </w:rPr>
        <w:t>Доказана необходимость организации работы педагогов со школьниками в роли цифровых наставников для передачи опыта работы с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цифровыми технологиями</w:t>
      </w:r>
      <w:r w:rsidRPr="003E5F27">
        <w:rPr>
          <w:sz w:val="28"/>
          <w:szCs w:val="28"/>
        </w:rPr>
        <w:t> и обеспечения их успешной цифровой социализации. Отмечается, что цифровое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наставничество</w:t>
      </w:r>
      <w:r w:rsidRPr="003E5F27">
        <w:rPr>
          <w:sz w:val="28"/>
          <w:szCs w:val="28"/>
        </w:rPr>
        <w:t> - двусторонний процесс. Такой метод взаимодействия положительно влияет и на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учителя</w:t>
      </w:r>
      <w:r w:rsidRPr="003E5F27">
        <w:rPr>
          <w:sz w:val="28"/>
          <w:szCs w:val="28"/>
        </w:rPr>
        <w:t> и на ученика. Он позволяет ученику в естественной среде взаимодействия с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учителем</w:t>
      </w:r>
      <w:r w:rsidRPr="003E5F27">
        <w:rPr>
          <w:sz w:val="28"/>
          <w:szCs w:val="28"/>
        </w:rPr>
        <w:t> осознанно войти в мир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цифровых технологий</w:t>
      </w:r>
      <w:r w:rsidRPr="003E5F27">
        <w:rPr>
          <w:sz w:val="28"/>
          <w:szCs w:val="28"/>
        </w:rPr>
        <w:t xml:space="preserve">, понять и принять его особенности и риски, сформировать собственную идентичность в </w:t>
      </w:r>
      <w:proofErr w:type="gramStart"/>
      <w:r w:rsidRPr="003E5F27">
        <w:rPr>
          <w:sz w:val="28"/>
          <w:szCs w:val="28"/>
        </w:rPr>
        <w:t>интернет-пространстве</w:t>
      </w:r>
      <w:proofErr w:type="gramEnd"/>
      <w:r w:rsidRPr="003E5F27">
        <w:rPr>
          <w:sz w:val="28"/>
          <w:szCs w:val="28"/>
        </w:rPr>
        <w:t>. Педагог получает вдохновение для дальнейшей работы, определяет перспективы развития своей педагогической деятельности, методик обучения, расширения своего профессионального багажа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цифровыми компетенциями</w:t>
      </w:r>
      <w:r w:rsidRPr="003E5F27">
        <w:rPr>
          <w:sz w:val="28"/>
          <w:szCs w:val="28"/>
        </w:rPr>
        <w:t>. Сделан вывод, что цифровое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наставничество</w:t>
      </w:r>
      <w:r w:rsidRPr="003E5F27">
        <w:rPr>
          <w:sz w:val="28"/>
          <w:szCs w:val="28"/>
        </w:rPr>
        <w:t> - перспективный формат взаимодействия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учителя</w:t>
      </w:r>
      <w:r w:rsidRPr="003E5F27">
        <w:rPr>
          <w:sz w:val="28"/>
          <w:szCs w:val="28"/>
        </w:rPr>
        <w:t xml:space="preserve"> и ученика, который в ходе личностного общения позволяет на новом уровне решать задачи обучения и воспитания современных школьников - </w:t>
      </w:r>
      <w:r w:rsidRPr="003E5F27">
        <w:rPr>
          <w:sz w:val="28"/>
          <w:szCs w:val="28"/>
        </w:rPr>
        <w:lastRenderedPageBreak/>
        <w:t>представителей цифрового поколения.</w:t>
      </w:r>
      <w:r>
        <w:rPr>
          <w:sz w:val="28"/>
          <w:szCs w:val="28"/>
        </w:rPr>
        <w:t xml:space="preserve"> Цифровое наставничество  в нашей школе активно внедряется, показателем этого является активное участие наших школьников  в сетевых конкурсах, а педаго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наставник  </w:t>
      </w:r>
      <w:proofErr w:type="spellStart"/>
      <w:r>
        <w:rPr>
          <w:sz w:val="28"/>
          <w:szCs w:val="28"/>
        </w:rPr>
        <w:t>Витютнева</w:t>
      </w:r>
      <w:proofErr w:type="spellEnd"/>
      <w:r>
        <w:rPr>
          <w:sz w:val="28"/>
          <w:szCs w:val="28"/>
        </w:rPr>
        <w:t xml:space="preserve"> О.Е.  стала победителем межрегионального конкурса «Новые форматы для новых результатов». </w:t>
      </w:r>
    </w:p>
    <w:p w:rsidR="006C21BF" w:rsidRPr="003E5F27" w:rsidRDefault="006C21BF" w:rsidP="006C21BF">
      <w:pPr>
        <w:pStyle w:val="a3"/>
        <w:spacing w:line="360" w:lineRule="auto"/>
        <w:ind w:left="0" w:right="288" w:firstLine="0"/>
        <w:jc w:val="left"/>
        <w:rPr>
          <w:color w:val="auto"/>
          <w:sz w:val="28"/>
          <w:szCs w:val="28"/>
        </w:rPr>
      </w:pPr>
      <w:r w:rsidRPr="003E5F27">
        <w:rPr>
          <w:sz w:val="28"/>
          <w:szCs w:val="28"/>
        </w:rPr>
        <w:t xml:space="preserve"> Предложенные авторами модели цифрового </w:t>
      </w:r>
      <w:r w:rsidRPr="003E5F27">
        <w:rPr>
          <w:rStyle w:val="hl"/>
          <w:sz w:val="28"/>
          <w:szCs w:val="28"/>
          <w:bdr w:val="none" w:sz="0" w:space="0" w:color="auto" w:frame="1"/>
          <w:shd w:val="clear" w:color="auto" w:fill="EEEEEE"/>
        </w:rPr>
        <w:t>наставничества</w:t>
      </w:r>
      <w:r w:rsidRPr="003E5F27">
        <w:rPr>
          <w:sz w:val="28"/>
          <w:szCs w:val="28"/>
        </w:rPr>
        <w:t> позволят сделать это наиболее успешно.</w:t>
      </w:r>
    </w:p>
    <w:p w:rsidR="006C21BF" w:rsidRDefault="006C21BF" w:rsidP="006C21BF">
      <w:pPr>
        <w:pStyle w:val="a3"/>
        <w:spacing w:line="360" w:lineRule="auto"/>
        <w:ind w:left="0" w:right="285" w:firstLine="0"/>
        <w:jc w:val="left"/>
        <w:rPr>
          <w:color w:val="auto"/>
          <w:sz w:val="28"/>
          <w:szCs w:val="28"/>
        </w:rPr>
      </w:pPr>
      <w:r w:rsidRPr="00676D45">
        <w:rPr>
          <w:color w:val="auto"/>
          <w:sz w:val="28"/>
          <w:szCs w:val="28"/>
        </w:rPr>
        <w:t>Система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наставничества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шефства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«наставник-ученик»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(</w:t>
      </w:r>
      <w:proofErr w:type="gramStart"/>
      <w:r w:rsidRPr="00676D45">
        <w:rPr>
          <w:color w:val="auto"/>
          <w:sz w:val="28"/>
          <w:szCs w:val="28"/>
        </w:rPr>
        <w:t>ученик-ученику</w:t>
      </w:r>
      <w:proofErr w:type="gramEnd"/>
      <w:r w:rsidRPr="00676D45">
        <w:rPr>
          <w:color w:val="auto"/>
          <w:sz w:val="28"/>
          <w:szCs w:val="28"/>
        </w:rPr>
        <w:t>)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основана на взаимодействии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учащихся, находящихся на разных ступенях обучения: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начальная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школа,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основная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школа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средняя.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Наставником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является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учащийся,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находящийся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более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высокой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ступени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образования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и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обладающий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организаторскими и лидерскими качествами, позволяющими ему оказать весомое</w:t>
      </w:r>
      <w:r w:rsidRPr="00676D45">
        <w:rPr>
          <w:color w:val="auto"/>
          <w:spacing w:val="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влияние</w:t>
      </w:r>
      <w:r w:rsidRPr="00676D45">
        <w:rPr>
          <w:color w:val="auto"/>
          <w:spacing w:val="-2"/>
          <w:sz w:val="28"/>
          <w:szCs w:val="28"/>
        </w:rPr>
        <w:t xml:space="preserve"> </w:t>
      </w:r>
      <w:proofErr w:type="gramStart"/>
      <w:r w:rsidRPr="00676D45">
        <w:rPr>
          <w:color w:val="auto"/>
          <w:sz w:val="28"/>
          <w:szCs w:val="28"/>
        </w:rPr>
        <w:t>на</w:t>
      </w:r>
      <w:proofErr w:type="gramEnd"/>
      <w:r w:rsidRPr="00676D45">
        <w:rPr>
          <w:color w:val="auto"/>
          <w:spacing w:val="-1"/>
          <w:sz w:val="28"/>
          <w:szCs w:val="28"/>
        </w:rPr>
        <w:t xml:space="preserve"> </w:t>
      </w:r>
      <w:r w:rsidRPr="00676D45">
        <w:rPr>
          <w:color w:val="auto"/>
          <w:sz w:val="28"/>
          <w:szCs w:val="28"/>
        </w:rPr>
        <w:t>наставляемого.</w:t>
      </w:r>
    </w:p>
    <w:p w:rsidR="006C21BF" w:rsidRPr="007A0714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A0714">
        <w:rPr>
          <w:rFonts w:ascii="Times New Roman" w:hAnsi="Times New Roman"/>
          <w:sz w:val="28"/>
          <w:szCs w:val="28"/>
        </w:rPr>
        <w:t xml:space="preserve">Наставники совместно с </w:t>
      </w:r>
      <w:proofErr w:type="gramStart"/>
      <w:r w:rsidRPr="007A0714">
        <w:rPr>
          <w:rFonts w:ascii="Times New Roman" w:hAnsi="Times New Roman"/>
          <w:sz w:val="28"/>
          <w:szCs w:val="28"/>
        </w:rPr>
        <w:t>наставляемыми</w:t>
      </w:r>
      <w:proofErr w:type="gramEnd"/>
      <w:r w:rsidRPr="007A0714">
        <w:rPr>
          <w:rFonts w:ascii="Times New Roman" w:hAnsi="Times New Roman"/>
          <w:sz w:val="28"/>
          <w:szCs w:val="28"/>
        </w:rPr>
        <w:t xml:space="preserve"> разработали план деятельности педагога-наставника с учащимся, исходя из личных  качеств и интересов наставляемых. </w:t>
      </w:r>
      <w:proofErr w:type="gramStart"/>
      <w:r w:rsidRPr="007A0714">
        <w:rPr>
          <w:rFonts w:ascii="Times New Roman" w:hAnsi="Times New Roman"/>
          <w:sz w:val="28"/>
          <w:szCs w:val="28"/>
        </w:rPr>
        <w:t>Например, ученик увлекается спортом, значит, строим план, учитывая его интересы (</w:t>
      </w:r>
      <w:proofErr w:type="spellStart"/>
      <w:r w:rsidRPr="007A0714">
        <w:rPr>
          <w:rFonts w:ascii="Times New Roman" w:hAnsi="Times New Roman"/>
          <w:sz w:val="28"/>
          <w:szCs w:val="28"/>
        </w:rPr>
        <w:t>профпробы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 – это уроки физической культуры и ОБЖ.</w:t>
      </w:r>
      <w:proofErr w:type="gramEnd"/>
      <w:r w:rsidRPr="007A0714">
        <w:rPr>
          <w:rFonts w:ascii="Times New Roman" w:hAnsi="Times New Roman"/>
          <w:sz w:val="28"/>
          <w:szCs w:val="28"/>
        </w:rPr>
        <w:t xml:space="preserve"> Ученица увлекается дизайном, английским языком, литературой. На основе ее интересов включаем в план следующее: </w:t>
      </w:r>
      <w:proofErr w:type="spellStart"/>
      <w:r w:rsidRPr="007A0714">
        <w:rPr>
          <w:rFonts w:ascii="Times New Roman" w:hAnsi="Times New Roman"/>
          <w:sz w:val="28"/>
          <w:szCs w:val="28"/>
        </w:rPr>
        <w:t>профпробы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 – уроки английского языка, литературы, родной литературы; внеурочные занятия по теме  «В мире новых профессий. Дизайнер». Начиная с сентября 2021 года,  наши ребята принимают участие в профессиональных «педагогических» пробах. Начинали с малого: разрабатывали фрагменты учебных занятий (первая четверть); затем проводили классные часы для сверстников и обучающихся младших классов в День учителя (вторая четверть), мастер-классы по созданию открытки ветеранам «Письмо с фронта» для обучающихся начальных классов. Во втором полугодии обучающиеся уже проводили полноценные занятия совместно с наставником и учителем – предметником. При обсуждении плана занятия, наставляемые получали необходимую информацию из различных источников – наставник, учитель, тематические планы, разработки уроков. После проведения занятия мы </w:t>
      </w:r>
      <w:r w:rsidRPr="007A0714">
        <w:rPr>
          <w:rFonts w:ascii="Times New Roman" w:hAnsi="Times New Roman"/>
          <w:sz w:val="28"/>
          <w:szCs w:val="28"/>
        </w:rPr>
        <w:lastRenderedPageBreak/>
        <w:t xml:space="preserve">вновь встречались для обсуждения результатов - что получилось, а над чем необходимо еще поработать и почему. В целях развития творческого начала в ребенке, соединения теоретических знаний и практики работаем над образовательными проектами и онлайн-курсами. При выборе темы ориентируемся обязательно на интересы </w:t>
      </w:r>
      <w:proofErr w:type="gramStart"/>
      <w:r w:rsidRPr="007A0714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7A0714">
        <w:rPr>
          <w:rFonts w:ascii="Times New Roman" w:hAnsi="Times New Roman"/>
          <w:sz w:val="28"/>
          <w:szCs w:val="28"/>
        </w:rPr>
        <w:t xml:space="preserve">. Так, мы разработали и реализовали </w:t>
      </w:r>
      <w:proofErr w:type="spellStart"/>
      <w:r w:rsidRPr="007A0714">
        <w:rPr>
          <w:rFonts w:ascii="Times New Roman" w:hAnsi="Times New Roman"/>
          <w:sz w:val="28"/>
          <w:szCs w:val="28"/>
        </w:rPr>
        <w:t>информационномедийный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 проект «Пресс-центр », который нацелен на создание условий для организации учебного и </w:t>
      </w:r>
      <w:proofErr w:type="spellStart"/>
      <w:r w:rsidRPr="007A0714">
        <w:rPr>
          <w:rFonts w:ascii="Times New Roman" w:hAnsi="Times New Roman"/>
          <w:sz w:val="28"/>
          <w:szCs w:val="28"/>
        </w:rPr>
        <w:t>внеучебного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 процесса при помощи средств сети «Интернет». Представляет собой сообщество (группу) в социальной сети «</w:t>
      </w:r>
      <w:proofErr w:type="spellStart"/>
      <w:r w:rsidRPr="007A0714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».  Проект работает и сегодня, он стал своеобразной площадкой для обмена опытом между </w:t>
      </w:r>
      <w:proofErr w:type="gramStart"/>
      <w:r w:rsidRPr="007A0714">
        <w:rPr>
          <w:rFonts w:ascii="Times New Roman" w:hAnsi="Times New Roman"/>
          <w:sz w:val="28"/>
          <w:szCs w:val="28"/>
        </w:rPr>
        <w:t>наставляемыми</w:t>
      </w:r>
      <w:proofErr w:type="gramEnd"/>
      <w:r w:rsidRPr="007A0714">
        <w:rPr>
          <w:rFonts w:ascii="Times New Roman" w:hAnsi="Times New Roman"/>
          <w:sz w:val="28"/>
          <w:szCs w:val="28"/>
        </w:rPr>
        <w:t xml:space="preserve">: делятся </w:t>
      </w:r>
      <w:proofErr w:type="spellStart"/>
      <w:r w:rsidRPr="007A0714">
        <w:rPr>
          <w:rFonts w:ascii="Times New Roman" w:hAnsi="Times New Roman"/>
          <w:sz w:val="28"/>
          <w:szCs w:val="28"/>
        </w:rPr>
        <w:t>онлайнкурсами</w:t>
      </w:r>
      <w:proofErr w:type="spellEnd"/>
      <w:r w:rsidRPr="007A0714">
        <w:rPr>
          <w:rFonts w:ascii="Times New Roman" w:hAnsi="Times New Roman"/>
          <w:sz w:val="28"/>
          <w:szCs w:val="28"/>
        </w:rPr>
        <w:t xml:space="preserve">, рассказывают о своих успехах. </w:t>
      </w:r>
      <w:r w:rsidRPr="007A0714">
        <w:rPr>
          <w:rFonts w:ascii="Times New Roman" w:hAnsi="Times New Roman"/>
          <w:color w:val="auto"/>
          <w:sz w:val="28"/>
          <w:szCs w:val="28"/>
        </w:rPr>
        <w:t>В ходе работы над проектом были написаны и размешены статьи и посты по продвижению, проведению и итогам в социальных сетях, на сайте школы. По ходу реализации плана все запланированные командой проекта мероприятия были выполнены.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 Наше школьное сообщество (обучающиеся, педагоги, родители), </w:t>
      </w:r>
      <w:r>
        <w:rPr>
          <w:rFonts w:ascii="Times New Roman" w:hAnsi="Times New Roman"/>
          <w:color w:val="auto"/>
          <w:sz w:val="28"/>
          <w:szCs w:val="28"/>
        </w:rPr>
        <w:t xml:space="preserve">жители села, 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пройдя обучение на наших пилотных мастер-классах, приняв участие в мероприятиях проекта, с помощью наших ребят-кураторов, смогли понять и осознать важность школьного самоуправления, лидерского движения.      По итогам реализации проекта и контент-плана к нему, мы можем сделать вывод, что команда организаторов, делая робкие шаги в начале проекта, смогла доказать, что участники проекта, ученики, родители, педагоги были заинтересованы в нашей работе.      С  2021 года мы провели пилотные мастер-классы по развитию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soft-skills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. Ребята-наставники определили тематику мастер-классов, согласно своим возможностям и провели 3 пилотных мастер-класса: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 «Азы фотосъемки и обработки фотографий» (46 ребят);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 «Как научиться снимать видео для ролика »(34 человека);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 «Как грамотно вести свою страницу в ВК» (19ребят).</w:t>
      </w:r>
    </w:p>
    <w:p w:rsidR="006C21BF" w:rsidRPr="00E3436D" w:rsidRDefault="006C21BF" w:rsidP="006C21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36D">
        <w:rPr>
          <w:rFonts w:ascii="Times New Roman" w:hAnsi="Times New Roman"/>
          <w:sz w:val="28"/>
          <w:szCs w:val="28"/>
        </w:rPr>
        <w:t xml:space="preserve">Еще один проект разработан  в 2020  году учащимися  10 класса. </w:t>
      </w:r>
      <w:r w:rsidRPr="00E3436D">
        <w:rPr>
          <w:rFonts w:ascii="Times New Roman" w:hAnsi="Times New Roman"/>
          <w:color w:val="auto"/>
          <w:sz w:val="28"/>
          <w:szCs w:val="28"/>
        </w:rPr>
        <w:t xml:space="preserve">В 2022 году наша команда  </w:t>
      </w:r>
      <w:r w:rsidRPr="00E3436D">
        <w:rPr>
          <w:rFonts w:ascii="Times New Roman" w:hAnsi="Times New Roman"/>
          <w:color w:val="auto"/>
          <w:sz w:val="28"/>
          <w:szCs w:val="28"/>
          <w:highlight w:val="white"/>
        </w:rPr>
        <w:t xml:space="preserve">стала победителем регионального конкурса  </w:t>
      </w:r>
      <w:r w:rsidRPr="00E3436D">
        <w:rPr>
          <w:rFonts w:ascii="Times New Roman" w:hAnsi="Times New Roman"/>
          <w:color w:val="auto"/>
          <w:sz w:val="28"/>
          <w:szCs w:val="28"/>
        </w:rPr>
        <w:t>исследовательских проектов</w:t>
      </w:r>
      <w:r w:rsidRPr="00E3436D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Pr="00E3436D">
        <w:rPr>
          <w:rFonts w:ascii="Times New Roman" w:hAnsi="Times New Roman"/>
          <w:color w:val="auto"/>
          <w:sz w:val="28"/>
          <w:szCs w:val="28"/>
        </w:rPr>
        <w:t>Сохраняя историю, строим будущее</w:t>
      </w:r>
      <w:r w:rsidRPr="00E3436D">
        <w:rPr>
          <w:rFonts w:ascii="Times New Roman" w:hAnsi="Times New Roman"/>
          <w:b/>
          <w:color w:val="auto"/>
          <w:sz w:val="28"/>
          <w:szCs w:val="28"/>
        </w:rPr>
        <w:t xml:space="preserve">» </w:t>
      </w:r>
      <w:r w:rsidRPr="00E3436D">
        <w:rPr>
          <w:rFonts w:ascii="Times New Roman" w:hAnsi="Times New Roman"/>
          <w:color w:val="auto"/>
          <w:sz w:val="28"/>
          <w:szCs w:val="28"/>
        </w:rPr>
        <w:t xml:space="preserve">в рамках проекта « Память - </w:t>
      </w:r>
      <w:r w:rsidRPr="00E3436D">
        <w:rPr>
          <w:rFonts w:ascii="Times New Roman" w:hAnsi="Times New Roman"/>
          <w:color w:val="auto"/>
          <w:sz w:val="28"/>
          <w:szCs w:val="28"/>
        </w:rPr>
        <w:lastRenderedPageBreak/>
        <w:t>наследство молодых»</w:t>
      </w:r>
      <w:r w:rsidRPr="00E343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3436D">
        <w:rPr>
          <w:rFonts w:ascii="Times New Roman" w:hAnsi="Times New Roman"/>
          <w:sz w:val="28"/>
          <w:szCs w:val="28"/>
        </w:rPr>
        <w:t>Цель проекта - формирование у школьников чувства патриотизма, гордости за свою страну, уважения к ветеранам ВОВ и их подвигу через проведение ряда мероприятий (классные часы, беседы, экскурсии в школьный музей, создание и организация просмотра видеоролика «Наш Бессмертный полк», проведение онлайн-уроков, участие в акции «Георгиевская ленточка», создание «Книги памяти» на материале семейных архивов обучающихся.</w:t>
      </w:r>
      <w:proofErr w:type="gramEnd"/>
      <w:r w:rsidRPr="00E3436D">
        <w:rPr>
          <w:rFonts w:ascii="Times New Roman" w:hAnsi="Times New Roman"/>
          <w:color w:val="auto"/>
          <w:sz w:val="28"/>
          <w:szCs w:val="28"/>
        </w:rPr>
        <w:t xml:space="preserve">  Во внеурочные время наставники привлекают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своих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подопечных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к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посещению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школьных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объединений,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клубов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по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интересам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: </w:t>
      </w:r>
      <w:r w:rsidRPr="00E3436D">
        <w:rPr>
          <w:rFonts w:ascii="Times New Roman" w:hAnsi="Times New Roman"/>
          <w:color w:val="auto"/>
          <w:sz w:val="28"/>
          <w:szCs w:val="28"/>
        </w:rPr>
        <w:t>интерактивный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музей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>героев Советского Союза Зои и Александра Космодемьянских</w:t>
      </w:r>
      <w:proofErr w:type="gramStart"/>
      <w:r w:rsidRPr="00E3436D">
        <w:rPr>
          <w:rFonts w:ascii="Times New Roman" w:hAnsi="Times New Roman"/>
          <w:color w:val="auto"/>
          <w:sz w:val="28"/>
          <w:szCs w:val="28"/>
        </w:rPr>
        <w:t xml:space="preserve"> ;</w:t>
      </w:r>
      <w:proofErr w:type="gramEnd"/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районный  </w:t>
      </w:r>
      <w:r>
        <w:rPr>
          <w:rFonts w:ascii="Times New Roman" w:hAnsi="Times New Roman"/>
          <w:color w:val="auto"/>
          <w:sz w:val="28"/>
          <w:szCs w:val="28"/>
        </w:rPr>
        <w:t>краеведческий музей</w:t>
      </w:r>
      <w:r w:rsidRPr="00E3436D">
        <w:rPr>
          <w:rFonts w:ascii="Times New Roman" w:hAnsi="Times New Roman"/>
          <w:color w:val="auto"/>
          <w:sz w:val="28"/>
          <w:szCs w:val="28"/>
        </w:rPr>
        <w:t>,</w:t>
      </w:r>
      <w:r w:rsidRPr="00E3436D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E3436D">
        <w:rPr>
          <w:rFonts w:ascii="Times New Roman" w:hAnsi="Times New Roman"/>
          <w:color w:val="auto"/>
          <w:sz w:val="28"/>
          <w:szCs w:val="28"/>
        </w:rPr>
        <w:t xml:space="preserve">музейно-выставочный центр Тамбовской области. </w:t>
      </w:r>
    </w:p>
    <w:p w:rsidR="006C21BF" w:rsidRPr="008F28AA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F28AA">
        <w:rPr>
          <w:rFonts w:ascii="Times New Roman" w:hAnsi="Times New Roman"/>
          <w:sz w:val="28"/>
          <w:szCs w:val="28"/>
        </w:rPr>
        <w:t xml:space="preserve">  В июне 2022 года наиболее результативные обучающиеся из числа </w:t>
      </w:r>
      <w:proofErr w:type="gramStart"/>
      <w:r w:rsidRPr="008F28AA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8F28AA">
        <w:rPr>
          <w:rFonts w:ascii="Times New Roman" w:hAnsi="Times New Roman"/>
          <w:sz w:val="28"/>
          <w:szCs w:val="28"/>
        </w:rPr>
        <w:t xml:space="preserve"> приняли участие в летней профильной педагогической очной смене. Заместителем директора по воспитательной работе, а также наставниками совместно с учащимися был разработан социальный проект «</w:t>
      </w:r>
      <w:proofErr w:type="spellStart"/>
      <w:r w:rsidRPr="008F28AA">
        <w:rPr>
          <w:rFonts w:ascii="Times New Roman" w:hAnsi="Times New Roman"/>
          <w:sz w:val="28"/>
          <w:szCs w:val="28"/>
        </w:rPr>
        <w:t>Тьюторство</w:t>
      </w:r>
      <w:proofErr w:type="spellEnd"/>
      <w:r w:rsidRPr="008F28AA">
        <w:rPr>
          <w:rFonts w:ascii="Times New Roman" w:hAnsi="Times New Roman"/>
          <w:sz w:val="28"/>
          <w:szCs w:val="28"/>
        </w:rPr>
        <w:t xml:space="preserve"> в школе как возможность приобретения учащимися педагогических навыков». Авторы проекта создали сборник игр на сплочение детского коллектива. Подвижные игры и музыкальные паузы проводятся для младших школьников по расписанию на переменах. Для отражения результатов деятельности, наставляемых нами, наставниками, был создан «Дневник </w:t>
      </w:r>
      <w:proofErr w:type="spellStart"/>
      <w:r w:rsidRPr="008F28AA">
        <w:rPr>
          <w:rFonts w:ascii="Times New Roman" w:hAnsi="Times New Roman"/>
          <w:sz w:val="28"/>
          <w:szCs w:val="28"/>
        </w:rPr>
        <w:t>тьютора</w:t>
      </w:r>
      <w:proofErr w:type="spellEnd"/>
      <w:r w:rsidRPr="008F28AA">
        <w:rPr>
          <w:rFonts w:ascii="Times New Roman" w:hAnsi="Times New Roman"/>
          <w:sz w:val="28"/>
          <w:szCs w:val="28"/>
        </w:rPr>
        <w:t xml:space="preserve">», содержащий такие разделы, как: «Копилка </w:t>
      </w:r>
      <w:proofErr w:type="spellStart"/>
      <w:r w:rsidRPr="008F28AA">
        <w:rPr>
          <w:rFonts w:ascii="Times New Roman" w:hAnsi="Times New Roman"/>
          <w:sz w:val="28"/>
          <w:szCs w:val="28"/>
        </w:rPr>
        <w:t>тьютора</w:t>
      </w:r>
      <w:proofErr w:type="spellEnd"/>
      <w:r w:rsidRPr="008F28AA">
        <w:rPr>
          <w:rFonts w:ascii="Times New Roman" w:hAnsi="Times New Roman"/>
          <w:sz w:val="28"/>
          <w:szCs w:val="28"/>
        </w:rPr>
        <w:t xml:space="preserve">», «Мой багаж», «Мероприятия», «Страничка для заметок». Ведение дневника помогает нам в последующем анализировать итоги проводимых мероприятий, корректировать направление своей деятельности, если в этом есть необходимость. Участие в деловой игре «Педагогический </w:t>
      </w:r>
      <w:proofErr w:type="spellStart"/>
      <w:r w:rsidRPr="008F28AA">
        <w:rPr>
          <w:rFonts w:ascii="Times New Roman" w:hAnsi="Times New Roman"/>
          <w:sz w:val="28"/>
          <w:szCs w:val="28"/>
        </w:rPr>
        <w:t>стартап</w:t>
      </w:r>
      <w:proofErr w:type="spellEnd"/>
      <w:r w:rsidRPr="008F28AA">
        <w:rPr>
          <w:rFonts w:ascii="Times New Roman" w:hAnsi="Times New Roman"/>
          <w:sz w:val="28"/>
          <w:szCs w:val="28"/>
        </w:rPr>
        <w:t>» (ежегодно в октябре</w:t>
      </w:r>
      <w:proofErr w:type="gramStart"/>
      <w:r w:rsidRPr="008F28AA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8F28AA">
        <w:rPr>
          <w:rFonts w:ascii="Times New Roman" w:hAnsi="Times New Roman"/>
          <w:sz w:val="28"/>
          <w:szCs w:val="28"/>
        </w:rPr>
        <w:t xml:space="preserve"> – еще одна форма освоения педагогической деятельности. Ученики пробуют себя в роли директора, педагога-организатора и учителя. В нескольких турах они продумывают решение разных педагогических ситуаций. По окончании игры все участники получают сертификаты. </w:t>
      </w:r>
    </w:p>
    <w:p w:rsidR="006C21BF" w:rsidRPr="008F28AA" w:rsidRDefault="006C21BF" w:rsidP="006C21BF">
      <w:pPr>
        <w:spacing w:after="150" w:line="360" w:lineRule="auto"/>
        <w:ind w:hanging="120"/>
        <w:rPr>
          <w:rFonts w:ascii="Times New Roman" w:hAnsi="Times New Roman"/>
          <w:color w:val="auto"/>
          <w:sz w:val="28"/>
          <w:szCs w:val="28"/>
          <w:highlight w:val="white"/>
        </w:rPr>
      </w:pPr>
      <w:proofErr w:type="gram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 xml:space="preserve">Обучающиеся 1 </w:t>
      </w:r>
      <w:proofErr w:type="spell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>Пересыпкинского</w:t>
      </w:r>
      <w:proofErr w:type="spellEnd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филиала  активно принимают участие в волонтёрской деятельности.</w:t>
      </w:r>
      <w:proofErr w:type="gramEnd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2010 году в школе создан отряд волонтёров "Лидер", руководителем которого является заместитель директора по ВР Пустовалова Т.С.  В 2010 году в отряд входило 10 волонтёров 12 – 17 лет, в 2013 году отряд включает 17 обучающихся. А в 2021-2022 г. отряд включал 32  волонтёра.  Это значит, что волонтёрская деятельность в школе актуальна. Хотя возрастных ограничений нет, волонтерами-наставниками чаще всего становятся молодые люди между 16-18 годами. Им проще найти с ребятами общие интересы, снять барьеры в общении. Кроме того, в этом возрасте люди чаще мотивированы «что-то отдать миру», хотят активно помогать другим</w:t>
      </w:r>
      <w:proofErr w:type="gram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.</w:t>
      </w:r>
      <w:proofErr w:type="gramEnd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Это социализация и подготовка к самостоятельной жизни: подопечный учится общаться и осваивает мир вместе с наставником.  Наставник учит не копировать чужие шаблоны, а прислушиваться к себе, ставить цели и не сдаваться на пути к ним.</w:t>
      </w:r>
    </w:p>
    <w:p w:rsidR="006C21BF" w:rsidRPr="008F28AA" w:rsidRDefault="006C21BF" w:rsidP="006C21BF">
      <w:pPr>
        <w:spacing w:after="18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Ну </w:t>
      </w:r>
      <w:proofErr w:type="gram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>и</w:t>
      </w:r>
      <w:proofErr w:type="gramEnd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конечно же, наставник помогает решать ряд текущих проблем: подтянуть успеваемость, привить любовь к чтению или спорту. Наставник транслирует своему подопечному верные ценности, например, объясняет преимущества здорового образа жизни перед курением, то есть рассказывает о таких вещах, которые подростки редко воспринимают от учителей или бабушки, но готовы перенять от друга. Программа работы волонтерского отряда "Лидер", включает в себя 5 блоков: «милосердие», «спорт и здоровый образ жизни», «наглядная агитация», «творческий блок», «экология»</w:t>
      </w:r>
    </w:p>
    <w:p w:rsidR="006C21BF" w:rsidRPr="008F28AA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proofErr w:type="gram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>Наиболее значимые мероприятия  в сфере добровольчества:  участие в муниципальной  акции   "Моя Россия", Снежный десант",  "Дни защиты  от экологической опасности",  "Все вместе", марафоне "</w:t>
      </w:r>
      <w:proofErr w:type="spellStart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>Тамбовщина</w:t>
      </w:r>
      <w:proofErr w:type="spellEnd"/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патриотическая", слете волонтеров "Будь в движении", экологической  акции "Чистое село" и др. </w:t>
      </w:r>
      <w:proofErr w:type="gramEnd"/>
    </w:p>
    <w:p w:rsidR="006C21BF" w:rsidRPr="00C25F27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t xml:space="preserve">Волонтерская деятельность создает благоприятные условия для развития личности подростка, помогая проявиться индивидуальности, развиться, </w:t>
      </w:r>
      <w:r w:rsidRPr="008F28AA"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устояться, обрести избирательность и устойчивость к социальным воздействиям, помогает социализироваться.</w:t>
      </w:r>
    </w:p>
    <w:p w:rsidR="006C21BF" w:rsidRPr="008F28AA" w:rsidRDefault="006C21BF" w:rsidP="006C21BF">
      <w:pPr>
        <w:spacing w:after="0" w:line="36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8F28AA">
        <w:rPr>
          <w:rFonts w:ascii="Times New Roman" w:hAnsi="Times New Roman"/>
          <w:color w:val="auto"/>
          <w:sz w:val="28"/>
          <w:szCs w:val="28"/>
        </w:rPr>
        <w:t xml:space="preserve">В нашем филиале работает Совет обучающихся   «Альфа и Омега»», который   вошел  в школьный проект «Наставничество», где мы реализуем форму наставничества «ученик-ученик». </w:t>
      </w:r>
    </w:p>
    <w:p w:rsidR="006C21BF" w:rsidRPr="008F28AA" w:rsidRDefault="006C21BF" w:rsidP="006C21BF">
      <w:pPr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 w:rsidRPr="008F28AA">
        <w:rPr>
          <w:rFonts w:ascii="Times New Roman" w:hAnsi="Times New Roman"/>
          <w:color w:val="auto"/>
          <w:sz w:val="28"/>
          <w:szCs w:val="28"/>
        </w:rPr>
        <w:t>Форма «ученик-ученик» стала ведущей в реализации социального проекта по самоуправлению.  Этот  проект команда совета старшеклассников осуществляла в течение 2  лет, и в текущем  учебном году был обобщен опыт по реализации формы наставничества «ученик-ученик» в рамках  социального проекта.  Основной проблемой, на решение которой направлен наш проект, является недостаточная активность и проявление инициативы у  ребят в общественной деятельности, непонимание смысла и значения общественных дел, слабые навыки самоуправленческой и организаторской деятельности и негативное восприятие ребятами выполнение общественных дел, как стереотип «ненужности», обременительной обязанности.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F28AA">
        <w:rPr>
          <w:rFonts w:ascii="Times New Roman" w:hAnsi="Times New Roman"/>
          <w:color w:val="auto"/>
          <w:sz w:val="28"/>
          <w:szCs w:val="28"/>
          <w:u w:val="single"/>
        </w:rPr>
        <w:t>Цель проекта</w:t>
      </w:r>
      <w:r w:rsidRPr="008F28AA">
        <w:rPr>
          <w:rFonts w:ascii="Times New Roman" w:hAnsi="Times New Roman"/>
          <w:b/>
          <w:color w:val="auto"/>
          <w:sz w:val="28"/>
          <w:szCs w:val="28"/>
        </w:rPr>
        <w:t>:</w:t>
      </w:r>
      <w:r w:rsidRPr="008F28AA">
        <w:rPr>
          <w:rFonts w:ascii="Times New Roman" w:hAnsi="Times New Roman"/>
          <w:color w:val="auto"/>
          <w:sz w:val="28"/>
          <w:szCs w:val="28"/>
        </w:rPr>
        <w:t xml:space="preserve"> реализация цикла мероприятий для привлечения ребят-новичков в совет старшеклассников, используя форму наставничества «ученик-ученик». Реализацию социального проекта  мы начали с разработки «Положения о наборе кандидатов в команду совета обучающихся  «Альфа и Омега» и разработки анкет для ребят-наставляемых. По результатам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 анкетирования набралось 60 желающих работать в команде самоуправления школы. В октябре 2021 года организационный  комитет проекта объявил о начале проекта в социальной сети ВК.      В реализации проекта  мы использовали, такие методы, как – наблюдение,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 опрос (анкетирование),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-курирование – как способ сохранения и поддерживания контакта наставляемого кандидата и его куратора-наставника,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-анализ источников информации.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Формы проведения работы с ребятами-наставляемыми мы постарались разнообразить: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lastRenderedPageBreak/>
        <w:t xml:space="preserve"> -агитация,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-акция,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-беседа,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-викторина,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-игра,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-проектная деятельность,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-субботник,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-съемки видеороликов,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квесты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флешмоб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,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-мастер-классы,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-фестиваль.  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Использование данных методов и форм работы, позволило нам реализовать проект на достаточном  уровне.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Ребята-наставники из совета старшеклассников очень заинтересованы в саморазвитии. Для реализации социального проекта  мы  слушали лекции современных экспертов в области школьного самоуправления, сами принимали участие в практической части сборов, создавали групповые проекты, при этом интенсивно обучаясь. Во второй части  проекта  было реализовано несколько мероприятий в  очном формате: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-муниципальная акция   «Без срока давности",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квиз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"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PRОединство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"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 xml:space="preserve"> ,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</w:rPr>
        <w:t xml:space="preserve"> акции: "Шагнувшая в бессмертие",   "Письмо Победы",  "Свеча Памяти", " проект "Нам не забыть об этих днях",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челлендж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 xml:space="preserve"> "Спасибо вам, защитники!",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 -мастер-классы от обучающихся-наставников по развитию </w:t>
      </w:r>
      <w:proofErr w:type="spellStart"/>
      <w:r w:rsidRPr="00676D45">
        <w:rPr>
          <w:rFonts w:ascii="Times New Roman" w:hAnsi="Times New Roman"/>
          <w:color w:val="auto"/>
          <w:sz w:val="28"/>
          <w:szCs w:val="28"/>
        </w:rPr>
        <w:t>soft-skills</w:t>
      </w:r>
      <w:proofErr w:type="spellEnd"/>
      <w:r w:rsidRPr="00676D45">
        <w:rPr>
          <w:rFonts w:ascii="Times New Roman" w:hAnsi="Times New Roman"/>
          <w:color w:val="auto"/>
          <w:sz w:val="28"/>
          <w:szCs w:val="28"/>
        </w:rPr>
        <w:t>;</w:t>
      </w:r>
    </w:p>
    <w:p w:rsidR="006C21BF" w:rsidRPr="00676D45" w:rsidRDefault="006C21BF" w:rsidP="006C21BF">
      <w:pPr>
        <w:spacing w:after="0" w:line="360" w:lineRule="auto"/>
        <w:ind w:firstLine="284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-фестиваль</w:t>
      </w:r>
      <w:r>
        <w:rPr>
          <w:rFonts w:ascii="Times New Roman" w:hAnsi="Times New Roman"/>
          <w:color w:val="auto"/>
          <w:sz w:val="28"/>
          <w:szCs w:val="28"/>
        </w:rPr>
        <w:t xml:space="preserve"> «Лидер»</w:t>
      </w:r>
      <w:r w:rsidRPr="00676D45">
        <w:rPr>
          <w:rFonts w:ascii="Times New Roman" w:hAnsi="Times New Roman"/>
          <w:color w:val="auto"/>
          <w:sz w:val="28"/>
          <w:szCs w:val="28"/>
        </w:rPr>
        <w:t>, подведен</w:t>
      </w:r>
      <w:r>
        <w:rPr>
          <w:rFonts w:ascii="Times New Roman" w:hAnsi="Times New Roman"/>
          <w:color w:val="auto"/>
          <w:sz w:val="28"/>
          <w:szCs w:val="28"/>
        </w:rPr>
        <w:t>ие итогов учебного года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76D45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> 24 мая 2022  года мы провели фестиваль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</w:rPr>
        <w:t xml:space="preserve"> ,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</w:rPr>
        <w:t xml:space="preserve"> как завершение проекта и подведение итогов года в команде совета старшеклассников «Альфа и Омега». 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</w:rPr>
        <w:t xml:space="preserve"> По опросу участников проекта  мы выяснили,  что </w:t>
      </w: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 xml:space="preserve">работать в совете старшеклассников интересно 100% опрошенных.  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 xml:space="preserve">92% ребят </w:t>
      </w:r>
      <w:proofErr w:type="gramStart"/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готовы</w:t>
      </w:r>
      <w:proofErr w:type="gramEnd"/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 xml:space="preserve"> быть ответственными за порученное дело. </w:t>
      </w:r>
    </w:p>
    <w:p w:rsidR="006C21BF" w:rsidRPr="00676D45" w:rsidRDefault="006C21BF" w:rsidP="006C21BF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 xml:space="preserve">87% ребят готовы изменить свою точку зрения при коллективном обсуждении и ощутить собственную ответственность за результат работы группы, но только 59% могут предложить новые  идеи или пути решения  проблем.  </w:t>
      </w:r>
      <w:r w:rsidRPr="00676D45">
        <w:rPr>
          <w:rFonts w:ascii="Times New Roman" w:hAnsi="Times New Roman"/>
          <w:color w:val="auto"/>
          <w:sz w:val="28"/>
          <w:szCs w:val="28"/>
        </w:rPr>
        <w:t xml:space="preserve">Также был проведен опрос участников мастер-классов, по которому нам стало ясно, что ожидания респондентов оправдались полностью у 92% участников. К положительным моментам респонденты отнесли: 100% организованность ведущих, все объяснения и виды деятельности были подробными  и доступными, а главное интересными, участники приобрели позитивный опыт. Они не просто увидели, а приобрели, некоторый опыт по заявленным темам мастер-классов.   Мы считаем, что за два  года работы проекта, ребята-наставники и ребята-наставляемые уже проработали свои лидерские качества, и они могут передать свои знания и опыт другим участникам проекта. </w:t>
      </w:r>
    </w:p>
    <w:p w:rsidR="006C21BF" w:rsidRPr="00676D45" w:rsidRDefault="006C21BF" w:rsidP="006C21BF">
      <w:pPr>
        <w:spacing w:after="0" w:line="360" w:lineRule="auto"/>
        <w:ind w:right="4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Результатом правильной организации работы наставников является  высокий уровень включенности наставляемых во все социальные, культурные и образовательные процессы организации, что оказывает несомненное положительное влияние на эмоциональный фон в коллективе, общий статус организации, лояльность учеников и будущих выпускников к школе. Подростки-наставляемые получают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6C21BF" w:rsidRPr="00676D45" w:rsidRDefault="006C21BF" w:rsidP="006C21BF">
      <w:pPr>
        <w:spacing w:after="0" w:line="360" w:lineRule="auto"/>
        <w:ind w:right="4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Среди оцениваемых результатов:</w:t>
      </w:r>
    </w:p>
    <w:p w:rsidR="006C21BF" w:rsidRPr="00676D45" w:rsidRDefault="006C21BF" w:rsidP="006C21BF">
      <w:pPr>
        <w:spacing w:after="0" w:line="360" w:lineRule="auto"/>
        <w:ind w:right="4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повышение успеваемости и улучшение психоэмоционального фона внутри образовательной организации;</w:t>
      </w:r>
    </w:p>
    <w:p w:rsidR="006C21BF" w:rsidRPr="00676D45" w:rsidRDefault="006C21BF" w:rsidP="006C21BF">
      <w:pPr>
        <w:spacing w:after="0" w:line="360" w:lineRule="auto"/>
        <w:ind w:right="4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численный рост посещаемости творческих кружков, объединений, спортивных секций;</w:t>
      </w:r>
    </w:p>
    <w:p w:rsidR="006C21BF" w:rsidRPr="000E1F81" w:rsidRDefault="006C21BF" w:rsidP="006C21BF">
      <w:pPr>
        <w:spacing w:after="0" w:line="360" w:lineRule="auto"/>
        <w:ind w:right="4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color w:val="auto"/>
          <w:sz w:val="28"/>
          <w:szCs w:val="28"/>
          <w:highlight w:val="white"/>
        </w:rPr>
        <w:t>количественный и качественный рост успешно реализованных образо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вательных и культурных проектов. </w:t>
      </w:r>
    </w:p>
    <w:p w:rsidR="006C21BF" w:rsidRDefault="006C21BF" w:rsidP="006C21BF">
      <w:pPr>
        <w:spacing w:after="150" w:line="360" w:lineRule="auto"/>
        <w:ind w:hanging="120"/>
        <w:jc w:val="both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 w:rsidRPr="00676D45">
        <w:rPr>
          <w:rFonts w:ascii="Times New Roman" w:hAnsi="Times New Roman"/>
          <w:b/>
          <w:color w:val="auto"/>
          <w:sz w:val="28"/>
          <w:szCs w:val="28"/>
          <w:highlight w:val="white"/>
        </w:rPr>
        <w:t>Список литературы:</w:t>
      </w:r>
    </w:p>
    <w:p w:rsidR="006C21BF" w:rsidRPr="00B24697" w:rsidRDefault="006C21BF" w:rsidP="006C21BF">
      <w:pPr>
        <w:spacing w:after="150" w:line="360" w:lineRule="auto"/>
        <w:ind w:hanging="12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24697">
        <w:rPr>
          <w:rFonts w:ascii="Times New Roman" w:hAnsi="Times New Roman"/>
          <w:color w:val="auto"/>
          <w:sz w:val="28"/>
          <w:szCs w:val="28"/>
        </w:rPr>
        <w:lastRenderedPageBreak/>
        <w:t>1. Вагин И.О. Наставничество; Студия АРДНС, Москва, 2014 г. 2.Организация наставничества в школе https://www.menobr.ru/article/5174-organizatsiya-nastavnichestva-vshkole. 3.</w:t>
      </w:r>
    </w:p>
    <w:p w:rsidR="006C21BF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2</w:t>
      </w:r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 xml:space="preserve">.Ильина И. </w:t>
      </w:r>
      <w:proofErr w:type="spellStart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Волонтерство</w:t>
      </w:r>
      <w:proofErr w:type="spellEnd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России // Интернет советы - http:// </w:t>
      </w:r>
      <w:hyperlink r:id="rId8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  <w:highlight w:val="white"/>
            <w:u w:color="000000"/>
          </w:rPr>
          <w:t>www.isovet.ru/</w:t>
        </w:r>
      </w:hyperlink>
    </w:p>
    <w:p w:rsidR="006C21BF" w:rsidRPr="00B24697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3</w:t>
      </w:r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 xml:space="preserve">.Камалова Х. А. Проект волонтерского движения «Ни дня без доброго дела» [Текст] // Проблемы и перспективы развития образования. </w:t>
      </w:r>
      <w:hyperlink r:id="rId9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  <w:highlight w:val="white"/>
          </w:rPr>
          <w:t>https://moluch.ru/conf/ped/archive/187/9735/</w:t>
        </w:r>
      </w:hyperlink>
    </w:p>
    <w:p w:rsidR="006C21BF" w:rsidRPr="00B24697" w:rsidRDefault="006C21BF" w:rsidP="006C21BF">
      <w:pPr>
        <w:spacing w:line="360" w:lineRule="auto"/>
        <w:rPr>
          <w:rStyle w:val="a5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B24697">
        <w:rPr>
          <w:rFonts w:ascii="Times New Roman" w:hAnsi="Times New Roman"/>
          <w:color w:val="auto"/>
          <w:sz w:val="28"/>
          <w:szCs w:val="28"/>
        </w:rPr>
        <w:t>.</w:t>
      </w:r>
      <w:hyperlink r:id="rId10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Минпросвещения России (edu.gov.ru)</w:t>
        </w:r>
      </w:hyperlink>
      <w:r w:rsidRPr="00B24697">
        <w:rPr>
          <w:rFonts w:ascii="Times New Roman" w:hAnsi="Times New Roman"/>
          <w:color w:val="auto"/>
          <w:sz w:val="28"/>
          <w:szCs w:val="28"/>
        </w:rPr>
        <w:t xml:space="preserve">   </w:t>
      </w:r>
      <w:hyperlink r:id="rId11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https://edu.gov.ru/national-project</w:t>
        </w:r>
      </w:hyperlink>
    </w:p>
    <w:p w:rsidR="006C21BF" w:rsidRPr="00B24697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Pr="00B24697">
        <w:rPr>
          <w:rFonts w:ascii="Times New Roman" w:hAnsi="Times New Roman"/>
          <w:color w:val="auto"/>
          <w:sz w:val="28"/>
          <w:szCs w:val="28"/>
        </w:rPr>
        <w:t>.</w:t>
      </w:r>
      <w:r w:rsidRPr="00B24697">
        <w:rPr>
          <w:rFonts w:ascii="Times New Roman" w:hAnsi="Times New Roman"/>
          <w:color w:val="auto"/>
          <w:sz w:val="28"/>
          <w:szCs w:val="28"/>
          <w:highlight w:val="white"/>
          <w:u w:val="single" w:color="000000"/>
        </w:rPr>
        <w:t>http://ru.wikipedia.org/</w:t>
      </w:r>
      <w:proofErr w:type="spellStart"/>
      <w:r w:rsidRPr="00B24697">
        <w:rPr>
          <w:rFonts w:ascii="Times New Roman" w:hAnsi="Times New Roman"/>
          <w:color w:val="auto"/>
          <w:sz w:val="28"/>
          <w:szCs w:val="28"/>
          <w:highlight w:val="white"/>
          <w:u w:val="single" w:color="000000"/>
        </w:rPr>
        <w:t>wiki</w:t>
      </w:r>
      <w:proofErr w:type="spellEnd"/>
      <w:r w:rsidRPr="00B24697">
        <w:rPr>
          <w:rFonts w:ascii="Times New Roman" w:hAnsi="Times New Roman"/>
          <w:color w:val="auto"/>
          <w:sz w:val="28"/>
          <w:szCs w:val="28"/>
          <w:highlight w:val="white"/>
          <w:u w:val="single" w:color="000000"/>
        </w:rPr>
        <w:t>/Волонтер</w:t>
      </w:r>
    </w:p>
    <w:p w:rsidR="006C21BF" w:rsidRPr="00B24697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6</w:t>
      </w:r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.http</w:t>
      </w:r>
      <w:proofErr w:type="gramStart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 :</w:t>
      </w:r>
      <w:proofErr w:type="gramEnd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//vol.sochi2014.com /</w:t>
      </w:r>
    </w:p>
    <w:p w:rsidR="006C21BF" w:rsidRPr="00B24697" w:rsidRDefault="006C21BF" w:rsidP="006C21BF">
      <w:pPr>
        <w:spacing w:after="150" w:line="36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7</w:t>
      </w:r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.https://moluch.ru/</w:t>
      </w:r>
      <w:proofErr w:type="spellStart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conf</w:t>
      </w:r>
      <w:proofErr w:type="spellEnd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/</w:t>
      </w:r>
      <w:proofErr w:type="spellStart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ped</w:t>
      </w:r>
      <w:proofErr w:type="spellEnd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/</w:t>
      </w:r>
      <w:proofErr w:type="spellStart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archive</w:t>
      </w:r>
      <w:proofErr w:type="spellEnd"/>
      <w:r w:rsidRPr="00B24697">
        <w:rPr>
          <w:rFonts w:ascii="Times New Roman" w:hAnsi="Times New Roman"/>
          <w:color w:val="auto"/>
          <w:sz w:val="28"/>
          <w:szCs w:val="28"/>
          <w:highlight w:val="white"/>
        </w:rPr>
        <w:t>/187/9735/</w:t>
      </w:r>
    </w:p>
    <w:p w:rsidR="006C21BF" w:rsidRPr="00B24697" w:rsidRDefault="006C21BF" w:rsidP="006C21BF">
      <w:pPr>
        <w:spacing w:after="150" w:line="360" w:lineRule="auto"/>
        <w:ind w:hanging="120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8</w:t>
      </w:r>
      <w:r w:rsidRPr="00B24697">
        <w:rPr>
          <w:rFonts w:ascii="Times New Roman" w:hAnsi="Times New Roman"/>
          <w:color w:val="auto"/>
          <w:sz w:val="28"/>
          <w:szCs w:val="28"/>
        </w:rPr>
        <w:t>.</w:t>
      </w:r>
      <w:hyperlink r:id="rId12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Нацпроект «Образование»: как организовать наставничество в школе — «Управление школой» (rosuchebnik.ru)</w:t>
        </w:r>
      </w:hyperlink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a5"/>
          <w:rFonts w:ascii="Times New Roman" w:hAnsi="Times New Roman"/>
          <w:color w:val="auto"/>
          <w:sz w:val="28"/>
          <w:szCs w:val="28"/>
        </w:rPr>
        <w:t>9</w:t>
      </w:r>
      <w:r w:rsidRPr="00B24697">
        <w:rPr>
          <w:rStyle w:val="a5"/>
          <w:rFonts w:ascii="Times New Roman" w:hAnsi="Times New Roman"/>
          <w:color w:val="auto"/>
          <w:sz w:val="28"/>
          <w:szCs w:val="28"/>
        </w:rPr>
        <w:t>.</w:t>
      </w:r>
      <w:hyperlink r:id="rId13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https://director.rosuchebnik.ru/article/natsproekt-obrazovanie-kak-organizovat-nastavnichestvo-v-shkole/</w:t>
        </w:r>
      </w:hyperlink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Pr="00B24697">
        <w:rPr>
          <w:rFonts w:ascii="Times New Roman" w:hAnsi="Times New Roman"/>
          <w:color w:val="auto"/>
          <w:sz w:val="28"/>
          <w:szCs w:val="28"/>
        </w:rPr>
        <w:t>.Письмо Министерства просвещения Российской Федерации от 23 января 2020 г. N МР-42/02 «О направлении целевой модели наставничества и методических рекомендаций»</w:t>
      </w:r>
      <w:bookmarkStart w:id="12" w:name="100003"/>
      <w:bookmarkEnd w:id="12"/>
      <w:r w:rsidRPr="00B2469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1BF" w:rsidRPr="00B24697" w:rsidRDefault="009F0C8C" w:rsidP="006C21BF">
      <w:pPr>
        <w:spacing w:after="18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hyperlink r:id="rId14" w:history="1">
        <w:r w:rsidR="006C21BF"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https://rulaws.ru/acts/Pismo-Minprosvescheniya-Rossii-ot-23.01.2020-N-MR-42_02/</w:t>
        </w:r>
      </w:hyperlink>
    </w:p>
    <w:p w:rsidR="006C21BF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11</w:t>
      </w:r>
      <w:r w:rsidRPr="00B24697">
        <w:rPr>
          <w:rFonts w:ascii="Times New Roman" w:hAnsi="Times New Roman"/>
          <w:color w:val="auto"/>
          <w:sz w:val="28"/>
          <w:szCs w:val="28"/>
        </w:rPr>
        <w:t xml:space="preserve">.Распоряжение Министерства просвещения Российской Федерации от 25 декабря 2019 г. N Р-145. </w:t>
      </w:r>
      <w:hyperlink r:id="rId15" w:history="1">
        <w:r w:rsidRPr="00B24697">
          <w:rPr>
            <w:rStyle w:val="a5"/>
            <w:rFonts w:ascii="Times New Roman" w:hAnsi="Times New Roman"/>
            <w:color w:val="auto"/>
            <w:sz w:val="28"/>
            <w:szCs w:val="28"/>
          </w:rPr>
          <w:t>https://docs.edu.gov.ru/document/b014f0f434e770efe527956bdb272a38/download/2649/</w:t>
        </w:r>
      </w:hyperlink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12</w:t>
      </w:r>
      <w:r w:rsidRPr="00B24697">
        <w:rPr>
          <w:rFonts w:ascii="Times New Roman" w:hAnsi="Times New Roman"/>
          <w:color w:val="auto"/>
          <w:sz w:val="28"/>
          <w:szCs w:val="28"/>
        </w:rPr>
        <w:t>.Указ Президента Российской Федерации от 02 марта 2018 года «Об учреждении знака отличия «За наставничество»».</w:t>
      </w:r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24697">
        <w:rPr>
          <w:rFonts w:ascii="Times New Roman" w:hAnsi="Times New Roman"/>
          <w:color w:val="auto"/>
          <w:sz w:val="28"/>
          <w:szCs w:val="28"/>
        </w:rPr>
        <w:lastRenderedPageBreak/>
        <w:t>http://www.rosolymp.ru/nastavnichestvo/#</w:t>
      </w:r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6C21BF" w:rsidRPr="00B24697" w:rsidRDefault="006C21BF" w:rsidP="006C21B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D5596F" w:rsidRDefault="00D5596F"/>
    <w:sectPr w:rsidR="00D5596F" w:rsidSect="000E1F81">
      <w:pgSz w:w="11910" w:h="16840"/>
      <w:pgMar w:top="1134" w:right="1134" w:bottom="1134" w:left="1134" w:header="0" w:footer="9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1280"/>
    <w:multiLevelType w:val="multilevel"/>
    <w:tmpl w:val="CB421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BF"/>
    <w:rsid w:val="006C21BF"/>
    <w:rsid w:val="009F0C8C"/>
    <w:rsid w:val="00D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BF"/>
    <w:pPr>
      <w:widowControl w:val="0"/>
      <w:spacing w:after="0" w:line="240" w:lineRule="auto"/>
      <w:ind w:left="420" w:firstLine="707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6C21B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">
    <w:name w:val="Гиперссылка1"/>
    <w:link w:val="a5"/>
    <w:rsid w:val="006C21BF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"/>
    <w:rsid w:val="006C21BF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hl">
    <w:name w:val="hl"/>
    <w:basedOn w:val="a0"/>
    <w:rsid w:val="006C21BF"/>
  </w:style>
  <w:style w:type="paragraph" w:styleId="a6">
    <w:name w:val="Balloon Text"/>
    <w:basedOn w:val="a"/>
    <w:link w:val="a7"/>
    <w:uiPriority w:val="99"/>
    <w:semiHidden/>
    <w:unhideWhenUsed/>
    <w:rsid w:val="006C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1B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BF"/>
    <w:pPr>
      <w:widowControl w:val="0"/>
      <w:spacing w:after="0" w:line="240" w:lineRule="auto"/>
      <w:ind w:left="420" w:firstLine="707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6C21B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">
    <w:name w:val="Гиперссылка1"/>
    <w:link w:val="a5"/>
    <w:rsid w:val="006C21BF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"/>
    <w:rsid w:val="006C21BF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hl">
    <w:name w:val="hl"/>
    <w:basedOn w:val="a0"/>
    <w:rsid w:val="006C21BF"/>
  </w:style>
  <w:style w:type="paragraph" w:styleId="a6">
    <w:name w:val="Balloon Text"/>
    <w:basedOn w:val="a"/>
    <w:link w:val="a7"/>
    <w:uiPriority w:val="99"/>
    <w:semiHidden/>
    <w:unhideWhenUsed/>
    <w:rsid w:val="006C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1B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vet.ru/" TargetMode="External"/><Relationship Id="rId13" Type="http://schemas.openxmlformats.org/officeDocument/2006/relationships/hyperlink" Target="https://director.rosuchebnik.ru/article/natsproekt-obrazovanie-kak-organizovat-nastavnichestvo-v-shkol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director.rosuchebnik.ru/article/natsproekt-obrazovanie-kak-organizovat-nastavnichestvo-v-shko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lgavityutneva@yandex.ru" TargetMode="External"/><Relationship Id="rId11" Type="http://schemas.openxmlformats.org/officeDocument/2006/relationships/hyperlink" Target="https://edu.gov.ru/national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b014f0f434e770efe527956bdb272a38/download/2649/" TargetMode="External"/><Relationship Id="rId10" Type="http://schemas.openxmlformats.org/officeDocument/2006/relationships/hyperlink" Target="https://edu.gov.ru/national-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uch.ru/conf/ped/archive/187/9735/" TargetMode="External"/><Relationship Id="rId14" Type="http://schemas.openxmlformats.org/officeDocument/2006/relationships/hyperlink" Target="https://rulaws.ru/acts/Pismo-Minprosvescheniya-Rossii-ot-23.01.2020-N-MR-42_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4460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2023-01-07T18:08:00Z</dcterms:created>
  <dcterms:modified xsi:type="dcterms:W3CDTF">2023-01-07T19:42:00Z</dcterms:modified>
</cp:coreProperties>
</file>