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E1F" w:rsidRPr="00707409" w:rsidRDefault="00736E1F" w:rsidP="00736E1F">
      <w:pPr>
        <w:jc w:val="center"/>
        <w:rPr>
          <w:b/>
        </w:rPr>
      </w:pPr>
      <w:r w:rsidRPr="00707409">
        <w:rPr>
          <w:b/>
        </w:rPr>
        <w:t>Таблица 1. Описание лучшей практики</w:t>
      </w:r>
      <w:r w:rsidR="00707409" w:rsidRPr="00707409">
        <w:rPr>
          <w:b/>
        </w:rPr>
        <w:t xml:space="preserve"> (рабочей модели) взаимодействия органов власти и участников волонтерской деятельности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50"/>
        <w:gridCol w:w="6287"/>
      </w:tblGrid>
      <w:tr w:rsidR="00736E1F" w:rsidTr="00707409">
        <w:tc>
          <w:tcPr>
            <w:tcW w:w="2842" w:type="dxa"/>
          </w:tcPr>
          <w:p w:rsidR="00736E1F" w:rsidRPr="00736E1F" w:rsidRDefault="00736E1F" w:rsidP="00736E1F">
            <w:r w:rsidRPr="00736E1F">
              <w:t>Наименование лучшей практики</w:t>
            </w:r>
          </w:p>
        </w:tc>
        <w:tc>
          <w:tcPr>
            <w:tcW w:w="6621" w:type="dxa"/>
          </w:tcPr>
          <w:p w:rsidR="00736E1F" w:rsidRDefault="00753AB1" w:rsidP="00736E1F">
            <w:pPr>
              <w:jc w:val="center"/>
              <w:rPr>
                <w:b/>
              </w:rPr>
            </w:pPr>
            <w:r>
              <w:rPr>
                <w:b/>
              </w:rPr>
              <w:t xml:space="preserve">Взаимодействие Регионального центра </w:t>
            </w:r>
            <w:proofErr w:type="gramStart"/>
            <w:r>
              <w:rPr>
                <w:b/>
              </w:rPr>
              <w:t>« серебряного</w:t>
            </w:r>
            <w:proofErr w:type="gramEnd"/>
            <w:r>
              <w:rPr>
                <w:b/>
              </w:rPr>
              <w:t>» волонтерства Челябинской области и министерства социальной защиты Челябинской области.</w:t>
            </w:r>
          </w:p>
        </w:tc>
      </w:tr>
      <w:tr w:rsidR="00736E1F" w:rsidTr="00707409">
        <w:tc>
          <w:tcPr>
            <w:tcW w:w="2842" w:type="dxa"/>
          </w:tcPr>
          <w:p w:rsidR="00736E1F" w:rsidRPr="00736E1F" w:rsidRDefault="00736E1F" w:rsidP="00736E1F">
            <w:r w:rsidRPr="00736E1F">
              <w:t>Наименование участников взаимодействия</w:t>
            </w:r>
          </w:p>
        </w:tc>
        <w:tc>
          <w:tcPr>
            <w:tcW w:w="6621" w:type="dxa"/>
          </w:tcPr>
          <w:p w:rsidR="00736E1F" w:rsidRPr="00753AB1" w:rsidRDefault="00753AB1" w:rsidP="00753AB1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proofErr w:type="gramStart"/>
            <w:r w:rsidRPr="00753AB1">
              <w:rPr>
                <w:b/>
              </w:rPr>
              <w:t>« серебряные</w:t>
            </w:r>
            <w:proofErr w:type="gramEnd"/>
            <w:r w:rsidRPr="00753AB1">
              <w:rPr>
                <w:b/>
              </w:rPr>
              <w:t xml:space="preserve">» волонтеры  РЦСВ </w:t>
            </w:r>
          </w:p>
          <w:p w:rsidR="00753AB1" w:rsidRPr="00753AB1" w:rsidRDefault="00753AB1" w:rsidP="00753AB1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представители Минсоцзащиты</w:t>
            </w:r>
          </w:p>
        </w:tc>
      </w:tr>
      <w:tr w:rsidR="00736E1F" w:rsidTr="00707409">
        <w:tc>
          <w:tcPr>
            <w:tcW w:w="2842" w:type="dxa"/>
          </w:tcPr>
          <w:p w:rsidR="00736E1F" w:rsidRPr="00736E1F" w:rsidRDefault="00736E1F" w:rsidP="00736E1F">
            <w:r w:rsidRPr="00736E1F">
              <w:t>Суть лучшей практики в 2-3 предложениях</w:t>
            </w:r>
          </w:p>
        </w:tc>
        <w:tc>
          <w:tcPr>
            <w:tcW w:w="6621" w:type="dxa"/>
          </w:tcPr>
          <w:p w:rsidR="00736E1F" w:rsidRDefault="00753AB1" w:rsidP="00753AB1">
            <w:pPr>
              <w:jc w:val="center"/>
              <w:rPr>
                <w:b/>
              </w:rPr>
            </w:pPr>
            <w:r w:rsidRPr="00753AB1">
              <w:rPr>
                <w:b/>
              </w:rPr>
              <w:t xml:space="preserve">Лучшей практикой в рамках деятельности Регионального центра "серебряного" волонтерства за 2018- 2019 год можно смело назвать взаимодействие с министерством социальных отношений. Результатом партнерства с данным ведомством является активное развитие волонтерского движения во всех муниципалитетах области: </w:t>
            </w:r>
            <w:r>
              <w:rPr>
                <w:b/>
              </w:rPr>
              <w:t>подписано соглашение с 47 муниципалитетами.</w:t>
            </w:r>
          </w:p>
        </w:tc>
      </w:tr>
      <w:tr w:rsidR="00736E1F" w:rsidTr="00707409">
        <w:tc>
          <w:tcPr>
            <w:tcW w:w="2842" w:type="dxa"/>
          </w:tcPr>
          <w:p w:rsidR="00736E1F" w:rsidRPr="00736E1F" w:rsidRDefault="00736E1F" w:rsidP="00736E1F">
            <w:r w:rsidRPr="00736E1F">
              <w:t>Положительный эффект для волонтерского сообщества в результате реализации лучшей практики (</w:t>
            </w:r>
            <w:r>
              <w:t>качественное и количественное описание)</w:t>
            </w:r>
          </w:p>
        </w:tc>
        <w:tc>
          <w:tcPr>
            <w:tcW w:w="6621" w:type="dxa"/>
          </w:tcPr>
          <w:p w:rsidR="00736E1F" w:rsidRPr="00753AB1" w:rsidRDefault="00753AB1" w:rsidP="00736E1F">
            <w:pPr>
              <w:jc w:val="center"/>
              <w:rPr>
                <w:b/>
                <w:color w:val="FF0000"/>
              </w:rPr>
            </w:pPr>
            <w:r w:rsidRPr="00753AB1">
              <w:rPr>
                <w:b/>
                <w:color w:val="FF0000"/>
              </w:rPr>
              <w:t xml:space="preserve"> </w:t>
            </w:r>
            <w:r w:rsidR="003124D7">
              <w:t xml:space="preserve"> </w:t>
            </w:r>
            <w:r w:rsidR="003124D7" w:rsidRPr="003124D7">
              <w:rPr>
                <w:b/>
                <w:color w:val="FF0000"/>
              </w:rPr>
              <w:t xml:space="preserve">В июле 2018 года количество участников центра составляло 63 человека, к июлю 2019 года оно увеличилось до 244 человек во </w:t>
            </w:r>
            <w:proofErr w:type="gramStart"/>
            <w:r w:rsidR="003124D7" w:rsidRPr="003124D7">
              <w:rPr>
                <w:b/>
                <w:color w:val="FF0000"/>
              </w:rPr>
              <w:t>многом ,</w:t>
            </w:r>
            <w:proofErr w:type="gramEnd"/>
            <w:r w:rsidR="003124D7" w:rsidRPr="003124D7">
              <w:rPr>
                <w:b/>
                <w:color w:val="FF0000"/>
              </w:rPr>
              <w:t xml:space="preserve"> благодаря  активной поддержке </w:t>
            </w:r>
            <w:proofErr w:type="spellStart"/>
            <w:r w:rsidR="003124D7" w:rsidRPr="003124D7">
              <w:rPr>
                <w:b/>
                <w:color w:val="FF0000"/>
              </w:rPr>
              <w:t>Минсоц</w:t>
            </w:r>
            <w:proofErr w:type="spellEnd"/>
            <w:r w:rsidR="003124D7" w:rsidRPr="003124D7">
              <w:rPr>
                <w:b/>
                <w:color w:val="FF0000"/>
              </w:rPr>
              <w:t xml:space="preserve">. Помощь в подготовке 6 выездных обучающих </w:t>
            </w:r>
            <w:proofErr w:type="gramStart"/>
            <w:r w:rsidR="003124D7" w:rsidRPr="003124D7">
              <w:rPr>
                <w:b/>
                <w:color w:val="FF0000"/>
              </w:rPr>
              <w:t>семинаров ,</w:t>
            </w:r>
            <w:proofErr w:type="gramEnd"/>
            <w:r w:rsidR="003124D7" w:rsidRPr="003124D7">
              <w:rPr>
                <w:b/>
                <w:color w:val="FF0000"/>
              </w:rPr>
              <w:t xml:space="preserve">  организации встреч   людей старшего поколения с активной жизненной позицией  при Комплексных центрах соцзащиты с представителями Регионального центра  дало импульс образованию « серебряных» сообществ на местах. </w:t>
            </w:r>
            <w:proofErr w:type="gramStart"/>
            <w:r w:rsidR="003124D7" w:rsidRPr="003124D7">
              <w:rPr>
                <w:b/>
                <w:color w:val="FF0000"/>
              </w:rPr>
              <w:t>Впоследствии  привлеченные</w:t>
            </w:r>
            <w:proofErr w:type="gramEnd"/>
            <w:r w:rsidR="003124D7" w:rsidRPr="003124D7">
              <w:rPr>
                <w:b/>
                <w:color w:val="FF0000"/>
              </w:rPr>
              <w:t xml:space="preserve"> волонтеры обрели возможность применять </w:t>
            </w:r>
            <w:r w:rsidR="003124D7">
              <w:rPr>
                <w:b/>
                <w:color w:val="FF0000"/>
              </w:rPr>
              <w:t xml:space="preserve">богатый </w:t>
            </w:r>
            <w:r w:rsidR="003124D7" w:rsidRPr="003124D7">
              <w:rPr>
                <w:b/>
                <w:color w:val="FF0000"/>
              </w:rPr>
              <w:t>жизненный опыт в благотворительной деятельности, приобретать навыки  коммуникаций и компьютерной грамотности, расширения мировоззрения и личностного роста, стали участниками проектов по наставничеству и социального направления с детьми из семей с ТЖС.</w:t>
            </w:r>
          </w:p>
        </w:tc>
      </w:tr>
      <w:tr w:rsidR="00736E1F" w:rsidTr="00707409">
        <w:tc>
          <w:tcPr>
            <w:tcW w:w="2842" w:type="dxa"/>
          </w:tcPr>
          <w:p w:rsidR="00736E1F" w:rsidRPr="00736E1F" w:rsidRDefault="00736E1F" w:rsidP="00736E1F">
            <w:r w:rsidRPr="00736E1F">
              <w:t xml:space="preserve">Ресурсы, </w:t>
            </w:r>
            <w:r>
              <w:t>инвестированные</w:t>
            </w:r>
            <w:r w:rsidRPr="00736E1F">
              <w:t xml:space="preserve"> на реализацию лучшей практики за последний календарный год (в натуральном и денежном выражении)</w:t>
            </w:r>
          </w:p>
        </w:tc>
        <w:tc>
          <w:tcPr>
            <w:tcW w:w="6621" w:type="dxa"/>
          </w:tcPr>
          <w:p w:rsidR="00736E1F" w:rsidRDefault="002322EE" w:rsidP="002322EE">
            <w:pPr>
              <w:rPr>
                <w:b/>
              </w:rPr>
            </w:pPr>
            <w:r>
              <w:rPr>
                <w:b/>
              </w:rPr>
              <w:t>Финансовые затраты на проезды до муниципальных учреждений, организации кофе-паузы, изготовлении раздаточного материала</w:t>
            </w:r>
            <w:r w:rsidR="00424B59">
              <w:rPr>
                <w:b/>
              </w:rPr>
              <w:t xml:space="preserve">, сувенирной продукции, благодарственных </w:t>
            </w:r>
            <w:proofErr w:type="gramStart"/>
            <w:r w:rsidR="00424B59">
              <w:rPr>
                <w:b/>
              </w:rPr>
              <w:t xml:space="preserve">писем </w:t>
            </w:r>
            <w:r>
              <w:rPr>
                <w:b/>
              </w:rPr>
              <w:t>.</w:t>
            </w:r>
            <w:r w:rsidR="00424B59">
              <w:rPr>
                <w:b/>
              </w:rPr>
              <w:t>Изготовление</w:t>
            </w:r>
            <w:proofErr w:type="gramEnd"/>
            <w:r w:rsidR="00424B59">
              <w:rPr>
                <w:b/>
              </w:rPr>
              <w:t xml:space="preserve"> униформы,   брендированной логотипом  « Молоды душой» .</w:t>
            </w:r>
          </w:p>
        </w:tc>
      </w:tr>
      <w:tr w:rsidR="00736E1F" w:rsidTr="00707409">
        <w:tc>
          <w:tcPr>
            <w:tcW w:w="2842" w:type="dxa"/>
          </w:tcPr>
          <w:p w:rsidR="00736E1F" w:rsidRPr="00736E1F" w:rsidRDefault="00736E1F" w:rsidP="00736E1F">
            <w:r w:rsidRPr="00736E1F">
              <w:t>Количество человек, задействованных в реализации лучшей практики за последний календарный год</w:t>
            </w:r>
          </w:p>
        </w:tc>
        <w:tc>
          <w:tcPr>
            <w:tcW w:w="6621" w:type="dxa"/>
          </w:tcPr>
          <w:p w:rsidR="00736E1F" w:rsidRDefault="002322EE" w:rsidP="00736E1F">
            <w:pPr>
              <w:jc w:val="center"/>
              <w:rPr>
                <w:b/>
              </w:rPr>
            </w:pPr>
            <w:r>
              <w:rPr>
                <w:b/>
              </w:rPr>
              <w:t xml:space="preserve">438 </w:t>
            </w:r>
            <w:r w:rsidR="00424B59">
              <w:rPr>
                <w:b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/>
              </w:rPr>
              <w:t>благополучателей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36E1F" w:rsidTr="00707409">
        <w:tc>
          <w:tcPr>
            <w:tcW w:w="2842" w:type="dxa"/>
          </w:tcPr>
          <w:p w:rsidR="00736E1F" w:rsidRPr="00707409" w:rsidRDefault="00707409" w:rsidP="00736E1F">
            <w:r w:rsidRPr="00707409">
              <w:t>Состав управленческой команды разработавшей и внедрившей лучшую практику</w:t>
            </w:r>
          </w:p>
        </w:tc>
        <w:tc>
          <w:tcPr>
            <w:tcW w:w="6621" w:type="dxa"/>
          </w:tcPr>
          <w:p w:rsidR="00736E1F" w:rsidRDefault="002322EE" w:rsidP="00736E1F">
            <w:pPr>
              <w:jc w:val="center"/>
              <w:rPr>
                <w:b/>
              </w:rPr>
            </w:pPr>
            <w:r w:rsidRPr="002322EE">
              <w:rPr>
                <w:b/>
              </w:rPr>
              <w:t>Министерство соцзащиты</w:t>
            </w:r>
            <w:r w:rsidR="003124D7">
              <w:rPr>
                <w:b/>
              </w:rPr>
              <w:t xml:space="preserve"> </w:t>
            </w:r>
            <w:r w:rsidRPr="002322EE">
              <w:rPr>
                <w:b/>
              </w:rPr>
              <w:t>-</w:t>
            </w:r>
            <w:r w:rsidR="003124D7">
              <w:rPr>
                <w:b/>
              </w:rPr>
              <w:t xml:space="preserve"> </w:t>
            </w:r>
            <w:r w:rsidRPr="002322EE">
              <w:rPr>
                <w:b/>
              </w:rPr>
              <w:t xml:space="preserve">98 человека </w:t>
            </w:r>
            <w:proofErr w:type="gramStart"/>
            <w:r w:rsidRPr="002322EE">
              <w:rPr>
                <w:b/>
              </w:rPr>
              <w:t>( по</w:t>
            </w:r>
            <w:proofErr w:type="gramEnd"/>
            <w:r w:rsidRPr="002322EE">
              <w:rPr>
                <w:b/>
              </w:rPr>
              <w:t xml:space="preserve"> 2 представителя от муниципалитетов + 4 сотрудника ), Центр- 7 человека( актив)</w:t>
            </w:r>
          </w:p>
        </w:tc>
      </w:tr>
      <w:tr w:rsidR="00736E1F" w:rsidTr="00707409">
        <w:tc>
          <w:tcPr>
            <w:tcW w:w="2842" w:type="dxa"/>
          </w:tcPr>
          <w:p w:rsidR="00736E1F" w:rsidRPr="00707409" w:rsidRDefault="00707409" w:rsidP="00736E1F">
            <w:r w:rsidRPr="00707409">
              <w:t>Перспективы тиражирования лучшей практики в других субъектах (3-4 предложения, как можно ее перенести в другие субъекты, каких это потребует ресурсов/административных решений)</w:t>
            </w:r>
          </w:p>
        </w:tc>
        <w:tc>
          <w:tcPr>
            <w:tcW w:w="6621" w:type="dxa"/>
          </w:tcPr>
          <w:p w:rsidR="00736E1F" w:rsidRDefault="009640C2" w:rsidP="00736E1F">
            <w:pPr>
              <w:jc w:val="center"/>
              <w:rPr>
                <w:b/>
              </w:rPr>
            </w:pPr>
            <w:r w:rsidRPr="009640C2">
              <w:rPr>
                <w:b/>
              </w:rPr>
              <w:t>В качестве перспективы тиражирования данной практики в других субъектах мы видим продвижение "серебряного" движения через социальные сети - создание тематических сообществ, информирующих население о деятельности движения с фото отчетами, задействовать местные СМИ, теле и радио компании,</w:t>
            </w:r>
            <w:r w:rsidR="003124D7">
              <w:rPr>
                <w:b/>
              </w:rPr>
              <w:t xml:space="preserve"> Размещение билбордов с фотографиями активных участников « серебряного» движения   и стендов в многолюдных местах при пенсионных фондах и Комплексных центрах</w:t>
            </w:r>
            <w:r w:rsidR="00424B59">
              <w:rPr>
                <w:b/>
              </w:rPr>
              <w:t xml:space="preserve"> </w:t>
            </w:r>
            <w:proofErr w:type="spellStart"/>
            <w:r w:rsidR="003124D7">
              <w:rPr>
                <w:b/>
              </w:rPr>
              <w:t>соц.защиты</w:t>
            </w:r>
            <w:proofErr w:type="spellEnd"/>
            <w:r w:rsidR="00424B59">
              <w:rPr>
                <w:b/>
              </w:rPr>
              <w:t xml:space="preserve">, </w:t>
            </w:r>
            <w:r w:rsidR="003124D7">
              <w:rPr>
                <w:b/>
              </w:rPr>
              <w:t xml:space="preserve">  </w:t>
            </w:r>
            <w:r w:rsidRPr="009640C2">
              <w:rPr>
                <w:b/>
              </w:rPr>
              <w:t xml:space="preserve"> что приведет к популяризации </w:t>
            </w:r>
            <w:r w:rsidR="00424B59">
              <w:rPr>
                <w:b/>
              </w:rPr>
              <w:t xml:space="preserve">людей </w:t>
            </w:r>
            <w:r w:rsidRPr="009640C2">
              <w:rPr>
                <w:b/>
              </w:rPr>
              <w:lastRenderedPageBreak/>
              <w:t>"серебряного" волонтерства и привлечению новых участников. Также предлагаем вносить к рассмотрению проекты взаимодействия волонтерских организаций с министерствами социальных отношений на заседаниях координирующих органов.</w:t>
            </w:r>
          </w:p>
        </w:tc>
      </w:tr>
    </w:tbl>
    <w:p w:rsidR="00736E1F" w:rsidRPr="00736E1F" w:rsidRDefault="00736E1F" w:rsidP="00736E1F">
      <w:pPr>
        <w:jc w:val="center"/>
        <w:rPr>
          <w:b/>
        </w:rPr>
      </w:pPr>
    </w:p>
    <w:sectPr w:rsidR="00736E1F" w:rsidRPr="0073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B07" w:rsidRDefault="00BE3B07" w:rsidP="00707409">
      <w:pPr>
        <w:spacing w:after="0" w:line="240" w:lineRule="auto"/>
      </w:pPr>
      <w:r>
        <w:separator/>
      </w:r>
    </w:p>
  </w:endnote>
  <w:endnote w:type="continuationSeparator" w:id="0">
    <w:p w:rsidR="00BE3B07" w:rsidRDefault="00BE3B07" w:rsidP="0070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B07" w:rsidRDefault="00BE3B07" w:rsidP="00707409">
      <w:pPr>
        <w:spacing w:after="0" w:line="240" w:lineRule="auto"/>
      </w:pPr>
      <w:r>
        <w:separator/>
      </w:r>
    </w:p>
  </w:footnote>
  <w:footnote w:type="continuationSeparator" w:id="0">
    <w:p w:rsidR="00BE3B07" w:rsidRDefault="00BE3B07" w:rsidP="00707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F2CAC"/>
    <w:multiLevelType w:val="hybridMultilevel"/>
    <w:tmpl w:val="9924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C"/>
    <w:rsid w:val="000162C0"/>
    <w:rsid w:val="00020065"/>
    <w:rsid w:val="00022939"/>
    <w:rsid w:val="000274BC"/>
    <w:rsid w:val="000458A7"/>
    <w:rsid w:val="00063A09"/>
    <w:rsid w:val="0008033A"/>
    <w:rsid w:val="00087A51"/>
    <w:rsid w:val="00093E7B"/>
    <w:rsid w:val="000B505C"/>
    <w:rsid w:val="000D6384"/>
    <w:rsid w:val="000D673B"/>
    <w:rsid w:val="000E4212"/>
    <w:rsid w:val="000F0CFD"/>
    <w:rsid w:val="00107093"/>
    <w:rsid w:val="001128D3"/>
    <w:rsid w:val="001152E8"/>
    <w:rsid w:val="00117C1B"/>
    <w:rsid w:val="00135999"/>
    <w:rsid w:val="0013642A"/>
    <w:rsid w:val="001404A8"/>
    <w:rsid w:val="0015499C"/>
    <w:rsid w:val="001575CC"/>
    <w:rsid w:val="0018666D"/>
    <w:rsid w:val="00190F5D"/>
    <w:rsid w:val="001A1661"/>
    <w:rsid w:val="001B1135"/>
    <w:rsid w:val="001B5A70"/>
    <w:rsid w:val="001C3EFB"/>
    <w:rsid w:val="001D0BEE"/>
    <w:rsid w:val="001E6FCC"/>
    <w:rsid w:val="002221FE"/>
    <w:rsid w:val="00223C8D"/>
    <w:rsid w:val="0022678B"/>
    <w:rsid w:val="002322EE"/>
    <w:rsid w:val="00234324"/>
    <w:rsid w:val="00271B52"/>
    <w:rsid w:val="002725FF"/>
    <w:rsid w:val="00275739"/>
    <w:rsid w:val="0029409C"/>
    <w:rsid w:val="002949B4"/>
    <w:rsid w:val="002A699E"/>
    <w:rsid w:val="002E0901"/>
    <w:rsid w:val="002F085E"/>
    <w:rsid w:val="00300BA9"/>
    <w:rsid w:val="003124D7"/>
    <w:rsid w:val="003177A3"/>
    <w:rsid w:val="003303FB"/>
    <w:rsid w:val="003356E1"/>
    <w:rsid w:val="00341E8E"/>
    <w:rsid w:val="003447C1"/>
    <w:rsid w:val="003869C2"/>
    <w:rsid w:val="00390358"/>
    <w:rsid w:val="00391349"/>
    <w:rsid w:val="00392368"/>
    <w:rsid w:val="003A4B78"/>
    <w:rsid w:val="003A71FE"/>
    <w:rsid w:val="003B01BE"/>
    <w:rsid w:val="003C56F5"/>
    <w:rsid w:val="003D34CE"/>
    <w:rsid w:val="003E748D"/>
    <w:rsid w:val="004076C6"/>
    <w:rsid w:val="00410622"/>
    <w:rsid w:val="00417FF4"/>
    <w:rsid w:val="0042070D"/>
    <w:rsid w:val="00422324"/>
    <w:rsid w:val="0042259F"/>
    <w:rsid w:val="00423195"/>
    <w:rsid w:val="004242D8"/>
    <w:rsid w:val="00424B59"/>
    <w:rsid w:val="00435D00"/>
    <w:rsid w:val="0046057F"/>
    <w:rsid w:val="00461175"/>
    <w:rsid w:val="004611E6"/>
    <w:rsid w:val="00461F70"/>
    <w:rsid w:val="0046783C"/>
    <w:rsid w:val="00485AEA"/>
    <w:rsid w:val="00485F5A"/>
    <w:rsid w:val="00490F10"/>
    <w:rsid w:val="0049137C"/>
    <w:rsid w:val="004C1BBF"/>
    <w:rsid w:val="004C20F9"/>
    <w:rsid w:val="004C3DCC"/>
    <w:rsid w:val="004C515C"/>
    <w:rsid w:val="004D380D"/>
    <w:rsid w:val="004D65D8"/>
    <w:rsid w:val="004E2198"/>
    <w:rsid w:val="004E62F4"/>
    <w:rsid w:val="00503E93"/>
    <w:rsid w:val="005055E1"/>
    <w:rsid w:val="005112A2"/>
    <w:rsid w:val="00515C6A"/>
    <w:rsid w:val="005439E3"/>
    <w:rsid w:val="00575DC4"/>
    <w:rsid w:val="0058599C"/>
    <w:rsid w:val="00596BB4"/>
    <w:rsid w:val="005A1867"/>
    <w:rsid w:val="005A3958"/>
    <w:rsid w:val="005D2661"/>
    <w:rsid w:val="005F5B92"/>
    <w:rsid w:val="00604C63"/>
    <w:rsid w:val="00617C22"/>
    <w:rsid w:val="006226BC"/>
    <w:rsid w:val="0062288E"/>
    <w:rsid w:val="00632152"/>
    <w:rsid w:val="0063338C"/>
    <w:rsid w:val="006345E6"/>
    <w:rsid w:val="00642A12"/>
    <w:rsid w:val="00647268"/>
    <w:rsid w:val="006659BD"/>
    <w:rsid w:val="00682584"/>
    <w:rsid w:val="006914B2"/>
    <w:rsid w:val="00691DFB"/>
    <w:rsid w:val="006A7E3C"/>
    <w:rsid w:val="006A7E7D"/>
    <w:rsid w:val="006C0523"/>
    <w:rsid w:val="006D187B"/>
    <w:rsid w:val="006D285A"/>
    <w:rsid w:val="006D2D13"/>
    <w:rsid w:val="006E07EC"/>
    <w:rsid w:val="006E3287"/>
    <w:rsid w:val="00702826"/>
    <w:rsid w:val="00707409"/>
    <w:rsid w:val="00731C3C"/>
    <w:rsid w:val="00736E1F"/>
    <w:rsid w:val="00743CE5"/>
    <w:rsid w:val="00753AB1"/>
    <w:rsid w:val="007558F1"/>
    <w:rsid w:val="00791709"/>
    <w:rsid w:val="00795C3B"/>
    <w:rsid w:val="007D0052"/>
    <w:rsid w:val="007E513B"/>
    <w:rsid w:val="007E6F44"/>
    <w:rsid w:val="007E7A9D"/>
    <w:rsid w:val="00800D45"/>
    <w:rsid w:val="008110A5"/>
    <w:rsid w:val="00811E66"/>
    <w:rsid w:val="00816B97"/>
    <w:rsid w:val="00832645"/>
    <w:rsid w:val="008558C6"/>
    <w:rsid w:val="008661B6"/>
    <w:rsid w:val="00874C3A"/>
    <w:rsid w:val="00876747"/>
    <w:rsid w:val="008819DE"/>
    <w:rsid w:val="00882048"/>
    <w:rsid w:val="0089168A"/>
    <w:rsid w:val="008B7221"/>
    <w:rsid w:val="008D5791"/>
    <w:rsid w:val="008D62F2"/>
    <w:rsid w:val="008D77AC"/>
    <w:rsid w:val="008E43AE"/>
    <w:rsid w:val="008E5E2A"/>
    <w:rsid w:val="008F1579"/>
    <w:rsid w:val="008F6B02"/>
    <w:rsid w:val="00907787"/>
    <w:rsid w:val="00922B1C"/>
    <w:rsid w:val="00924603"/>
    <w:rsid w:val="00937305"/>
    <w:rsid w:val="00942B0F"/>
    <w:rsid w:val="009457F7"/>
    <w:rsid w:val="00945CB2"/>
    <w:rsid w:val="009608E8"/>
    <w:rsid w:val="009640C2"/>
    <w:rsid w:val="00972487"/>
    <w:rsid w:val="009760A2"/>
    <w:rsid w:val="0099446C"/>
    <w:rsid w:val="009A01AD"/>
    <w:rsid w:val="009A5108"/>
    <w:rsid w:val="009A7DB0"/>
    <w:rsid w:val="009B45D1"/>
    <w:rsid w:val="009D6138"/>
    <w:rsid w:val="009D70DC"/>
    <w:rsid w:val="00A03269"/>
    <w:rsid w:val="00A06433"/>
    <w:rsid w:val="00A07DE7"/>
    <w:rsid w:val="00A31FB1"/>
    <w:rsid w:val="00A62E04"/>
    <w:rsid w:val="00A82AC8"/>
    <w:rsid w:val="00A93813"/>
    <w:rsid w:val="00A958C8"/>
    <w:rsid w:val="00AA4B8B"/>
    <w:rsid w:val="00AB273D"/>
    <w:rsid w:val="00AC1886"/>
    <w:rsid w:val="00AD16E3"/>
    <w:rsid w:val="00AD7535"/>
    <w:rsid w:val="00AF60E6"/>
    <w:rsid w:val="00B02872"/>
    <w:rsid w:val="00B16DD5"/>
    <w:rsid w:val="00B368F9"/>
    <w:rsid w:val="00B469A2"/>
    <w:rsid w:val="00B53624"/>
    <w:rsid w:val="00B57DF8"/>
    <w:rsid w:val="00B64E48"/>
    <w:rsid w:val="00B75769"/>
    <w:rsid w:val="00B75F4F"/>
    <w:rsid w:val="00B76F73"/>
    <w:rsid w:val="00BA09EF"/>
    <w:rsid w:val="00BA64D7"/>
    <w:rsid w:val="00BA6D99"/>
    <w:rsid w:val="00BA7432"/>
    <w:rsid w:val="00BC0261"/>
    <w:rsid w:val="00BD1D4C"/>
    <w:rsid w:val="00BE0297"/>
    <w:rsid w:val="00BE20C5"/>
    <w:rsid w:val="00BE3B07"/>
    <w:rsid w:val="00BE3E4C"/>
    <w:rsid w:val="00BE71D7"/>
    <w:rsid w:val="00BE745A"/>
    <w:rsid w:val="00C06B33"/>
    <w:rsid w:val="00C11A25"/>
    <w:rsid w:val="00C201C6"/>
    <w:rsid w:val="00C21CA5"/>
    <w:rsid w:val="00C40C4E"/>
    <w:rsid w:val="00C600B4"/>
    <w:rsid w:val="00C603DE"/>
    <w:rsid w:val="00C76539"/>
    <w:rsid w:val="00C855E3"/>
    <w:rsid w:val="00C94BF6"/>
    <w:rsid w:val="00C97473"/>
    <w:rsid w:val="00CA74EB"/>
    <w:rsid w:val="00CA7722"/>
    <w:rsid w:val="00CB089A"/>
    <w:rsid w:val="00CD6251"/>
    <w:rsid w:val="00CE64BE"/>
    <w:rsid w:val="00CF4351"/>
    <w:rsid w:val="00D03DB7"/>
    <w:rsid w:val="00D218DC"/>
    <w:rsid w:val="00D2661A"/>
    <w:rsid w:val="00D34AD7"/>
    <w:rsid w:val="00D449B3"/>
    <w:rsid w:val="00D5638D"/>
    <w:rsid w:val="00D6691C"/>
    <w:rsid w:val="00D7556F"/>
    <w:rsid w:val="00D771D6"/>
    <w:rsid w:val="00D803E8"/>
    <w:rsid w:val="00D94A74"/>
    <w:rsid w:val="00DA241F"/>
    <w:rsid w:val="00DA4D58"/>
    <w:rsid w:val="00DB0186"/>
    <w:rsid w:val="00DB343B"/>
    <w:rsid w:val="00DC24FB"/>
    <w:rsid w:val="00DD15C9"/>
    <w:rsid w:val="00DE220D"/>
    <w:rsid w:val="00DF24CD"/>
    <w:rsid w:val="00DF3BB6"/>
    <w:rsid w:val="00DF431A"/>
    <w:rsid w:val="00E00267"/>
    <w:rsid w:val="00E07A9D"/>
    <w:rsid w:val="00E14509"/>
    <w:rsid w:val="00E3182C"/>
    <w:rsid w:val="00E31E94"/>
    <w:rsid w:val="00E40A9F"/>
    <w:rsid w:val="00E440F1"/>
    <w:rsid w:val="00E47948"/>
    <w:rsid w:val="00E5259F"/>
    <w:rsid w:val="00E531F4"/>
    <w:rsid w:val="00E64B16"/>
    <w:rsid w:val="00E879AB"/>
    <w:rsid w:val="00E90754"/>
    <w:rsid w:val="00E95368"/>
    <w:rsid w:val="00EB2F91"/>
    <w:rsid w:val="00EB7631"/>
    <w:rsid w:val="00F11AD9"/>
    <w:rsid w:val="00F12447"/>
    <w:rsid w:val="00F1380C"/>
    <w:rsid w:val="00F20292"/>
    <w:rsid w:val="00F54C44"/>
    <w:rsid w:val="00F8709C"/>
    <w:rsid w:val="00F979C6"/>
    <w:rsid w:val="00FA79D5"/>
    <w:rsid w:val="00FB412D"/>
    <w:rsid w:val="00FD5E97"/>
    <w:rsid w:val="00FE2A2A"/>
    <w:rsid w:val="00FE5E1C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B7EE"/>
  <w15:docId w15:val="{1F9507D7-D7AF-4039-A1A0-679F10C2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7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409"/>
  </w:style>
  <w:style w:type="paragraph" w:styleId="a6">
    <w:name w:val="footer"/>
    <w:basedOn w:val="a"/>
    <w:link w:val="a7"/>
    <w:uiPriority w:val="99"/>
    <w:unhideWhenUsed/>
    <w:rsid w:val="00707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409"/>
  </w:style>
  <w:style w:type="paragraph" w:styleId="a8">
    <w:name w:val="List Paragraph"/>
    <w:basedOn w:val="a"/>
    <w:uiPriority w:val="34"/>
    <w:qFormat/>
    <w:rsid w:val="0075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Беланов Иван Сергеевич</dc:creator>
  <cp:keywords/>
  <dc:description/>
  <cp:lastModifiedBy>Artur</cp:lastModifiedBy>
  <cp:revision>2</cp:revision>
  <dcterms:created xsi:type="dcterms:W3CDTF">2019-07-15T14:55:00Z</dcterms:created>
  <dcterms:modified xsi:type="dcterms:W3CDTF">2019-07-15T14:55:00Z</dcterms:modified>
</cp:coreProperties>
</file>