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Республики Коми имущественных и земельных отношений от 16.05.2016 N 182Д</w:t>
              <w:br/>
              <w:t xml:space="preserve">(ред. от 18.05.2022)</w:t>
              <w:br/>
              <w:t xml:space="preserve">"Об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28.09.2022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РЕСПУБЛИКИ КОМИ</w:t>
      </w:r>
    </w:p>
    <w:p>
      <w:pPr>
        <w:pStyle w:val="2"/>
        <w:jc w:val="center"/>
      </w:pPr>
      <w:r>
        <w:rPr>
          <w:sz w:val="20"/>
        </w:rPr>
        <w:t xml:space="preserve">ИМУЩЕСТВЕННЫХ И ЗЕМЕЛЬНЫХ ОТНОШЕНИЙ</w:t>
      </w:r>
    </w:p>
    <w:p>
      <w:pPr>
        <w:pStyle w:val="2"/>
      </w:pPr>
      <w:r>
        <w:rPr>
          <w:sz w:val="20"/>
        </w:rPr>
      </w:r>
    </w:p>
    <w:p>
      <w:pPr>
        <w:pStyle w:val="2"/>
        <w:jc w:val="center"/>
      </w:pPr>
      <w:r>
        <w:rPr>
          <w:sz w:val="20"/>
        </w:rPr>
        <w:t xml:space="preserve">ПРИКАЗ</w:t>
      </w:r>
    </w:p>
    <w:p>
      <w:pPr>
        <w:pStyle w:val="2"/>
        <w:jc w:val="center"/>
      </w:pPr>
      <w:r>
        <w:rPr>
          <w:sz w:val="20"/>
        </w:rPr>
        <w:t xml:space="preserve">от 16 мая 2016 г. N 182Д</w:t>
      </w:r>
    </w:p>
    <w:p>
      <w:pPr>
        <w:pStyle w:val="2"/>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ПРЕДОСТАВЛЕНИЯ ГОСУДАРСТВЕННОЙ УСЛУГИ ПО ПРЕДОСТАВЛЕНИЮ</w:t>
      </w:r>
    </w:p>
    <w:p>
      <w:pPr>
        <w:pStyle w:val="2"/>
        <w:jc w:val="center"/>
      </w:pPr>
      <w:r>
        <w:rPr>
          <w:sz w:val="20"/>
        </w:rPr>
        <w:t xml:space="preserve">В АРЕНДУ ГОСУДАРСТВЕННОГО ИМУЩЕСТВА РЕСПУБЛИКИ КОМИ</w:t>
      </w:r>
    </w:p>
    <w:p>
      <w:pPr>
        <w:pStyle w:val="2"/>
        <w:jc w:val="center"/>
      </w:pPr>
      <w:r>
        <w:rPr>
          <w:sz w:val="20"/>
        </w:rPr>
        <w:t xml:space="preserve">БЕЗ ПРОВЕДЕНИЯ ТОРГОВ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Республики Коми имущественных</w:t>
            </w:r>
          </w:p>
          <w:p>
            <w:pPr>
              <w:pStyle w:val="0"/>
              <w:jc w:val="center"/>
            </w:pPr>
            <w:r>
              <w:rPr>
                <w:sz w:val="20"/>
                <w:color w:val="392c69"/>
              </w:rPr>
              <w:t xml:space="preserve">и земельных отношений от 09.02.2017 </w:t>
            </w:r>
            <w:hyperlink w:history="0" r:id="rId7" w:tooltip="Приказ Министерства Республики Коми имущественных и земельных отношений от 09.02.2017 N 51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quot; {КонсультантПлюс}">
              <w:r>
                <w:rPr>
                  <w:sz w:val="20"/>
                  <w:color w:val="0000ff"/>
                </w:rPr>
                <w:t xml:space="preserve">N 51Д</w:t>
              </w:r>
            </w:hyperlink>
            <w:r>
              <w:rPr>
                <w:sz w:val="20"/>
                <w:color w:val="392c69"/>
              </w:rPr>
              <w:t xml:space="preserve">, от 28.09.2018 </w:t>
            </w:r>
            <w:hyperlink w:history="0" r:id="rId8" w:tooltip="Приказ Министерства Республики Коми имущественных и земельных отношений от 28.09.2018 N 252Д &quot;О внесении изменений в приказ Агентства Республики Коми по управлению имуществом от 16 мая 2016 г.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quot; {КонсультантПлюс}">
              <w:r>
                <w:rPr>
                  <w:sz w:val="20"/>
                  <w:color w:val="0000ff"/>
                </w:rPr>
                <w:t xml:space="preserve">N 252Д</w:t>
              </w:r>
            </w:hyperlink>
            <w:r>
              <w:rPr>
                <w:sz w:val="20"/>
                <w:color w:val="392c69"/>
              </w:rPr>
              <w:t xml:space="preserve">,</w:t>
            </w:r>
          </w:p>
          <w:p>
            <w:pPr>
              <w:pStyle w:val="0"/>
              <w:jc w:val="center"/>
            </w:pPr>
            <w:r>
              <w:rPr>
                <w:sz w:val="20"/>
                <w:color w:val="392c69"/>
              </w:rPr>
              <w:t xml:space="preserve">от 26.07.2019 </w:t>
            </w:r>
            <w:hyperlink w:history="0" r:id="rId9" w:tooltip="Приказ Министерства Республики Коми имущественных и земельных отношений от 26.07.2019 N 178Д &quot;О внесении изменений в приказ Министерства Республики Коми имущественных и земельных отношений от 16 мая 2016 г.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quot; {КонсультантПлюс}">
              <w:r>
                <w:rPr>
                  <w:sz w:val="20"/>
                  <w:color w:val="0000ff"/>
                </w:rPr>
                <w:t xml:space="preserve">N 178Д</w:t>
              </w:r>
            </w:hyperlink>
            <w:r>
              <w:rPr>
                <w:sz w:val="20"/>
                <w:color w:val="392c69"/>
              </w:rPr>
              <w:t xml:space="preserve">, от 31.10.2019 </w:t>
            </w:r>
            <w:hyperlink w:history="0" r:id="rId10" w:tooltip="Приказ Министерства Республики Коми имущественных и земельных отношений от 31.10.2019 N 276Д &quot;О внесении изменений в некоторые приказы Министерства Республики Коми имущественных и земельных отношений&quot; (вместе с &quot;Перечнем изменений, вносимых в некоторые приказы Министерства Республики Коми имущественных и земельных отношений&quot;) {КонсультантПлюс}">
              <w:r>
                <w:rPr>
                  <w:sz w:val="20"/>
                  <w:color w:val="0000ff"/>
                </w:rPr>
                <w:t xml:space="preserve">N 276Д</w:t>
              </w:r>
            </w:hyperlink>
            <w:r>
              <w:rPr>
                <w:sz w:val="20"/>
                <w:color w:val="392c69"/>
              </w:rPr>
              <w:t xml:space="preserve">, от 02.03.2020 </w:t>
            </w:r>
            <w:hyperlink w:history="0" r:id="rId11" w:tooltip="Приказ Министерства Республики Коми имущественных и земельных отношений от 02.03.2020 N 50Д &quot;О внесении изменений в приказ Министерства Республики Коми имущественных и земельных отношений от 16 мая 2016 г.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quot; {КонсультантПлюс}">
              <w:r>
                <w:rPr>
                  <w:sz w:val="20"/>
                  <w:color w:val="0000ff"/>
                </w:rPr>
                <w:t xml:space="preserve">N 50Д</w:t>
              </w:r>
            </w:hyperlink>
            <w:r>
              <w:rPr>
                <w:sz w:val="20"/>
                <w:color w:val="392c69"/>
              </w:rPr>
              <w:t xml:space="preserve">,</w:t>
            </w:r>
          </w:p>
          <w:p>
            <w:pPr>
              <w:pStyle w:val="0"/>
              <w:jc w:val="center"/>
            </w:pPr>
            <w:r>
              <w:rPr>
                <w:sz w:val="20"/>
                <w:color w:val="392c69"/>
              </w:rPr>
              <w:t xml:space="preserve">от 14.10.2020 </w:t>
            </w:r>
            <w:hyperlink w:history="0" r:id="rId12" w:tooltip="Приказ Министерства Республики Коми имущественных и земельных отношений от 14.10.2020 N 209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quot; {КонсультантПлюс}">
              <w:r>
                <w:rPr>
                  <w:sz w:val="20"/>
                  <w:color w:val="0000ff"/>
                </w:rPr>
                <w:t xml:space="preserve">N 209Д</w:t>
              </w:r>
            </w:hyperlink>
            <w:r>
              <w:rPr>
                <w:sz w:val="20"/>
                <w:color w:val="392c69"/>
              </w:rPr>
              <w:t xml:space="preserve">,</w:t>
            </w:r>
          </w:p>
          <w:p>
            <w:pPr>
              <w:pStyle w:val="0"/>
              <w:jc w:val="center"/>
            </w:pPr>
            <w:r>
              <w:rPr>
                <w:sz w:val="20"/>
                <w:color w:val="392c69"/>
              </w:rPr>
              <w:t xml:space="preserve">Приказов Комимущества Республики Коми от 01.03.2022 </w:t>
            </w:r>
            <w:hyperlink w:history="0" r:id="rId13"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N 35-од</w:t>
              </w:r>
            </w:hyperlink>
            <w:r>
              <w:rPr>
                <w:sz w:val="20"/>
                <w:color w:val="392c69"/>
              </w:rPr>
              <w:t xml:space="preserve">,</w:t>
            </w:r>
          </w:p>
          <w:p>
            <w:pPr>
              <w:pStyle w:val="0"/>
              <w:jc w:val="center"/>
            </w:pPr>
            <w:r>
              <w:rPr>
                <w:sz w:val="20"/>
                <w:color w:val="392c69"/>
              </w:rPr>
              <w:t xml:space="preserve">от 18.05.2022 </w:t>
            </w:r>
            <w:hyperlink w:history="0" r:id="rId14"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N 104-од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 Федеральным </w:t>
      </w:r>
      <w:hyperlink w:history="0" r:id="rId15"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 N 210-ФЗ "Об организации предоставления государственных и муниципальных услуг", </w:t>
      </w:r>
      <w:hyperlink w:history="0" r:id="rId16" w:tooltip="Постановление Правительства РК от 29.11.2011 N 532 (ред. от 28.03.2022) &quot;О разработке и утверждении административных регламентов&quot; (вместе с &quot;Порядком разработки и утверждения административных регламентов предоставления государственных услуг органами исполнительной власти Республики Коми&quot;, &quot;Порядком проведения экспертизы проектов административных регламентов предоставления государственных услуг&quot;) {КонсультантПлюс}">
        <w:r>
          <w:rPr>
            <w:sz w:val="20"/>
            <w:color w:val="0000ff"/>
          </w:rPr>
          <w:t xml:space="preserve">Порядком</w:t>
        </w:r>
      </w:hyperlink>
      <w:r>
        <w:rPr>
          <w:sz w:val="20"/>
        </w:rPr>
        <w:t xml:space="preserve"> разработки и утверждения административных регламентов предоставления государственных услуг органами исполнительной власти Республики Коми, утвержденным постановлением Правительства Республики Коми от 29 ноября 2011 г. N 532 приказываю:</w:t>
      </w:r>
    </w:p>
    <w:p>
      <w:pPr>
        <w:pStyle w:val="0"/>
        <w:spacing w:before="200" w:line-rule="auto"/>
        <w:ind w:firstLine="540"/>
        <w:jc w:val="both"/>
      </w:pPr>
      <w:r>
        <w:rPr>
          <w:sz w:val="20"/>
        </w:rPr>
        <w:t xml:space="preserve">1. Утвердить Административный </w:t>
      </w:r>
      <w:hyperlink w:history="0" w:anchor="P48" w:tooltip="АДМИНИСТРАТИВНЫЙ РЕГЛАМЕНТ">
        <w:r>
          <w:rPr>
            <w:sz w:val="20"/>
            <w:color w:val="0000ff"/>
          </w:rPr>
          <w:t xml:space="preserve">регламент</w:t>
        </w:r>
      </w:hyperlink>
      <w:r>
        <w:rPr>
          <w:sz w:val="20"/>
        </w:rPr>
        <w:t xml:space="preserve"> предоставления государственной услуги по предоставлению в аренду государственного имущества Республики Коми без проведения торгов согласно приложению.</w:t>
      </w:r>
    </w:p>
    <w:p>
      <w:pPr>
        <w:pStyle w:val="0"/>
        <w:jc w:val="both"/>
      </w:pPr>
      <w:r>
        <w:rPr>
          <w:sz w:val="20"/>
        </w:rPr>
        <w:t xml:space="preserve">(в ред. </w:t>
      </w:r>
      <w:hyperlink w:history="0" r:id="rId17" w:tooltip="Приказ Министерства Республики Коми имущественных и земельных отношений от 02.03.2020 N 50Д &quot;О внесении изменений в приказ Министерства Республики Коми имущественных и земельных отношений от 16 мая 2016 г.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quot; {КонсультантПлюс}">
        <w:r>
          <w:rPr>
            <w:sz w:val="20"/>
            <w:color w:val="0000ff"/>
          </w:rPr>
          <w:t xml:space="preserve">Приказа</w:t>
        </w:r>
      </w:hyperlink>
      <w:r>
        <w:rPr>
          <w:sz w:val="20"/>
        </w:rPr>
        <w:t xml:space="preserve"> Министерства Республики Коми имущественных и земельных отношений от 02.03.2020 N 50Д)</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18" w:tooltip="Приказ Агентства РК по управлению имуществом от 21.10.2010 N 156Д (ред. от 26.06.2015)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quot; (Зарегистрировано в Администрации Главы РК и Правительства РК 08.11.2010 Реестр N 11-1131-2010) ------------ Утратил силу или отменен {КонсультантПлюс}">
        <w:r>
          <w:rPr>
            <w:sz w:val="20"/>
            <w:color w:val="0000ff"/>
          </w:rPr>
          <w:t xml:space="preserve">приказ</w:t>
        </w:r>
      </w:hyperlink>
      <w:r>
        <w:rPr>
          <w:sz w:val="20"/>
        </w:rPr>
        <w:t xml:space="preserve"> Агентства Республики Коми по управлению имуществом от 21 октября 2010 года N 156Д "Об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w:t>
      </w:r>
    </w:p>
    <w:p>
      <w:pPr>
        <w:pStyle w:val="0"/>
        <w:spacing w:before="200" w:line-rule="auto"/>
        <w:ind w:firstLine="540"/>
        <w:jc w:val="both"/>
      </w:pPr>
      <w:r>
        <w:rPr>
          <w:sz w:val="20"/>
        </w:rPr>
        <w:t xml:space="preserve">2) </w:t>
      </w:r>
      <w:hyperlink w:history="0" r:id="rId19" w:tooltip="Приказ Агентства РК по управлению имуществом от 28.07.2011 N 80Д &quot;О внесении изменений в Приказ Агентства Республики Коми по управлению имуществом от 21 октября 2010 года N 156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quot; ------------ Утратил силу или отменен {КонсультантПлюс}">
        <w:r>
          <w:rPr>
            <w:sz w:val="20"/>
            <w:color w:val="0000ff"/>
          </w:rPr>
          <w:t xml:space="preserve">приказ</w:t>
        </w:r>
      </w:hyperlink>
      <w:r>
        <w:rPr>
          <w:sz w:val="20"/>
        </w:rPr>
        <w:t xml:space="preserve"> Агентства Республики Коми по управлению имуществом от 28.07.2011 N 80Д "О внесении изменений в Приказ Агентства Республики Коми по управлению имуществом от 21 октября 2010 года N 156Д "Об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w:t>
      </w:r>
    </w:p>
    <w:p>
      <w:pPr>
        <w:pStyle w:val="0"/>
        <w:spacing w:before="200" w:line-rule="auto"/>
        <w:ind w:firstLine="540"/>
        <w:jc w:val="both"/>
      </w:pPr>
      <w:r>
        <w:rPr>
          <w:sz w:val="20"/>
        </w:rPr>
        <w:t xml:space="preserve">3) </w:t>
      </w:r>
      <w:hyperlink w:history="0" r:id="rId20" w:tooltip="Приказ Агентства РК по управлению имуществом от 12.07.2012 N 102Д &quot;О внесении изменений в приказ Агентства Республики Коми по управлению имуществом от 21 октября 2010 года N 156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quot; ------------ Утратил силу или отменен {КонсультантПлюс}">
        <w:r>
          <w:rPr>
            <w:sz w:val="20"/>
            <w:color w:val="0000ff"/>
          </w:rPr>
          <w:t xml:space="preserve">приказ</w:t>
        </w:r>
      </w:hyperlink>
      <w:r>
        <w:rPr>
          <w:sz w:val="20"/>
        </w:rPr>
        <w:t xml:space="preserve"> Агентства Республики Коми по управлению имуществом от 12.07.2012 N 102Д "О внесении изменений в приказ Агентства Республики Коми по управлению имуществом от 21 октября 2010 года N 156Д "Об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w:t>
      </w:r>
    </w:p>
    <w:p>
      <w:pPr>
        <w:pStyle w:val="0"/>
        <w:spacing w:before="200" w:line-rule="auto"/>
        <w:ind w:firstLine="540"/>
        <w:jc w:val="both"/>
      </w:pPr>
      <w:r>
        <w:rPr>
          <w:sz w:val="20"/>
        </w:rPr>
        <w:t xml:space="preserve">4) </w:t>
      </w:r>
      <w:hyperlink w:history="0" r:id="rId21" w:tooltip="Приказ Агентства РК по управлению имуществом от 12.04.2013 N 76Д &quot;О внесении изменений в приказ Агентства Республики Коми по управлению имуществом от 21 октября 2010 года N 156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quot; ------------ Утратил силу или отменен {КонсультантПлюс}">
        <w:r>
          <w:rPr>
            <w:sz w:val="20"/>
            <w:color w:val="0000ff"/>
          </w:rPr>
          <w:t xml:space="preserve">приказ</w:t>
        </w:r>
      </w:hyperlink>
      <w:r>
        <w:rPr>
          <w:sz w:val="20"/>
        </w:rPr>
        <w:t xml:space="preserve"> Агентства Республики Коми по управлению имуществом от 12.04.2013 N 76Д "О внесении изменений в приказ Агентства Республики Коми по управлению имуществом от 21 октября 2010 года N 156Д "Об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w:t>
      </w:r>
    </w:p>
    <w:p>
      <w:pPr>
        <w:pStyle w:val="0"/>
        <w:spacing w:before="200" w:line-rule="auto"/>
        <w:ind w:firstLine="540"/>
        <w:jc w:val="both"/>
      </w:pPr>
      <w:r>
        <w:rPr>
          <w:sz w:val="20"/>
        </w:rPr>
        <w:t xml:space="preserve">5) </w:t>
      </w:r>
      <w:hyperlink w:history="0" r:id="rId22" w:tooltip="Приказ Агентства РК по управлению имуществом от 03.10.2013 N 193Д &quot;О внесении изменений в приказ Агентства Республики Коми по управлению имуществом от 21 октября 2010 года N 156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quot; ------------ Утратил силу или отменен {КонсультантПлюс}">
        <w:r>
          <w:rPr>
            <w:sz w:val="20"/>
            <w:color w:val="0000ff"/>
          </w:rPr>
          <w:t xml:space="preserve">приказ</w:t>
        </w:r>
      </w:hyperlink>
      <w:r>
        <w:rPr>
          <w:sz w:val="20"/>
        </w:rPr>
        <w:t xml:space="preserve"> Агентства Республики Коми по управлению имуществом от 03.10.2013 N 193Д "О внесении изменений в приказ Агентства Республики Коми по управлению имуществом от 21 октября 2010 года N 156Д "Об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w:t>
      </w:r>
    </w:p>
    <w:p>
      <w:pPr>
        <w:pStyle w:val="0"/>
        <w:spacing w:before="200" w:line-rule="auto"/>
        <w:ind w:firstLine="540"/>
        <w:jc w:val="both"/>
      </w:pPr>
      <w:r>
        <w:rPr>
          <w:sz w:val="20"/>
        </w:rPr>
        <w:t xml:space="preserve">6) </w:t>
      </w:r>
      <w:hyperlink w:history="0" r:id="rId23" w:tooltip="Приказ Агентства РК по управлению имуществом от 13.05.2014 N 92Д &quot;О внесении изменений в приказ Агентства Республики Коми по управлению имуществом от 21 октября 2010 года N 156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quot; ------------ Утратил силу или отменен {КонсультантПлюс}">
        <w:r>
          <w:rPr>
            <w:sz w:val="20"/>
            <w:color w:val="0000ff"/>
          </w:rPr>
          <w:t xml:space="preserve">приказ</w:t>
        </w:r>
      </w:hyperlink>
      <w:r>
        <w:rPr>
          <w:sz w:val="20"/>
        </w:rPr>
        <w:t xml:space="preserve"> Агентства Республики Коми по управлению имуществом от 13.05.2014 N 92Д "О внесении изменений в приказ Агентства Республики Коми по управлению имуществом от 21 октября 2010 года N 156Д "Об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w:t>
      </w:r>
    </w:p>
    <w:p>
      <w:pPr>
        <w:pStyle w:val="0"/>
        <w:spacing w:before="200" w:line-rule="auto"/>
        <w:ind w:firstLine="540"/>
        <w:jc w:val="both"/>
      </w:pPr>
      <w:r>
        <w:rPr>
          <w:sz w:val="20"/>
        </w:rPr>
        <w:t xml:space="preserve">7) </w:t>
      </w:r>
      <w:hyperlink w:history="0" r:id="rId24" w:tooltip="Приказ Агентства РК по управлению имуществом от 26.06.2015 N 159Д &quot;О внесении изменений в приказ Агентства Республики Коми по управлению имуществом от 21 октября 2010 года N 156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quot; ------------ Утратил силу или отменен {КонсультантПлюс}">
        <w:r>
          <w:rPr>
            <w:sz w:val="20"/>
            <w:color w:val="0000ff"/>
          </w:rPr>
          <w:t xml:space="preserve">приказ</w:t>
        </w:r>
      </w:hyperlink>
      <w:r>
        <w:rPr>
          <w:sz w:val="20"/>
        </w:rPr>
        <w:t xml:space="preserve"> Агентства Республики Коми по управлению имуществом от 26.06.2015 N 159Д "О внесении изменений в приказ Агентства Республики Коми по управлению имуществом от 21 октября 2010 года N 156Д "Об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w:t>
      </w:r>
    </w:p>
    <w:p>
      <w:pPr>
        <w:pStyle w:val="0"/>
        <w:spacing w:before="200" w:line-rule="auto"/>
        <w:ind w:firstLine="540"/>
        <w:jc w:val="both"/>
      </w:pPr>
      <w:r>
        <w:rPr>
          <w:sz w:val="20"/>
        </w:rPr>
        <w:t xml:space="preserve">3. Контроль исполнения приказа оставляю за собой.</w:t>
      </w:r>
    </w:p>
    <w:p>
      <w:pPr>
        <w:pStyle w:val="0"/>
      </w:pPr>
      <w:r>
        <w:rPr>
          <w:sz w:val="20"/>
        </w:rPr>
      </w:r>
    </w:p>
    <w:p>
      <w:pPr>
        <w:pStyle w:val="0"/>
        <w:jc w:val="right"/>
      </w:pPr>
      <w:r>
        <w:rPr>
          <w:sz w:val="20"/>
        </w:rPr>
        <w:t xml:space="preserve">Министр</w:t>
      </w:r>
    </w:p>
    <w:p>
      <w:pPr>
        <w:pStyle w:val="0"/>
        <w:jc w:val="right"/>
      </w:pPr>
      <w:r>
        <w:rPr>
          <w:sz w:val="20"/>
        </w:rPr>
        <w:t xml:space="preserve">А.САЖИН</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w:t>
      </w:r>
    </w:p>
    <w:p>
      <w:pPr>
        <w:pStyle w:val="0"/>
        <w:jc w:val="right"/>
      </w:pPr>
      <w:r>
        <w:rPr>
          <w:sz w:val="20"/>
        </w:rPr>
        <w:t xml:space="preserve">Республики Коми</w:t>
      </w:r>
    </w:p>
    <w:p>
      <w:pPr>
        <w:pStyle w:val="0"/>
        <w:jc w:val="right"/>
      </w:pPr>
      <w:r>
        <w:rPr>
          <w:sz w:val="20"/>
        </w:rPr>
        <w:t xml:space="preserve">имущественных</w:t>
      </w:r>
    </w:p>
    <w:p>
      <w:pPr>
        <w:pStyle w:val="0"/>
        <w:jc w:val="right"/>
      </w:pPr>
      <w:r>
        <w:rPr>
          <w:sz w:val="20"/>
        </w:rPr>
        <w:t xml:space="preserve">и земельных отношений</w:t>
      </w:r>
    </w:p>
    <w:p>
      <w:pPr>
        <w:pStyle w:val="0"/>
        <w:jc w:val="right"/>
      </w:pPr>
      <w:r>
        <w:rPr>
          <w:sz w:val="20"/>
        </w:rPr>
        <w:t xml:space="preserve">от 16 мая 2016 г. N 182Д</w:t>
      </w:r>
    </w:p>
    <w:p>
      <w:pPr>
        <w:pStyle w:val="0"/>
        <w:jc w:val="right"/>
      </w:pPr>
      <w:r>
        <w:rPr>
          <w:sz w:val="20"/>
        </w:rPr>
        <w:t xml:space="preserve">(приложение)</w:t>
      </w:r>
    </w:p>
    <w:p>
      <w:pPr>
        <w:pStyle w:val="0"/>
      </w:pPr>
      <w:r>
        <w:rPr>
          <w:sz w:val="20"/>
        </w:rPr>
      </w:r>
    </w:p>
    <w:bookmarkStart w:id="48" w:name="P48"/>
    <w:bookmarkEnd w:id="48"/>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 ПО ПРЕДОСТАВЛЕНИЮ</w:t>
      </w:r>
    </w:p>
    <w:p>
      <w:pPr>
        <w:pStyle w:val="2"/>
        <w:jc w:val="center"/>
      </w:pPr>
      <w:r>
        <w:rPr>
          <w:sz w:val="20"/>
        </w:rPr>
        <w:t xml:space="preserve">В АРЕНДУ ГОСУДАРСТВЕННОГО ИМУЩЕСТВА РЕСПУБЛИКИ КОМИ</w:t>
      </w:r>
    </w:p>
    <w:p>
      <w:pPr>
        <w:pStyle w:val="2"/>
        <w:jc w:val="center"/>
      </w:pPr>
      <w:r>
        <w:rPr>
          <w:sz w:val="20"/>
        </w:rPr>
        <w:t xml:space="preserve">БЕЗ ПРОВЕДЕНИЯ ТОРГОВ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Республики Коми имущественных</w:t>
            </w:r>
          </w:p>
          <w:p>
            <w:pPr>
              <w:pStyle w:val="0"/>
              <w:jc w:val="center"/>
            </w:pPr>
            <w:r>
              <w:rPr>
                <w:sz w:val="20"/>
                <w:color w:val="392c69"/>
              </w:rPr>
              <w:t xml:space="preserve">и земельных отношений от 02.03.2020 </w:t>
            </w:r>
            <w:hyperlink w:history="0" r:id="rId25" w:tooltip="Приказ Министерства Республики Коми имущественных и земельных отношений от 02.03.2020 N 50Д &quot;О внесении изменений в приказ Министерства Республики Коми имущественных и земельных отношений от 16 мая 2016 г.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quot; {КонсультантПлюс}">
              <w:r>
                <w:rPr>
                  <w:sz w:val="20"/>
                  <w:color w:val="0000ff"/>
                </w:rPr>
                <w:t xml:space="preserve">N 50Д</w:t>
              </w:r>
            </w:hyperlink>
            <w:r>
              <w:rPr>
                <w:sz w:val="20"/>
                <w:color w:val="392c69"/>
              </w:rPr>
              <w:t xml:space="preserve">, от 14.10.2020 </w:t>
            </w:r>
            <w:hyperlink w:history="0" r:id="rId26" w:tooltip="Приказ Министерства Республики Коми имущественных и земельных отношений от 14.10.2020 N 209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quot; {КонсультантПлюс}">
              <w:r>
                <w:rPr>
                  <w:sz w:val="20"/>
                  <w:color w:val="0000ff"/>
                </w:rPr>
                <w:t xml:space="preserve">N 209Д</w:t>
              </w:r>
            </w:hyperlink>
            <w:r>
              <w:rPr>
                <w:sz w:val="20"/>
                <w:color w:val="392c69"/>
              </w:rPr>
              <w:t xml:space="preserve">,</w:t>
            </w:r>
          </w:p>
          <w:p>
            <w:pPr>
              <w:pStyle w:val="0"/>
              <w:jc w:val="center"/>
            </w:pPr>
            <w:r>
              <w:rPr>
                <w:sz w:val="20"/>
                <w:color w:val="392c69"/>
              </w:rPr>
              <w:t xml:space="preserve">Приказов Комимущества Республики Коми от 01.03.2022 </w:t>
            </w:r>
            <w:hyperlink w:history="0" r:id="rId27"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N 35-од</w:t>
              </w:r>
            </w:hyperlink>
            <w:r>
              <w:rPr>
                <w:sz w:val="20"/>
                <w:color w:val="392c69"/>
              </w:rPr>
              <w:t xml:space="preserve">,</w:t>
            </w:r>
          </w:p>
          <w:p>
            <w:pPr>
              <w:pStyle w:val="0"/>
              <w:jc w:val="center"/>
            </w:pPr>
            <w:r>
              <w:rPr>
                <w:sz w:val="20"/>
                <w:color w:val="392c69"/>
              </w:rPr>
              <w:t xml:space="preserve">от 18.05.2022 </w:t>
            </w:r>
            <w:hyperlink w:history="0" r:id="rId28"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N 104-од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I. Общие положения</w:t>
      </w:r>
    </w:p>
    <w:p>
      <w:pPr>
        <w:pStyle w:val="0"/>
      </w:pPr>
      <w:r>
        <w:rPr>
          <w:sz w:val="20"/>
        </w:rPr>
      </w:r>
    </w:p>
    <w:p>
      <w:pPr>
        <w:pStyle w:val="2"/>
        <w:outlineLvl w:val="2"/>
        <w:jc w:val="center"/>
      </w:pPr>
      <w:r>
        <w:rPr>
          <w:sz w:val="20"/>
        </w:rPr>
        <w:t xml:space="preserve">Предмет регулирования административного регламента</w:t>
      </w:r>
    </w:p>
    <w:p>
      <w:pPr>
        <w:pStyle w:val="0"/>
      </w:pPr>
      <w:r>
        <w:rPr>
          <w:sz w:val="20"/>
        </w:rPr>
      </w:r>
    </w:p>
    <w:p>
      <w:pPr>
        <w:pStyle w:val="0"/>
        <w:ind w:firstLine="540"/>
        <w:jc w:val="both"/>
      </w:pPr>
      <w:r>
        <w:rPr>
          <w:sz w:val="20"/>
        </w:rPr>
        <w:t xml:space="preserve">1.1. Административный регламент предоставления государственной услуги по предоставлению в аренду государственного имущества Республики Коми без проведения торгов (далее - Административный регламент, государственная услуга) разработан в целях повышения качества и доступности результатов предоставления государственной услуги и устанавливает порядок, последовательность и сроки административных процедур и административных действий Комитета Республики Коми имущественных и земельных отношений (далее - Орган), многофункциональных центров предоставления государственных и муниципальных услуг (далее - МФЦ), порядок взаимодействия между Органом, МФЦ и заявителями при предоставлении государственной услуги, в отношении государственного имущества за исключением земельных участков.</w:t>
      </w:r>
    </w:p>
    <w:p>
      <w:pPr>
        <w:pStyle w:val="0"/>
        <w:jc w:val="both"/>
      </w:pPr>
      <w:r>
        <w:rPr>
          <w:sz w:val="20"/>
        </w:rPr>
        <w:t xml:space="preserve">(в ред. </w:t>
      </w:r>
      <w:hyperlink w:history="0" r:id="rId29"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pPr>
      <w:r>
        <w:rPr>
          <w:sz w:val="20"/>
        </w:rPr>
      </w:r>
    </w:p>
    <w:p>
      <w:pPr>
        <w:pStyle w:val="2"/>
        <w:outlineLvl w:val="2"/>
        <w:jc w:val="center"/>
      </w:pPr>
      <w:r>
        <w:rPr>
          <w:sz w:val="20"/>
        </w:rPr>
        <w:t xml:space="preserve">Круг заявителей</w:t>
      </w:r>
    </w:p>
    <w:p>
      <w:pPr>
        <w:pStyle w:val="0"/>
      </w:pPr>
      <w:r>
        <w:rPr>
          <w:sz w:val="20"/>
        </w:rPr>
      </w:r>
    </w:p>
    <w:bookmarkStart w:id="67" w:name="P67"/>
    <w:bookmarkEnd w:id="67"/>
    <w:p>
      <w:pPr>
        <w:pStyle w:val="0"/>
        <w:ind w:firstLine="540"/>
        <w:jc w:val="both"/>
      </w:pPr>
      <w:r>
        <w:rPr>
          <w:sz w:val="20"/>
        </w:rPr>
        <w:t xml:space="preserve">1.2. Заявителями на предоставление государственной услуги являются юридические и физические лица (индивидуальные предприниматели), заинтересованные в предоставлении им в аренду государственного имущества Республики Коми без проведения торгов.</w:t>
      </w:r>
    </w:p>
    <w:p>
      <w:pPr>
        <w:pStyle w:val="0"/>
        <w:spacing w:before="200" w:line-rule="auto"/>
        <w:ind w:firstLine="540"/>
        <w:jc w:val="both"/>
      </w:pPr>
      <w:r>
        <w:rPr>
          <w:sz w:val="20"/>
        </w:rPr>
        <w:t xml:space="preserve">1.3. От имени заявителей, в целях получения государственной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pPr>
        <w:pStyle w:val="0"/>
      </w:pPr>
      <w:r>
        <w:rPr>
          <w:sz w:val="20"/>
        </w:rPr>
      </w:r>
    </w:p>
    <w:p>
      <w:pPr>
        <w:pStyle w:val="2"/>
        <w:outlineLvl w:val="2"/>
        <w:jc w:val="center"/>
      </w:pPr>
      <w:r>
        <w:rPr>
          <w:sz w:val="20"/>
        </w:rPr>
        <w:t xml:space="preserve">Требования к порядку информирования</w:t>
      </w:r>
    </w:p>
    <w:p>
      <w:pPr>
        <w:pStyle w:val="2"/>
        <w:jc w:val="center"/>
      </w:pPr>
      <w:r>
        <w:rPr>
          <w:sz w:val="20"/>
        </w:rPr>
        <w:t xml:space="preserve">о предоставлении государственной услуги</w:t>
      </w:r>
    </w:p>
    <w:p>
      <w:pPr>
        <w:pStyle w:val="0"/>
      </w:pPr>
      <w:r>
        <w:rPr>
          <w:sz w:val="20"/>
        </w:rPr>
      </w:r>
    </w:p>
    <w:p>
      <w:pPr>
        <w:pStyle w:val="0"/>
        <w:ind w:firstLine="540"/>
        <w:jc w:val="both"/>
      </w:pPr>
      <w:r>
        <w:rPr>
          <w:sz w:val="20"/>
        </w:rPr>
        <w:t xml:space="preserve">1.4. Информация о месте нахождения, графике работы и наименование органа исполнительной власти Республики Коми, предоставляющего государственную услугу, его структурных подразделений и территориальных органов, МФЦ, организаций, участвующих в предоставлении государственной услуги размещается:</w:t>
      </w:r>
    </w:p>
    <w:p>
      <w:pPr>
        <w:pStyle w:val="0"/>
        <w:spacing w:before="200" w:line-rule="auto"/>
        <w:ind w:firstLine="540"/>
        <w:jc w:val="both"/>
      </w:pPr>
      <w:r>
        <w:rPr>
          <w:sz w:val="20"/>
        </w:rPr>
        <w:t xml:space="preserve">- на информационных стендах, расположенных в Органе, в МФЦ;</w:t>
      </w:r>
    </w:p>
    <w:p>
      <w:pPr>
        <w:pStyle w:val="0"/>
        <w:jc w:val="both"/>
      </w:pPr>
      <w:r>
        <w:rPr>
          <w:sz w:val="20"/>
        </w:rPr>
        <w:t xml:space="preserve">(в ред. </w:t>
      </w:r>
      <w:hyperlink w:history="0" r:id="rId30"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 в электронном виде в информационно-телекоммуникационной сети Интернет (далее - сеть Интернет):</w:t>
      </w:r>
    </w:p>
    <w:p>
      <w:pPr>
        <w:pStyle w:val="0"/>
        <w:spacing w:before="200" w:line-rule="auto"/>
        <w:ind w:firstLine="540"/>
        <w:jc w:val="both"/>
      </w:pPr>
      <w:r>
        <w:rPr>
          <w:sz w:val="20"/>
        </w:rPr>
        <w:t xml:space="preserve">- на официальном сайте Органа, МФЦ;</w:t>
      </w:r>
    </w:p>
    <w:p>
      <w:pPr>
        <w:pStyle w:val="0"/>
        <w:jc w:val="both"/>
      </w:pPr>
      <w:r>
        <w:rPr>
          <w:sz w:val="20"/>
        </w:rPr>
        <w:t xml:space="preserve">(в ред. </w:t>
      </w:r>
      <w:hyperlink w:history="0" r:id="rId31"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1.5. Справочные телефоны структурного подразделения Органа, предоставляющего государственную услугу, размещены на официальном сайте Органа.</w:t>
      </w:r>
    </w:p>
    <w:p>
      <w:pPr>
        <w:pStyle w:val="0"/>
        <w:jc w:val="both"/>
      </w:pPr>
      <w:r>
        <w:rPr>
          <w:sz w:val="20"/>
        </w:rPr>
        <w:t xml:space="preserve">(в ред. </w:t>
      </w:r>
      <w:hyperlink w:history="0" r:id="rId32"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Информацию о порядке предоставления государственной услуги можно получить посредством телефонной связи по номеру Органа, МФЦ, в том числе центра телефонного обслуживания (далее - ЦТО) (телефон: 8-800-200-8212).</w:t>
      </w:r>
    </w:p>
    <w:p>
      <w:pPr>
        <w:pStyle w:val="0"/>
        <w:jc w:val="both"/>
      </w:pPr>
      <w:r>
        <w:rPr>
          <w:sz w:val="20"/>
        </w:rPr>
        <w:t xml:space="preserve">(в ред. </w:t>
      </w:r>
      <w:hyperlink w:history="0" r:id="rId33"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1.6. Адреса официальных сайтов Органа, организаций, участвующих в предоставлении государственной услуги, в информационно-телекоммуникационной сети "Интернет", содержащих информацию о предоставлении государственной услуги и услуг, которые являются необходимыми и обязательными для предоставления государственной услуги, адреса их электронной почты:</w:t>
      </w:r>
    </w:p>
    <w:p>
      <w:pPr>
        <w:pStyle w:val="0"/>
        <w:jc w:val="both"/>
      </w:pPr>
      <w:r>
        <w:rPr>
          <w:sz w:val="20"/>
        </w:rPr>
        <w:t xml:space="preserve">(в ред. </w:t>
      </w:r>
      <w:hyperlink w:history="0" r:id="rId34"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1) адрес официального сайта Органа - </w:t>
      </w:r>
      <w:r>
        <w:rPr>
          <w:sz w:val="20"/>
        </w:rPr>
        <w:t xml:space="preserve">www.agui.rkomi.ru</w:t>
      </w:r>
      <w:r>
        <w:rPr>
          <w:sz w:val="20"/>
        </w:rPr>
        <w:t xml:space="preserve">; адрес сайта МФЦ (</w:t>
      </w:r>
      <w:r>
        <w:rPr>
          <w:sz w:val="20"/>
        </w:rPr>
        <w:t xml:space="preserve">mfc.rkomi.ru</w:t>
      </w:r>
      <w:r>
        <w:rPr>
          <w:sz w:val="20"/>
        </w:rPr>
        <w:t xml:space="preserve">);</w:t>
      </w:r>
    </w:p>
    <w:p>
      <w:pPr>
        <w:pStyle w:val="0"/>
        <w:jc w:val="both"/>
      </w:pPr>
      <w:r>
        <w:rPr>
          <w:sz w:val="20"/>
        </w:rPr>
        <w:t xml:space="preserve">(в ред. </w:t>
      </w:r>
      <w:hyperlink w:history="0" r:id="rId35"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адрес государственной информационной системы Республики Коми "Портал государственных и муниципальных услуг (функций) Республики Коми" - gosuslugi11.ru, адрес федеральной государственной информационной системы "Единый портал государственных и муниципальных услуг (функций)" - </w:t>
      </w:r>
      <w:r>
        <w:rPr>
          <w:sz w:val="20"/>
        </w:rPr>
        <w:t xml:space="preserve">gosuslugi.ru</w:t>
      </w:r>
      <w:r>
        <w:rPr>
          <w:sz w:val="20"/>
        </w:rPr>
        <w:t xml:space="preserve"> (далее - Портал государственных и муниципальных услуг (функций) Республики Коми, Единый портал государственных и муниципальных услуг (функций);</w:t>
      </w:r>
    </w:p>
    <w:p>
      <w:pPr>
        <w:pStyle w:val="0"/>
        <w:spacing w:before="200" w:line-rule="auto"/>
        <w:ind w:firstLine="540"/>
        <w:jc w:val="both"/>
      </w:pPr>
      <w:r>
        <w:rPr>
          <w:sz w:val="20"/>
        </w:rPr>
        <w:t xml:space="preserve">2) адрес электронной почты Органа - aum@amp.rkomi.ru.</w:t>
      </w:r>
    </w:p>
    <w:p>
      <w:pPr>
        <w:pStyle w:val="0"/>
        <w:jc w:val="both"/>
      </w:pPr>
      <w:r>
        <w:rPr>
          <w:sz w:val="20"/>
        </w:rPr>
        <w:t xml:space="preserve">(в ред. </w:t>
      </w:r>
      <w:hyperlink w:history="0" r:id="rId36"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1.7. Порядок получения информации лицами, заинтересованными в предоставлении государственной услуги,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с использованием государственной информационной системы Республики Коми "Портал государственных и муниципальных услуг (функций) Республики Коми" и федеральной государственной информационной системы "Единый портал государственных и муниципальных услуг (функций)":</w:t>
      </w:r>
    </w:p>
    <w:p>
      <w:pPr>
        <w:pStyle w:val="0"/>
        <w:spacing w:before="200" w:line-rule="auto"/>
        <w:ind w:firstLine="540"/>
        <w:jc w:val="both"/>
      </w:pPr>
      <w:r>
        <w:rPr>
          <w:sz w:val="20"/>
        </w:rPr>
        <w:t xml:space="preserve">1) информацию по вопросам предоставления государственной услуги, в том числе сведения о ходе предоставления государственной услуги, заявитель может получить непосредственно в Органе, по справочным телефонам, в сети Интернет (на официальном сайте Органа), а также направив письменное обращение через организацию почтовой связи, либо по электронной почте:</w:t>
      </w:r>
    </w:p>
    <w:p>
      <w:pPr>
        <w:pStyle w:val="0"/>
        <w:jc w:val="both"/>
      </w:pPr>
      <w:r>
        <w:rPr>
          <w:sz w:val="20"/>
        </w:rPr>
        <w:t xml:space="preserve">(в ред. </w:t>
      </w:r>
      <w:hyperlink w:history="0" r:id="rId37"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 лица, заинтересованные в предоставлении государственной услуги, вправе получить по телефону информацию по вопросам предоставления государственной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государственной услуги; информирование заявителя по вопросам предоставления государственной услуги по телефону не должно превышать 15 минут;</w:t>
      </w:r>
    </w:p>
    <w:p>
      <w:pPr>
        <w:pStyle w:val="0"/>
        <w:jc w:val="both"/>
      </w:pPr>
      <w:r>
        <w:rPr>
          <w:sz w:val="20"/>
        </w:rPr>
        <w:t xml:space="preserve">(в ред. </w:t>
      </w:r>
      <w:hyperlink w:history="0" r:id="rId38"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 при обращении лица, заинтересованного в предоставлении государственной услуги, посредством электронной почты ответ направляется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pPr>
        <w:pStyle w:val="0"/>
        <w:spacing w:before="200" w:line-rule="auto"/>
        <w:ind w:firstLine="540"/>
        <w:jc w:val="both"/>
      </w:pPr>
      <w:r>
        <w:rPr>
          <w:sz w:val="20"/>
        </w:rPr>
        <w:t xml:space="preserve">2) информация по вопросам предоставления государственных услуг, которые являются необходимыми и обязательными для предоставления государственной услуги, не предоставляется, в связи с отсутствием государственных услуг, необходимых и обязательных для предоставления государственной услуги;</w:t>
      </w:r>
    </w:p>
    <w:p>
      <w:pPr>
        <w:pStyle w:val="0"/>
        <w:spacing w:before="200" w:line-rule="auto"/>
        <w:ind w:firstLine="540"/>
        <w:jc w:val="both"/>
      </w:pPr>
      <w:r>
        <w:rPr>
          <w:sz w:val="20"/>
        </w:rPr>
        <w:t xml:space="preserve">1.8. Порядок, форма и место размещения указанной в настоящем пункте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а также на официальном сайте Органа в информационно-телекоммуникационной сети "Интернет", а также в государственной информационной системе Республики Коми "Портал государственных и муниципальных услуг (функций) Республики Коми":</w:t>
      </w:r>
    </w:p>
    <w:p>
      <w:pPr>
        <w:pStyle w:val="0"/>
        <w:jc w:val="both"/>
      </w:pPr>
      <w:r>
        <w:rPr>
          <w:sz w:val="20"/>
        </w:rPr>
        <w:t xml:space="preserve">(в ред. </w:t>
      </w:r>
      <w:hyperlink w:history="0" r:id="rId39"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1) информация о порядке предоставления государственной услуги, а также график приема граждан для консультаций по вопросам предоставления государственной услуги размещены на информационном стенде Органа, в информационных материалах;</w:t>
      </w:r>
    </w:p>
    <w:p>
      <w:pPr>
        <w:pStyle w:val="0"/>
        <w:jc w:val="both"/>
      </w:pPr>
      <w:r>
        <w:rPr>
          <w:sz w:val="20"/>
        </w:rPr>
        <w:t xml:space="preserve">(в ред. </w:t>
      </w:r>
      <w:hyperlink w:history="0" r:id="rId40"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2) информация о порядке предоставления государственной услуги также размещена на Портале государственных и муниципальных услуг (функций) Республики Коми (gosuslugi11.ru), Едином портале государственных и муниципальных услуг (функций) (</w:t>
      </w:r>
      <w:r>
        <w:rPr>
          <w:sz w:val="20"/>
        </w:rPr>
        <w:t xml:space="preserve">gosuslugi.ru</w:t>
      </w:r>
      <w:r>
        <w:rPr>
          <w:sz w:val="20"/>
        </w:rPr>
        <w:t xml:space="preserve">);</w:t>
      </w:r>
    </w:p>
    <w:p>
      <w:pPr>
        <w:pStyle w:val="0"/>
        <w:spacing w:before="200" w:line-rule="auto"/>
        <w:ind w:firstLine="540"/>
        <w:jc w:val="both"/>
      </w:pPr>
      <w:r>
        <w:rPr>
          <w:sz w:val="20"/>
        </w:rPr>
        <w:t xml:space="preserve">3) на официальном сайте Органа размещена следующая информация:</w:t>
      </w:r>
    </w:p>
    <w:p>
      <w:pPr>
        <w:pStyle w:val="0"/>
        <w:jc w:val="both"/>
      </w:pPr>
      <w:r>
        <w:rPr>
          <w:sz w:val="20"/>
        </w:rPr>
        <w:t xml:space="preserve">(в ред. </w:t>
      </w:r>
      <w:hyperlink w:history="0" r:id="rId41"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 тексты законодательных и иных нормативных правовых актов, содержащих нормы, регламентирующие предоставление государственной услуги;</w:t>
      </w:r>
    </w:p>
    <w:p>
      <w:pPr>
        <w:pStyle w:val="0"/>
        <w:spacing w:before="200" w:line-rule="auto"/>
        <w:ind w:firstLine="540"/>
        <w:jc w:val="both"/>
      </w:pPr>
      <w:r>
        <w:rPr>
          <w:sz w:val="20"/>
        </w:rPr>
        <w:t xml:space="preserve">- настоящий Административный регламент;</w:t>
      </w:r>
    </w:p>
    <w:p>
      <w:pPr>
        <w:pStyle w:val="0"/>
        <w:spacing w:before="200" w:line-rule="auto"/>
        <w:ind w:firstLine="540"/>
        <w:jc w:val="both"/>
      </w:pPr>
      <w:r>
        <w:rPr>
          <w:sz w:val="20"/>
        </w:rPr>
        <w:t xml:space="preserve">- адрес места нахождения, график работы, справочные телефоны Органа и структурного подразделения и адреса электронной почты Органа.</w:t>
      </w:r>
    </w:p>
    <w:p>
      <w:pPr>
        <w:pStyle w:val="0"/>
        <w:jc w:val="both"/>
      </w:pPr>
      <w:r>
        <w:rPr>
          <w:sz w:val="20"/>
        </w:rPr>
        <w:t xml:space="preserve">(в ред. </w:t>
      </w:r>
      <w:hyperlink w:history="0" r:id="rId42"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pPr>
      <w:r>
        <w:rPr>
          <w:sz w:val="20"/>
        </w:rPr>
      </w:r>
    </w:p>
    <w:p>
      <w:pPr>
        <w:pStyle w:val="2"/>
        <w:outlineLvl w:val="1"/>
        <w:jc w:val="center"/>
      </w:pPr>
      <w:r>
        <w:rPr>
          <w:sz w:val="20"/>
        </w:rPr>
        <w:t xml:space="preserve">II. Стандарт предоставления государственной услуги</w:t>
      </w:r>
    </w:p>
    <w:p>
      <w:pPr>
        <w:pStyle w:val="0"/>
      </w:pPr>
      <w:r>
        <w:rPr>
          <w:sz w:val="20"/>
        </w:rPr>
      </w:r>
    </w:p>
    <w:p>
      <w:pPr>
        <w:pStyle w:val="2"/>
        <w:outlineLvl w:val="2"/>
        <w:jc w:val="center"/>
      </w:pPr>
      <w:r>
        <w:rPr>
          <w:sz w:val="20"/>
        </w:rPr>
        <w:t xml:space="preserve">Наименование государственной услуги</w:t>
      </w:r>
    </w:p>
    <w:p>
      <w:pPr>
        <w:pStyle w:val="0"/>
      </w:pPr>
      <w:r>
        <w:rPr>
          <w:sz w:val="20"/>
        </w:rPr>
      </w:r>
    </w:p>
    <w:p>
      <w:pPr>
        <w:pStyle w:val="0"/>
        <w:ind w:firstLine="540"/>
        <w:jc w:val="both"/>
      </w:pPr>
      <w:r>
        <w:rPr>
          <w:sz w:val="20"/>
        </w:rPr>
        <w:t xml:space="preserve">2.1. Наименование государственной услуги: предоставление в аренду государственного имущества Республики Коми без проведения торгов.</w:t>
      </w:r>
    </w:p>
    <w:p>
      <w:pPr>
        <w:pStyle w:val="0"/>
      </w:pPr>
      <w:r>
        <w:rPr>
          <w:sz w:val="20"/>
        </w:rPr>
      </w:r>
    </w:p>
    <w:p>
      <w:pPr>
        <w:pStyle w:val="2"/>
        <w:outlineLvl w:val="2"/>
        <w:jc w:val="center"/>
      </w:pPr>
      <w:r>
        <w:rPr>
          <w:sz w:val="20"/>
        </w:rPr>
        <w:t xml:space="preserve">Наименование органа исполнительной власти Республики Коми,</w:t>
      </w:r>
    </w:p>
    <w:p>
      <w:pPr>
        <w:pStyle w:val="2"/>
        <w:jc w:val="center"/>
      </w:pPr>
      <w:r>
        <w:rPr>
          <w:sz w:val="20"/>
        </w:rPr>
        <w:t xml:space="preserve">предоставляющего государственную услугу</w:t>
      </w:r>
    </w:p>
    <w:p>
      <w:pPr>
        <w:pStyle w:val="0"/>
      </w:pPr>
      <w:r>
        <w:rPr>
          <w:sz w:val="20"/>
        </w:rPr>
      </w:r>
    </w:p>
    <w:p>
      <w:pPr>
        <w:pStyle w:val="0"/>
        <w:ind w:firstLine="540"/>
        <w:jc w:val="both"/>
      </w:pPr>
      <w:r>
        <w:rPr>
          <w:sz w:val="20"/>
        </w:rPr>
        <w:t xml:space="preserve">2.2. Предоставление государственной услуги осуществляется Органом Республики Коми имущественных и земельных отношений.</w:t>
      </w:r>
    </w:p>
    <w:p>
      <w:pPr>
        <w:pStyle w:val="0"/>
        <w:jc w:val="both"/>
      </w:pPr>
      <w:r>
        <w:rPr>
          <w:sz w:val="20"/>
        </w:rPr>
        <w:t xml:space="preserve">(в ред. </w:t>
      </w:r>
      <w:hyperlink w:history="0" r:id="rId43"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pPr>
      <w:r>
        <w:rPr>
          <w:sz w:val="20"/>
        </w:rPr>
      </w:r>
    </w:p>
    <w:p>
      <w:pPr>
        <w:pStyle w:val="2"/>
        <w:outlineLvl w:val="2"/>
        <w:jc w:val="center"/>
      </w:pPr>
      <w:r>
        <w:rPr>
          <w:sz w:val="20"/>
        </w:rPr>
        <w:t xml:space="preserve">Органы и организации, участвующие в предоставлении</w:t>
      </w:r>
    </w:p>
    <w:p>
      <w:pPr>
        <w:pStyle w:val="2"/>
        <w:jc w:val="center"/>
      </w:pPr>
      <w:r>
        <w:rPr>
          <w:sz w:val="20"/>
        </w:rPr>
        <w:t xml:space="preserve">государственной услуги, обращение в которые необходимо</w:t>
      </w:r>
    </w:p>
    <w:p>
      <w:pPr>
        <w:pStyle w:val="2"/>
        <w:jc w:val="center"/>
      </w:pPr>
      <w:r>
        <w:rPr>
          <w:sz w:val="20"/>
        </w:rPr>
        <w:t xml:space="preserve">для предоставления государственной услуги</w:t>
      </w:r>
    </w:p>
    <w:p>
      <w:pPr>
        <w:pStyle w:val="0"/>
      </w:pPr>
      <w:r>
        <w:rPr>
          <w:sz w:val="20"/>
        </w:rPr>
      </w:r>
    </w:p>
    <w:p>
      <w:pPr>
        <w:pStyle w:val="0"/>
        <w:ind w:firstLine="540"/>
        <w:jc w:val="both"/>
      </w:pPr>
      <w:r>
        <w:rPr>
          <w:sz w:val="20"/>
        </w:rPr>
        <w:t xml:space="preserve">2.3. Для получения государственной услуги заявитель обращается в Орган или МФЦ, участвующие в предоставлении государственной услуги:</w:t>
      </w:r>
    </w:p>
    <w:p>
      <w:pPr>
        <w:pStyle w:val="0"/>
        <w:jc w:val="both"/>
      </w:pPr>
      <w:r>
        <w:rPr>
          <w:sz w:val="20"/>
        </w:rPr>
        <w:t xml:space="preserve">(в ред. </w:t>
      </w:r>
      <w:hyperlink w:history="0" r:id="rId44"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и подведомственных этим органам организациях (в случае, если это предусмотрено соглашением о взаимодействии), уведомления и выдачи результата предоставления государственной услуги заявителю (в случае, если предусмотрено соглашением о взаимодействии).</w:t>
      </w:r>
    </w:p>
    <w:p>
      <w:pPr>
        <w:pStyle w:val="0"/>
        <w:spacing w:before="200" w:line-rule="auto"/>
        <w:ind w:firstLine="540"/>
        <w:jc w:val="both"/>
      </w:pPr>
      <w:r>
        <w:rPr>
          <w:sz w:val="20"/>
        </w:rPr>
        <w:t xml:space="preserve">2.3.2. Органы и организации, участвующие в предоставлении государственной услуги, обращение в которые необходимо для предоставления государственной услуги:</w:t>
      </w:r>
    </w:p>
    <w:p>
      <w:pPr>
        <w:pStyle w:val="0"/>
        <w:spacing w:before="200" w:line-rule="auto"/>
        <w:ind w:firstLine="540"/>
        <w:jc w:val="both"/>
      </w:pPr>
      <w:r>
        <w:rPr>
          <w:sz w:val="20"/>
        </w:rPr>
        <w:t xml:space="preserve">- Федеральная антимонопольная служба (далее - Антимонопольная служба) в части запроса согласия на предоставление государственной преференции;</w:t>
      </w:r>
    </w:p>
    <w:p>
      <w:pPr>
        <w:pStyle w:val="0"/>
        <w:spacing w:before="200" w:line-rule="auto"/>
        <w:ind w:firstLine="540"/>
        <w:jc w:val="both"/>
      </w:pPr>
      <w:r>
        <w:rPr>
          <w:sz w:val="20"/>
        </w:rPr>
        <w:t xml:space="preserve">- независимые оценщики в части определения рыночной стоимости размера арендной платы;</w:t>
      </w:r>
    </w:p>
    <w:p>
      <w:pPr>
        <w:pStyle w:val="0"/>
        <w:spacing w:before="200" w:line-rule="auto"/>
        <w:ind w:firstLine="540"/>
        <w:jc w:val="both"/>
      </w:pPr>
      <w:r>
        <w:rPr>
          <w:sz w:val="20"/>
        </w:rPr>
        <w:t xml:space="preserve">- Федеральная налоговая служба в части запроса сведений в рамках межведомственного информационного взаимодействия;</w:t>
      </w:r>
    </w:p>
    <w:p>
      <w:pPr>
        <w:pStyle w:val="0"/>
        <w:spacing w:before="200" w:line-rule="auto"/>
        <w:ind w:firstLine="540"/>
        <w:jc w:val="both"/>
      </w:pPr>
      <w:r>
        <w:rPr>
          <w:sz w:val="20"/>
        </w:rPr>
        <w:t xml:space="preserve">- Федеральная служба по надзору в сфере здравоохранения по Республике Коми в целях установления оснований для предоставления государственного имущества Республики Коми в аренду без проведения торгов (аукциона);</w:t>
      </w:r>
    </w:p>
    <w:p>
      <w:pPr>
        <w:pStyle w:val="0"/>
        <w:spacing w:before="200" w:line-rule="auto"/>
        <w:ind w:firstLine="540"/>
        <w:jc w:val="both"/>
      </w:pPr>
      <w:r>
        <w:rPr>
          <w:sz w:val="20"/>
        </w:rPr>
        <w:t xml:space="preserve">- Федеральная служба по надзору в сфере образования и науки в целях установления оснований для предоставления государственного имущества Республики Коми в аренду без проведения торгов (аукциона).</w:t>
      </w:r>
    </w:p>
    <w:p>
      <w:pPr>
        <w:pStyle w:val="0"/>
        <w:spacing w:before="200" w:line-rule="auto"/>
        <w:ind w:firstLine="540"/>
        <w:jc w:val="both"/>
      </w:pPr>
      <w:r>
        <w:rPr>
          <w:sz w:val="20"/>
        </w:rPr>
        <w:t xml:space="preserve">2.3.3. 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утвержденный Правительством Республики Коми.</w:t>
      </w:r>
    </w:p>
    <w:p>
      <w:pPr>
        <w:pStyle w:val="0"/>
      </w:pPr>
      <w:r>
        <w:rPr>
          <w:sz w:val="20"/>
        </w:rPr>
      </w:r>
    </w:p>
    <w:p>
      <w:pPr>
        <w:pStyle w:val="2"/>
        <w:outlineLvl w:val="2"/>
        <w:jc w:val="center"/>
      </w:pPr>
      <w:r>
        <w:rPr>
          <w:sz w:val="20"/>
        </w:rPr>
        <w:t xml:space="preserve">Описание результата предоставления государственной услуги</w:t>
      </w:r>
    </w:p>
    <w:p>
      <w:pPr>
        <w:pStyle w:val="0"/>
      </w:pPr>
      <w:r>
        <w:rPr>
          <w:sz w:val="20"/>
        </w:rPr>
      </w:r>
    </w:p>
    <w:p>
      <w:pPr>
        <w:pStyle w:val="0"/>
        <w:ind w:firstLine="540"/>
        <w:jc w:val="both"/>
      </w:pPr>
      <w:r>
        <w:rPr>
          <w:sz w:val="20"/>
        </w:rPr>
        <w:t xml:space="preserve">2.5. Результатом предоставления государственной услуги является:</w:t>
      </w:r>
    </w:p>
    <w:p>
      <w:pPr>
        <w:pStyle w:val="0"/>
        <w:spacing w:before="200" w:line-rule="auto"/>
        <w:ind w:firstLine="540"/>
        <w:jc w:val="both"/>
      </w:pPr>
      <w:r>
        <w:rPr>
          <w:sz w:val="20"/>
        </w:rPr>
        <w:t xml:space="preserve">1) решение Органа о предоставлении в аренду государственного имущества Республики Коми (далее - решение о предоставлении государственной услуги) и направление (выдача заявителю) уведомления о принятом решении и проекта договора аренды в случаях:</w:t>
      </w:r>
    </w:p>
    <w:p>
      <w:pPr>
        <w:pStyle w:val="0"/>
        <w:jc w:val="both"/>
      </w:pPr>
      <w:r>
        <w:rPr>
          <w:sz w:val="20"/>
        </w:rPr>
        <w:t xml:space="preserve">(в ред. </w:t>
      </w:r>
      <w:hyperlink w:history="0" r:id="rId45"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а) предоставления в аренду государственного имущества Республики Коми без проведения торгов (аукциона) в случаях, предусмотренных </w:t>
      </w:r>
      <w:hyperlink w:history="0" r:id="rId46" w:tooltip="Федеральный закон от 26.07.2006 N 135-ФЗ (ред. от 11.06.2022) &quot;О защите конкуренции&quot; {КонсультантПлюс}">
        <w:r>
          <w:rPr>
            <w:sz w:val="20"/>
            <w:color w:val="0000ff"/>
          </w:rPr>
          <w:t xml:space="preserve">статьей 17.1</w:t>
        </w:r>
      </w:hyperlink>
      <w:r>
        <w:rPr>
          <w:sz w:val="20"/>
        </w:rPr>
        <w:t xml:space="preserve"> Федерального закона от 26.07.2006 N 135-ФЗ "О защите конкуренции";</w:t>
      </w:r>
    </w:p>
    <w:p>
      <w:pPr>
        <w:pStyle w:val="0"/>
        <w:spacing w:before="200" w:line-rule="auto"/>
        <w:ind w:firstLine="540"/>
        <w:jc w:val="both"/>
      </w:pPr>
      <w:r>
        <w:rPr>
          <w:sz w:val="20"/>
        </w:rPr>
        <w:t xml:space="preserve">б) предоставления в аренду государственного имущества Республики Коми путем предоставления государственной преференции с предварительного согласия Антимонопольной службы (далее - государственная преференция с согласия Антимонопольной службы);</w:t>
      </w:r>
    </w:p>
    <w:p>
      <w:pPr>
        <w:pStyle w:val="0"/>
        <w:spacing w:before="200" w:line-rule="auto"/>
        <w:ind w:firstLine="540"/>
        <w:jc w:val="both"/>
      </w:pPr>
      <w:r>
        <w:rPr>
          <w:sz w:val="20"/>
        </w:rPr>
        <w:t xml:space="preserve">в) предоставления в аренду государственного имущества Республики Коми, включенного в Перечень государственного имущества Республики Коми, свободного от прав третьих лиц (за исключением имущественных прав субъектов малого и среднего предпринимательства), предоставляемого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 арендной платы) (далее - Перечень) за исключением нежилых помещений, расположенных на 4 этаже корпуса N 2 по адресу: г. Сыктывкар, Ухтинское шоссе, 2, в соответствии с программой Республики Коми, направленной на развитие субъектов малого и среднего предпринимательства (далее - государственная преференция в соответствии с Программой);</w:t>
      </w:r>
    </w:p>
    <w:p>
      <w:pPr>
        <w:pStyle w:val="0"/>
        <w:spacing w:before="200" w:line-rule="auto"/>
        <w:ind w:firstLine="540"/>
        <w:jc w:val="both"/>
      </w:pPr>
      <w:r>
        <w:rPr>
          <w:sz w:val="20"/>
        </w:rPr>
        <w:t xml:space="preserve">2) принятие решения об отказе в предоставлении государственной услуги и направление (выдача заявителю) уведомления о принятом решении с указанием причин отказа.</w:t>
      </w:r>
    </w:p>
    <w:p>
      <w:pPr>
        <w:pStyle w:val="0"/>
      </w:pPr>
      <w:r>
        <w:rPr>
          <w:sz w:val="20"/>
        </w:rPr>
      </w:r>
    </w:p>
    <w:p>
      <w:pPr>
        <w:pStyle w:val="2"/>
        <w:outlineLvl w:val="2"/>
        <w:jc w:val="center"/>
      </w:pPr>
      <w:r>
        <w:rPr>
          <w:sz w:val="20"/>
        </w:rPr>
        <w:t xml:space="preserve">Срок предоставления государственной услуги, в том числе</w:t>
      </w:r>
    </w:p>
    <w:p>
      <w:pPr>
        <w:pStyle w:val="2"/>
        <w:jc w:val="center"/>
      </w:pPr>
      <w:r>
        <w:rPr>
          <w:sz w:val="20"/>
        </w:rPr>
        <w:t xml:space="preserve">с учетом необходимости обращения в организации,</w:t>
      </w:r>
    </w:p>
    <w:p>
      <w:pPr>
        <w:pStyle w:val="2"/>
        <w:jc w:val="center"/>
      </w:pPr>
      <w:r>
        <w:rPr>
          <w:sz w:val="20"/>
        </w:rPr>
        <w:t xml:space="preserve">участвующие в предоставлении государственной услуги,</w:t>
      </w:r>
    </w:p>
    <w:p>
      <w:pPr>
        <w:pStyle w:val="2"/>
        <w:jc w:val="center"/>
      </w:pPr>
      <w:r>
        <w:rPr>
          <w:sz w:val="20"/>
        </w:rPr>
        <w:t xml:space="preserve">срок приостановления предоставления государственной</w:t>
      </w:r>
    </w:p>
    <w:p>
      <w:pPr>
        <w:pStyle w:val="2"/>
        <w:jc w:val="center"/>
      </w:pPr>
      <w:r>
        <w:rPr>
          <w:sz w:val="20"/>
        </w:rPr>
        <w:t xml:space="preserve">услуги в случае, если возможность приостановления</w:t>
      </w:r>
    </w:p>
    <w:p>
      <w:pPr>
        <w:pStyle w:val="2"/>
        <w:jc w:val="center"/>
      </w:pPr>
      <w:r>
        <w:rPr>
          <w:sz w:val="20"/>
        </w:rPr>
        <w:t xml:space="preserve">предусмотрена федеральными законами, принимаемыми</w:t>
      </w:r>
    </w:p>
    <w:p>
      <w:pPr>
        <w:pStyle w:val="2"/>
        <w:jc w:val="center"/>
      </w:pPr>
      <w:r>
        <w:rPr>
          <w:sz w:val="20"/>
        </w:rPr>
        <w:t xml:space="preserve">в соответствии с ними иными нормативными правовыми</w:t>
      </w:r>
    </w:p>
    <w:p>
      <w:pPr>
        <w:pStyle w:val="2"/>
        <w:jc w:val="center"/>
      </w:pPr>
      <w:r>
        <w:rPr>
          <w:sz w:val="20"/>
        </w:rPr>
        <w:t xml:space="preserve">актами Российской Федерации, законами и иными</w:t>
      </w:r>
    </w:p>
    <w:p>
      <w:pPr>
        <w:pStyle w:val="2"/>
        <w:jc w:val="center"/>
      </w:pPr>
      <w:r>
        <w:rPr>
          <w:sz w:val="20"/>
        </w:rPr>
        <w:t xml:space="preserve">нормативными правовыми актами Республики Коми</w:t>
      </w:r>
    </w:p>
    <w:p>
      <w:pPr>
        <w:pStyle w:val="0"/>
      </w:pPr>
      <w:r>
        <w:rPr>
          <w:sz w:val="20"/>
        </w:rPr>
      </w:r>
    </w:p>
    <w:p>
      <w:pPr>
        <w:pStyle w:val="0"/>
        <w:ind w:firstLine="540"/>
        <w:jc w:val="both"/>
      </w:pPr>
      <w:r>
        <w:rPr>
          <w:sz w:val="20"/>
        </w:rPr>
        <w:t xml:space="preserve">2.6. Срок предоставления государственной услуги складывается из общего времени выполнения отдельных административных процедур, осуществляемых при предоставлении государственной услуги, и составляет:</w:t>
      </w:r>
    </w:p>
    <w:p>
      <w:pPr>
        <w:pStyle w:val="0"/>
        <w:spacing w:before="200" w:line-rule="auto"/>
        <w:ind w:firstLine="540"/>
        <w:jc w:val="both"/>
      </w:pPr>
      <w:r>
        <w:rPr>
          <w:sz w:val="20"/>
        </w:rPr>
        <w:t xml:space="preserve">1) без проведения торгов (аукциона) в случаях, предусмотренных законодательством - не более 30 (тридцати) календарных дней со дня поступления в Орган, МФЦ заявления о предоставлении государственной услуги;</w:t>
      </w:r>
    </w:p>
    <w:p>
      <w:pPr>
        <w:pStyle w:val="0"/>
        <w:jc w:val="both"/>
      </w:pPr>
      <w:r>
        <w:rPr>
          <w:sz w:val="20"/>
        </w:rPr>
        <w:t xml:space="preserve">(в ред. Приказов Комимущества Республики Коми от 01.03.2022 </w:t>
      </w:r>
      <w:hyperlink w:history="0" r:id="rId47"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N 35-од</w:t>
        </w:r>
      </w:hyperlink>
      <w:r>
        <w:rPr>
          <w:sz w:val="20"/>
        </w:rPr>
        <w:t xml:space="preserve">, от 18.05.2022 </w:t>
      </w:r>
      <w:hyperlink w:history="0" r:id="rId48"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N 104-од</w:t>
        </w:r>
      </w:hyperlink>
      <w:r>
        <w:rPr>
          <w:sz w:val="20"/>
        </w:rPr>
        <w:t xml:space="preserve">)</w:t>
      </w:r>
    </w:p>
    <w:p>
      <w:pPr>
        <w:pStyle w:val="0"/>
        <w:spacing w:before="200" w:line-rule="auto"/>
        <w:ind w:firstLine="540"/>
        <w:jc w:val="both"/>
      </w:pPr>
      <w:r>
        <w:rPr>
          <w:sz w:val="20"/>
        </w:rPr>
        <w:t xml:space="preserve">2) путем предоставления государственной преференции с согласия Антимонопольного органа - не более 30 (тридцати) календарных дней со дня поступления в Орган, МФЦ заявления о предоставлении государственной услуги (без учета времени рассмотрения и принятия решения о даче согласия на предоставление государственной преференции Антимонопольным органом);</w:t>
      </w:r>
    </w:p>
    <w:p>
      <w:pPr>
        <w:pStyle w:val="0"/>
        <w:jc w:val="both"/>
      </w:pPr>
      <w:r>
        <w:rPr>
          <w:sz w:val="20"/>
        </w:rPr>
        <w:t xml:space="preserve">(в ред. Приказов Комимущества Республики Коми от 01.03.2022 </w:t>
      </w:r>
      <w:hyperlink w:history="0" r:id="rId49"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N 35-од</w:t>
        </w:r>
      </w:hyperlink>
      <w:r>
        <w:rPr>
          <w:sz w:val="20"/>
        </w:rPr>
        <w:t xml:space="preserve">, от 18.05.2022 </w:t>
      </w:r>
      <w:hyperlink w:history="0" r:id="rId50"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N 104-од</w:t>
        </w:r>
      </w:hyperlink>
      <w:r>
        <w:rPr>
          <w:sz w:val="20"/>
        </w:rPr>
        <w:t xml:space="preserve">)</w:t>
      </w:r>
    </w:p>
    <w:p>
      <w:pPr>
        <w:pStyle w:val="0"/>
        <w:spacing w:before="200" w:line-rule="auto"/>
        <w:ind w:firstLine="540"/>
        <w:jc w:val="both"/>
      </w:pPr>
      <w:r>
        <w:rPr>
          <w:sz w:val="20"/>
        </w:rPr>
        <w:t xml:space="preserve">3) путем предоставления государственной преференции в соответствии с Программой Республики Коми, направленной на развитие субъектов малого и среднего предпринимательства (далее - государственная преференция в соответствии с Программой), в отношении государственного имущества Республики Коми, включенного в Перечень государственного имущества Республики Коми, свободного от прав третьих лиц (за исключением имущественных прав субъектов малого и среднего предпринимательства), предоставляемого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 арендной платы) (далее - Перечень) за исключением нежилых помещений, расположенных на 4 этаже корпуса N 2 по адресу: г. Сыктывкар, Ухтинское шоссе, 2, - не более 30 (тридцати) календарных дней со дня поступления в Орган, МФЦ заявления на предоставление государственной услуги.</w:t>
      </w:r>
    </w:p>
    <w:p>
      <w:pPr>
        <w:pStyle w:val="0"/>
        <w:jc w:val="both"/>
      </w:pPr>
      <w:r>
        <w:rPr>
          <w:sz w:val="20"/>
        </w:rPr>
        <w:t xml:space="preserve">(в ред. Приказов Комимущества Республики Коми от 01.03.2022 </w:t>
      </w:r>
      <w:hyperlink w:history="0" r:id="rId51"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N 35-од</w:t>
        </w:r>
      </w:hyperlink>
      <w:r>
        <w:rPr>
          <w:sz w:val="20"/>
        </w:rPr>
        <w:t xml:space="preserve">, от 18.05.2022 </w:t>
      </w:r>
      <w:hyperlink w:history="0" r:id="rId52"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N 104-од</w:t>
        </w:r>
      </w:hyperlink>
      <w:r>
        <w:rPr>
          <w:sz w:val="20"/>
        </w:rPr>
        <w:t xml:space="preserve">)</w:t>
      </w:r>
    </w:p>
    <w:p>
      <w:pPr>
        <w:pStyle w:val="0"/>
        <w:spacing w:before="200" w:line-rule="auto"/>
        <w:ind w:firstLine="540"/>
        <w:jc w:val="both"/>
      </w:pPr>
      <w:r>
        <w:rPr>
          <w:sz w:val="20"/>
        </w:rPr>
        <w:t xml:space="preserve">2.6.1. В случае, предусмотренном </w:t>
      </w:r>
      <w:hyperlink w:history="0" r:id="rId53" w:tooltip="Федеральный закон от 26.07.2006 N 135-ФЗ (ред. от 11.06.2022) &quot;О защите конкуренции&quot; {КонсультантПлюс}">
        <w:r>
          <w:rPr>
            <w:sz w:val="20"/>
            <w:color w:val="0000ff"/>
          </w:rPr>
          <w:t xml:space="preserve">пунктом 2 части 3 статьи 20</w:t>
        </w:r>
      </w:hyperlink>
      <w:r>
        <w:rPr>
          <w:sz w:val="20"/>
        </w:rPr>
        <w:t xml:space="preserve"> Федерального закона "О защите конкуренции", а именно в случае принятия Антимонопольным органом мотивированного решения о продлении срока рассмотрения заявления Органа, предоставление государственной услуги путем предоставления государственной преференции с согласия Антимонопольного органа продлевается не более чем на два месяца.</w:t>
      </w:r>
    </w:p>
    <w:p>
      <w:pPr>
        <w:pStyle w:val="0"/>
        <w:jc w:val="both"/>
      </w:pPr>
      <w:r>
        <w:rPr>
          <w:sz w:val="20"/>
        </w:rPr>
        <w:t xml:space="preserve">(в ред. </w:t>
      </w:r>
      <w:hyperlink w:history="0" r:id="rId54"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104-од)</w:t>
      </w:r>
    </w:p>
    <w:p>
      <w:pPr>
        <w:pStyle w:val="0"/>
        <w:spacing w:before="200" w:line-rule="auto"/>
        <w:ind w:firstLine="540"/>
        <w:jc w:val="both"/>
      </w:pPr>
      <w:r>
        <w:rPr>
          <w:sz w:val="20"/>
        </w:rPr>
        <w:t xml:space="preserve">Срок приостановления предоставления государственной услуги в соответствии с федеральными законами, принимаемыми в соответствии с ними иными нормативными правовыми актами Российской Федерации, законами и иными правовыми актами Республики Коми не предусмотрен.</w:t>
      </w:r>
    </w:p>
    <w:p>
      <w:pPr>
        <w:pStyle w:val="0"/>
        <w:spacing w:before="200" w:line-rule="auto"/>
        <w:ind w:firstLine="540"/>
        <w:jc w:val="both"/>
      </w:pPr>
      <w:r>
        <w:rPr>
          <w:sz w:val="20"/>
        </w:rPr>
        <w:t xml:space="preserve">2.7. В случае обнаружения опечатки, ошибки в полученном заявителем документе, являющемся результатом предоставления государственной услуги, срок рассмотрения заявления об исправлении допущенных опечаток и ошибок в выданных в результате предоставления государственной услуги документах составляет не более 10 календарных дней со дня поступления в Орган заявления.</w:t>
      </w:r>
    </w:p>
    <w:p>
      <w:pPr>
        <w:pStyle w:val="0"/>
        <w:jc w:val="both"/>
      </w:pPr>
      <w:r>
        <w:rPr>
          <w:sz w:val="20"/>
        </w:rPr>
        <w:t xml:space="preserve">(в ред. </w:t>
      </w:r>
      <w:hyperlink w:history="0" r:id="rId55"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pPr>
      <w:r>
        <w:rPr>
          <w:sz w:val="20"/>
        </w:rPr>
      </w:r>
    </w:p>
    <w:p>
      <w:pPr>
        <w:pStyle w:val="2"/>
        <w:outlineLvl w:val="2"/>
        <w:jc w:val="center"/>
      </w:pPr>
      <w:r>
        <w:rPr>
          <w:sz w:val="20"/>
        </w:rPr>
        <w:t xml:space="preserve">Нормативные правовые акты, регулирующие</w:t>
      </w:r>
    </w:p>
    <w:p>
      <w:pPr>
        <w:pStyle w:val="2"/>
        <w:jc w:val="center"/>
      </w:pPr>
      <w:r>
        <w:rPr>
          <w:sz w:val="20"/>
        </w:rPr>
        <w:t xml:space="preserve">предоставление государственной услуги</w:t>
      </w:r>
    </w:p>
    <w:p>
      <w:pPr>
        <w:pStyle w:val="0"/>
      </w:pPr>
      <w:r>
        <w:rPr>
          <w:sz w:val="20"/>
        </w:rPr>
      </w:r>
    </w:p>
    <w:p>
      <w:pPr>
        <w:pStyle w:val="0"/>
        <w:ind w:firstLine="540"/>
        <w:jc w:val="both"/>
      </w:pPr>
      <w:r>
        <w:rPr>
          <w:sz w:val="20"/>
        </w:rPr>
        <w:t xml:space="preserve">2.8. Перечень нормативных правовых актов, регулирующих предоставление государственной услуги размещен на официальном сайте Органа, в федеральной государственной информационной системе "Единый портал государственных и муниципальных услуг (функций)", в государственных информационных системах Республики Коми "Портал государственных и муниципальных услуг (функций) Республики Коми", "Реестр государственных и муниципальных услуг (функций) Республики Коми".</w:t>
      </w:r>
    </w:p>
    <w:p>
      <w:pPr>
        <w:pStyle w:val="0"/>
        <w:jc w:val="both"/>
      </w:pPr>
      <w:r>
        <w:rPr>
          <w:sz w:val="20"/>
        </w:rPr>
        <w:t xml:space="preserve">(в ред. </w:t>
      </w:r>
      <w:hyperlink w:history="0" r:id="rId56"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w:t>
      </w:r>
    </w:p>
    <w:p>
      <w:pPr>
        <w:pStyle w:val="2"/>
        <w:jc w:val="center"/>
      </w:pPr>
      <w:r>
        <w:rPr>
          <w:sz w:val="20"/>
        </w:rPr>
        <w:t xml:space="preserve">способы их получения заявителем, в том числе</w:t>
      </w:r>
    </w:p>
    <w:p>
      <w:pPr>
        <w:pStyle w:val="2"/>
        <w:jc w:val="center"/>
      </w:pPr>
      <w:r>
        <w:rPr>
          <w:sz w:val="20"/>
        </w:rPr>
        <w:t xml:space="preserve">в электронной форме, порядок их представления</w:t>
      </w:r>
    </w:p>
    <w:p>
      <w:pPr>
        <w:pStyle w:val="0"/>
      </w:pPr>
      <w:r>
        <w:rPr>
          <w:sz w:val="20"/>
        </w:rPr>
      </w:r>
    </w:p>
    <w:bookmarkStart w:id="181" w:name="P181"/>
    <w:bookmarkEnd w:id="181"/>
    <w:p>
      <w:pPr>
        <w:pStyle w:val="0"/>
        <w:ind w:firstLine="540"/>
        <w:jc w:val="both"/>
      </w:pPr>
      <w:r>
        <w:rPr>
          <w:sz w:val="20"/>
        </w:rPr>
        <w:t xml:space="preserve">2.9. Для получения государственной услуги заявителем самостоятельно предоставляется в Орган, МФЦ заявление о предоставлении государственной услуги (по формам согласно </w:t>
      </w:r>
      <w:hyperlink w:history="0" w:anchor="P867" w:tooltip="УНИФИЦИРОВАННАЯ ФОРМА">
        <w:r>
          <w:rPr>
            <w:sz w:val="20"/>
            <w:color w:val="0000ff"/>
          </w:rPr>
          <w:t xml:space="preserve">Приложению N 1</w:t>
        </w:r>
      </w:hyperlink>
      <w:r>
        <w:rPr>
          <w:sz w:val="20"/>
        </w:rPr>
        <w:t xml:space="preserve"> (для физических лиц, индивидуальных предпринимателей), </w:t>
      </w:r>
      <w:hyperlink w:history="0" w:anchor="P1070" w:tooltip="УНИФИЦИРОВАННАЯ ФОРМА">
        <w:r>
          <w:rPr>
            <w:sz w:val="20"/>
            <w:color w:val="0000ff"/>
          </w:rPr>
          <w:t xml:space="preserve">Приложению N 2</w:t>
        </w:r>
      </w:hyperlink>
      <w:r>
        <w:rPr>
          <w:sz w:val="20"/>
        </w:rPr>
        <w:t xml:space="preserve"> (для юридических лиц) к настоящему Административному регламенту.</w:t>
      </w:r>
    </w:p>
    <w:p>
      <w:pPr>
        <w:pStyle w:val="0"/>
        <w:jc w:val="both"/>
      </w:pPr>
      <w:r>
        <w:rPr>
          <w:sz w:val="20"/>
        </w:rPr>
        <w:t xml:space="preserve">(в ред. Приказов Комимущества Республики Коми от 01.03.2022 </w:t>
      </w:r>
      <w:hyperlink w:history="0" r:id="rId57"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N 35-од</w:t>
        </w:r>
      </w:hyperlink>
      <w:r>
        <w:rPr>
          <w:sz w:val="20"/>
        </w:rPr>
        <w:t xml:space="preserve">, от 18.05.2022 </w:t>
      </w:r>
      <w:hyperlink w:history="0" r:id="rId58"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N 104-од</w:t>
        </w:r>
      </w:hyperlink>
      <w:r>
        <w:rPr>
          <w:sz w:val="20"/>
        </w:rPr>
        <w:t xml:space="preserve">)</w:t>
      </w:r>
    </w:p>
    <w:p>
      <w:pPr>
        <w:pStyle w:val="0"/>
        <w:spacing w:before="200" w:line-rule="auto"/>
        <w:ind w:firstLine="540"/>
        <w:jc w:val="both"/>
      </w:pPr>
      <w:r>
        <w:rPr>
          <w:sz w:val="20"/>
        </w:rPr>
        <w:t xml:space="preserve">Выбор заявителем способа его уведомления о принятом решении, а также способа выдачи результата предоставления государственной услуги осуществляется заявителем на стадии подачи заявления о предоставлении государственной услуги и указывается заявителем непосредственно в заявлении.</w:t>
      </w:r>
    </w:p>
    <w:p>
      <w:pPr>
        <w:pStyle w:val="0"/>
        <w:jc w:val="both"/>
      </w:pPr>
      <w:r>
        <w:rPr>
          <w:sz w:val="20"/>
        </w:rPr>
        <w:t xml:space="preserve">(в ред. </w:t>
      </w:r>
      <w:hyperlink w:history="0" r:id="rId59"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104-од)</w:t>
      </w:r>
    </w:p>
    <w:p>
      <w:pPr>
        <w:pStyle w:val="0"/>
        <w:spacing w:before="200" w:line-rule="auto"/>
        <w:ind w:firstLine="540"/>
        <w:jc w:val="both"/>
      </w:pPr>
      <w:r>
        <w:rPr>
          <w:sz w:val="20"/>
        </w:rPr>
        <w:t xml:space="preserve">2.9.1. Заявитель самостоятельно прилагает к заявлению:</w:t>
      </w:r>
    </w:p>
    <w:p>
      <w:pPr>
        <w:pStyle w:val="0"/>
        <w:jc w:val="both"/>
      </w:pPr>
      <w:r>
        <w:rPr>
          <w:sz w:val="20"/>
        </w:rPr>
        <w:t xml:space="preserve">(в ред. </w:t>
      </w:r>
      <w:hyperlink w:history="0" r:id="rId60"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104-од)</w:t>
      </w:r>
    </w:p>
    <w:bookmarkStart w:id="187" w:name="P187"/>
    <w:bookmarkEnd w:id="187"/>
    <w:p>
      <w:pPr>
        <w:pStyle w:val="0"/>
        <w:spacing w:before="200" w:line-rule="auto"/>
        <w:ind w:firstLine="540"/>
        <w:jc w:val="both"/>
      </w:pPr>
      <w:r>
        <w:rPr>
          <w:sz w:val="20"/>
        </w:rPr>
        <w:t xml:space="preserve">1) документ, подтверждающий полномочия лица на осуществление действий от имени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должна быть приложена доверенность на осуществление действий от имени заявителя, заверенная печатью заявителя и подписанная руководителем заявителя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прилагается и документ, подтверждающий полномочия такого лица;</w:t>
      </w:r>
    </w:p>
    <w:p>
      <w:pPr>
        <w:pStyle w:val="0"/>
        <w:spacing w:before="200" w:line-rule="auto"/>
        <w:ind w:firstLine="540"/>
        <w:jc w:val="both"/>
      </w:pPr>
      <w:r>
        <w:rPr>
          <w:sz w:val="20"/>
        </w:rPr>
        <w:t xml:space="preserve">2) копии учредительных документов заявителя, заверенные подписью лица, указанного в </w:t>
      </w:r>
      <w:hyperlink w:history="0" w:anchor="P187" w:tooltip="1) документ, подтверждающий полномочия лица на осуществление действий от имени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должна быть приложена доверенность на осуществление действий от имени заявителя, заверенная печатью заявителя и подписанная руково...">
        <w:r>
          <w:rPr>
            <w:sz w:val="20"/>
            <w:color w:val="0000ff"/>
          </w:rPr>
          <w:t xml:space="preserve">подпункте 1</w:t>
        </w:r>
      </w:hyperlink>
      <w:r>
        <w:rPr>
          <w:sz w:val="20"/>
        </w:rPr>
        <w:t xml:space="preserve"> настоящего пункта, и печатью заявителя.</w:t>
      </w:r>
    </w:p>
    <w:p>
      <w:pPr>
        <w:pStyle w:val="0"/>
        <w:spacing w:before="200" w:line-rule="auto"/>
        <w:ind w:firstLine="540"/>
        <w:jc w:val="both"/>
      </w:pPr>
      <w:r>
        <w:rPr>
          <w:sz w:val="20"/>
        </w:rPr>
        <w:t xml:space="preserve">К заявлению прилагаются также следующие документы в одном экземпляре:</w:t>
      </w:r>
    </w:p>
    <w:p>
      <w:pPr>
        <w:pStyle w:val="0"/>
        <w:jc w:val="both"/>
      </w:pPr>
      <w:r>
        <w:rPr>
          <w:sz w:val="20"/>
        </w:rPr>
        <w:t xml:space="preserve">(в ред. </w:t>
      </w:r>
      <w:hyperlink w:history="0" r:id="rId61"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104-од)</w:t>
      </w:r>
    </w:p>
    <w:p>
      <w:pPr>
        <w:pStyle w:val="0"/>
        <w:spacing w:before="200" w:line-rule="auto"/>
        <w:ind w:firstLine="540"/>
        <w:jc w:val="both"/>
      </w:pPr>
      <w:r>
        <w:rPr>
          <w:sz w:val="20"/>
        </w:rPr>
        <w:t xml:space="preserve">2.9.2. При личном обращении в Орган, МФЦ в целях идентификации лица, направляющего заявление, предъявляется физическим лицом - заявителем (законным представителем заявителя) документ, удостоверяющий его личность.</w:t>
      </w:r>
    </w:p>
    <w:p>
      <w:pPr>
        <w:pStyle w:val="0"/>
        <w:jc w:val="both"/>
      </w:pPr>
      <w:r>
        <w:rPr>
          <w:sz w:val="20"/>
        </w:rPr>
        <w:t xml:space="preserve">(в ред. Приказов Комимущества Республики Коми от 01.03.2022 </w:t>
      </w:r>
      <w:hyperlink w:history="0" r:id="rId62"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N 35-од</w:t>
        </w:r>
      </w:hyperlink>
      <w:r>
        <w:rPr>
          <w:sz w:val="20"/>
        </w:rPr>
        <w:t xml:space="preserve">, от 18.05.2022 </w:t>
      </w:r>
      <w:hyperlink w:history="0" r:id="rId63"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N 104-од</w:t>
        </w:r>
      </w:hyperlink>
      <w:r>
        <w:rPr>
          <w:sz w:val="20"/>
        </w:rPr>
        <w:t xml:space="preserve">)</w:t>
      </w:r>
    </w:p>
    <w:p>
      <w:pPr>
        <w:pStyle w:val="0"/>
        <w:spacing w:before="200" w:line-rule="auto"/>
        <w:ind w:firstLine="540"/>
        <w:jc w:val="both"/>
      </w:pPr>
      <w:r>
        <w:rPr>
          <w:sz w:val="20"/>
        </w:rPr>
        <w:t xml:space="preserve">2.9.3. Документы, необходимые для предоставления государственной услуги без проведения торгов (аукциона) в случаях, предусмотренных законодательством:</w:t>
      </w:r>
    </w:p>
    <w:p>
      <w:pPr>
        <w:pStyle w:val="0"/>
        <w:spacing w:before="200" w:line-rule="auto"/>
        <w:ind w:firstLine="540"/>
        <w:jc w:val="both"/>
      </w:pPr>
      <w:r>
        <w:rPr>
          <w:sz w:val="20"/>
        </w:rPr>
        <w:t xml:space="preserve">- документы, подтверждающие отнесение Заявителя к категории лиц, имеющих в соответствии с законодательством право на заключение договора аренды без проведения торгов (аукциона).</w:t>
      </w:r>
    </w:p>
    <w:p>
      <w:pPr>
        <w:pStyle w:val="0"/>
        <w:spacing w:before="200" w:line-rule="auto"/>
        <w:ind w:firstLine="540"/>
        <w:jc w:val="both"/>
      </w:pPr>
      <w:r>
        <w:rPr>
          <w:sz w:val="20"/>
        </w:rPr>
        <w:t xml:space="preserve">Документы, указанные в настоящем пункте, представляются Заявителем самостоятельно.</w:t>
      </w:r>
    </w:p>
    <w:p>
      <w:pPr>
        <w:pStyle w:val="0"/>
        <w:spacing w:before="200" w:line-rule="auto"/>
        <w:ind w:firstLine="540"/>
        <w:jc w:val="both"/>
      </w:pPr>
      <w:r>
        <w:rPr>
          <w:sz w:val="20"/>
        </w:rPr>
        <w:t xml:space="preserve">2.9.4. Документы, необходимые для предоставления государственной услуги путем получения государственной преференции с согласия Антимонопольного органа:</w:t>
      </w:r>
    </w:p>
    <w:p>
      <w:pPr>
        <w:pStyle w:val="0"/>
        <w:spacing w:before="200" w:line-rule="auto"/>
        <w:ind w:firstLine="540"/>
        <w:jc w:val="both"/>
      </w:pPr>
      <w:r>
        <w:rPr>
          <w:sz w:val="20"/>
        </w:rPr>
        <w:t xml:space="preserve">1)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pPr>
        <w:pStyle w:val="0"/>
        <w:spacing w:before="200" w:line-rule="auto"/>
        <w:ind w:firstLine="540"/>
        <w:jc w:val="both"/>
      </w:pPr>
      <w:r>
        <w:rPr>
          <w:sz w:val="20"/>
        </w:rPr>
        <w:t xml:space="preserve">2)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pPr>
        <w:pStyle w:val="0"/>
        <w:spacing w:before="200" w:line-rule="auto"/>
        <w:ind w:firstLine="540"/>
        <w:jc w:val="both"/>
      </w:pPr>
      <w:r>
        <w:rPr>
          <w:sz w:val="20"/>
        </w:rPr>
        <w:t xml:space="preserve">3) 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либо сведения о выручке от реализации товаров (работ, услуг) без учета налога на добавленную стоимость за период осуществления деятельности, если он составляет менее чем год;</w:t>
      </w:r>
    </w:p>
    <w:p>
      <w:pPr>
        <w:pStyle w:val="0"/>
        <w:spacing w:before="200" w:line-rule="auto"/>
        <w:ind w:firstLine="540"/>
        <w:jc w:val="both"/>
      </w:pPr>
      <w:r>
        <w:rPr>
          <w:sz w:val="20"/>
        </w:rPr>
        <w:t xml:space="preserve">4) перечень лиц, входящих в одну группу лиц с Заявителем, с указанием основания для вхождения таких лиц в эту группу;</w:t>
      </w:r>
    </w:p>
    <w:p>
      <w:pPr>
        <w:pStyle w:val="0"/>
        <w:spacing w:before="200" w:line-rule="auto"/>
        <w:ind w:firstLine="540"/>
        <w:jc w:val="both"/>
      </w:pPr>
      <w:r>
        <w:rPr>
          <w:sz w:val="20"/>
        </w:rPr>
        <w:t xml:space="preserve">5) нотариально заверенные копии учредительных документов Заявителя;</w:t>
      </w:r>
    </w:p>
    <w:p>
      <w:pPr>
        <w:pStyle w:val="0"/>
        <w:spacing w:before="200" w:line-rule="auto"/>
        <w:ind w:firstLine="540"/>
        <w:jc w:val="both"/>
      </w:pPr>
      <w:r>
        <w:rPr>
          <w:sz w:val="20"/>
        </w:rPr>
        <w:t xml:space="preserve">Документы, указанные в настоящем пункте, представляются Заявителем самостоятельно.</w:t>
      </w:r>
    </w:p>
    <w:p>
      <w:pPr>
        <w:pStyle w:val="0"/>
        <w:spacing w:before="200" w:line-rule="auto"/>
        <w:ind w:firstLine="540"/>
        <w:jc w:val="both"/>
      </w:pPr>
      <w:r>
        <w:rPr>
          <w:sz w:val="20"/>
        </w:rPr>
        <w:t xml:space="preserve">2.9.5. Документы, необходимые для предоставления государственной услуги путем получения государственной преференции в соответствии с Программой:</w:t>
      </w:r>
    </w:p>
    <w:p>
      <w:pPr>
        <w:pStyle w:val="0"/>
        <w:spacing w:before="200" w:line-rule="auto"/>
        <w:ind w:firstLine="540"/>
        <w:jc w:val="both"/>
      </w:pPr>
      <w:r>
        <w:rPr>
          <w:sz w:val="20"/>
        </w:rPr>
        <w:t xml:space="preserve">1) сведения о том, что юридическое лицо (индивидуальный предприниматель) не находится в стадии ликвидации (банкротства);</w:t>
      </w:r>
    </w:p>
    <w:bookmarkStart w:id="205" w:name="P205"/>
    <w:bookmarkEnd w:id="205"/>
    <w:p>
      <w:pPr>
        <w:pStyle w:val="0"/>
        <w:spacing w:before="200" w:line-rule="auto"/>
        <w:ind w:firstLine="540"/>
        <w:jc w:val="both"/>
      </w:pPr>
      <w:r>
        <w:rPr>
          <w:sz w:val="20"/>
        </w:rPr>
        <w:t xml:space="preserve">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государственной услуги:</w:t>
      </w:r>
    </w:p>
    <w:p>
      <w:pPr>
        <w:pStyle w:val="0"/>
        <w:spacing w:before="200" w:line-rule="auto"/>
        <w:ind w:firstLine="540"/>
        <w:jc w:val="both"/>
      </w:pPr>
      <w:r>
        <w:rPr>
          <w:sz w:val="20"/>
        </w:rPr>
        <w:t xml:space="preserve">1) справка об исполнении налогоплательщиком (плательщиком сборов, налоговым агентом) обязанности по уплате налогов, сборов, пеней, штрафов по форме, утвержденной приказом ФНС Российской Федерации, сформированная не ранее чем за месяц до дня представления заявления, в случае если заявитель представляет ее самостоятельно;</w:t>
      </w:r>
    </w:p>
    <w:p>
      <w:pPr>
        <w:pStyle w:val="0"/>
        <w:spacing w:before="200" w:line-rule="auto"/>
        <w:ind w:firstLine="540"/>
        <w:jc w:val="both"/>
      </w:pPr>
      <w:r>
        <w:rPr>
          <w:sz w:val="20"/>
        </w:rPr>
        <w:t xml:space="preserve">2) выписка из Единого государственного реестра юридических лиц (индивидуальных предпринимателей), сформированная не ранее чем за один месяц до дня представления заявления, в случае если заявитель представляет ее самостоятельно.</w:t>
      </w:r>
    </w:p>
    <w:p>
      <w:pPr>
        <w:pStyle w:val="0"/>
        <w:spacing w:before="200" w:line-rule="auto"/>
        <w:ind w:firstLine="540"/>
        <w:jc w:val="both"/>
      </w:pPr>
      <w:r>
        <w:rPr>
          <w:sz w:val="20"/>
        </w:rPr>
        <w:t xml:space="preserve">В случае непредставления заявителем документов, указанных в </w:t>
      </w:r>
      <w:hyperlink w:history="0" w:anchor="P205"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государственной услуги:">
        <w:r>
          <w:rPr>
            <w:sz w:val="20"/>
            <w:color w:val="0000ff"/>
          </w:rPr>
          <w:t xml:space="preserve">пункте 2.10</w:t>
        </w:r>
      </w:hyperlink>
      <w:r>
        <w:rPr>
          <w:sz w:val="20"/>
        </w:rPr>
        <w:t xml:space="preserve"> настоящего Административного регламента по собственной инициативе, они подлежит представлению в рамках межведомственного информационного взаимодействия.</w:t>
      </w:r>
    </w:p>
    <w:p>
      <w:pPr>
        <w:pStyle w:val="0"/>
        <w:jc w:val="both"/>
      </w:pPr>
      <w:r>
        <w:rPr>
          <w:sz w:val="20"/>
        </w:rPr>
        <w:t xml:space="preserve">(в ред. </w:t>
      </w:r>
      <w:hyperlink w:history="0" r:id="rId64"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104-од)</w:t>
      </w:r>
    </w:p>
    <w:p>
      <w:pPr>
        <w:pStyle w:val="0"/>
        <w:spacing w:before="200" w:line-rule="auto"/>
        <w:ind w:firstLine="540"/>
        <w:jc w:val="both"/>
      </w:pPr>
      <w:r>
        <w:rPr>
          <w:sz w:val="20"/>
        </w:rPr>
        <w:t xml:space="preserve">2.11. Документы, необходимые для предоставления государственной услуги, предоставляются заявителем следующими способами:</w:t>
      </w:r>
    </w:p>
    <w:p>
      <w:pPr>
        <w:pStyle w:val="0"/>
        <w:spacing w:before="200" w:line-rule="auto"/>
        <w:ind w:firstLine="540"/>
        <w:jc w:val="both"/>
      </w:pPr>
      <w:r>
        <w:rPr>
          <w:sz w:val="20"/>
        </w:rPr>
        <w:t xml:space="preserve">- лично в Орган, МФЦ;</w:t>
      </w:r>
    </w:p>
    <w:p>
      <w:pPr>
        <w:pStyle w:val="0"/>
        <w:jc w:val="both"/>
      </w:pPr>
      <w:r>
        <w:rPr>
          <w:sz w:val="20"/>
        </w:rPr>
        <w:t xml:space="preserve">(в ред. </w:t>
      </w:r>
      <w:hyperlink w:history="0" r:id="rId65"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 посредством почтового отправления (в Орган).</w:t>
      </w:r>
    </w:p>
    <w:p>
      <w:pPr>
        <w:pStyle w:val="0"/>
        <w:jc w:val="both"/>
      </w:pPr>
      <w:r>
        <w:rPr>
          <w:sz w:val="20"/>
        </w:rPr>
        <w:t xml:space="preserve">(в ред. </w:t>
      </w:r>
      <w:hyperlink w:history="0" r:id="rId66"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2.11.1. В случае направления документов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
    <w:p>
      <w:pPr>
        <w:pStyle w:val="0"/>
        <w:jc w:val="both"/>
      </w:pPr>
      <w:r>
        <w:rPr>
          <w:sz w:val="20"/>
        </w:rPr>
        <w:t xml:space="preserve">(в ред. </w:t>
      </w:r>
      <w:hyperlink w:history="0" r:id="rId67"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104-од)</w:t>
      </w:r>
    </w:p>
    <w:p>
      <w:pPr>
        <w:pStyle w:val="0"/>
      </w:pPr>
      <w:r>
        <w:rPr>
          <w:sz w:val="20"/>
        </w:rPr>
      </w:r>
    </w:p>
    <w:p>
      <w:pPr>
        <w:pStyle w:val="2"/>
        <w:outlineLvl w:val="2"/>
        <w:jc w:val="center"/>
      </w:pPr>
      <w:r>
        <w:rPr>
          <w:sz w:val="20"/>
        </w:rPr>
        <w:t xml:space="preserve">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и сведения о документе (документах), выдаваемом</w:t>
      </w:r>
    </w:p>
    <w:p>
      <w:pPr>
        <w:pStyle w:val="2"/>
        <w:jc w:val="center"/>
      </w:pPr>
      <w:r>
        <w:rPr>
          <w:sz w:val="20"/>
        </w:rPr>
        <w:t xml:space="preserve">(выдаваемых) заявителю по результатам предоставления</w:t>
      </w:r>
    </w:p>
    <w:p>
      <w:pPr>
        <w:pStyle w:val="2"/>
        <w:jc w:val="center"/>
      </w:pPr>
      <w:r>
        <w:rPr>
          <w:sz w:val="20"/>
        </w:rPr>
        <w:t xml:space="preserve">указанных услуг</w:t>
      </w:r>
    </w:p>
    <w:p>
      <w:pPr>
        <w:pStyle w:val="0"/>
      </w:pPr>
      <w:r>
        <w:rPr>
          <w:sz w:val="20"/>
        </w:rPr>
      </w:r>
    </w:p>
    <w:p>
      <w:pPr>
        <w:pStyle w:val="0"/>
        <w:ind w:firstLine="540"/>
        <w:jc w:val="both"/>
      </w:pPr>
      <w:r>
        <w:rPr>
          <w:sz w:val="20"/>
        </w:rPr>
        <w:t xml:space="preserve">2.12. Услуги,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Республики Коми не предусмотрены.</w:t>
      </w:r>
    </w:p>
    <w:p>
      <w:pPr>
        <w:pStyle w:val="0"/>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услуг, которые являются</w:t>
      </w:r>
    </w:p>
    <w:p>
      <w:pPr>
        <w:pStyle w:val="2"/>
        <w:jc w:val="center"/>
      </w:pPr>
      <w:r>
        <w:rPr>
          <w:sz w:val="20"/>
        </w:rPr>
        <w:t xml:space="preserve">необходимыми и обязательными для предоставления</w:t>
      </w:r>
    </w:p>
    <w:p>
      <w:pPr>
        <w:pStyle w:val="2"/>
        <w:jc w:val="center"/>
      </w:pPr>
      <w:r>
        <w:rPr>
          <w:sz w:val="20"/>
        </w:rPr>
        <w:t xml:space="preserve">государственной услуги, способы их получения</w:t>
      </w:r>
    </w:p>
    <w:p>
      <w:pPr>
        <w:pStyle w:val="2"/>
        <w:jc w:val="center"/>
      </w:pPr>
      <w:r>
        <w:rPr>
          <w:sz w:val="20"/>
        </w:rPr>
        <w:t xml:space="preserve">заявителем, в том числе в электронной форме,</w:t>
      </w:r>
    </w:p>
    <w:p>
      <w:pPr>
        <w:pStyle w:val="2"/>
        <w:jc w:val="center"/>
      </w:pPr>
      <w:r>
        <w:rPr>
          <w:sz w:val="20"/>
        </w:rPr>
        <w:t xml:space="preserve">порядок их представления</w:t>
      </w:r>
    </w:p>
    <w:p>
      <w:pPr>
        <w:pStyle w:val="0"/>
      </w:pPr>
      <w:r>
        <w:rPr>
          <w:sz w:val="20"/>
        </w:rPr>
      </w:r>
    </w:p>
    <w:p>
      <w:pPr>
        <w:pStyle w:val="0"/>
        <w:ind w:firstLine="540"/>
        <w:jc w:val="both"/>
      </w:pPr>
      <w:r>
        <w:rPr>
          <w:sz w:val="20"/>
        </w:rPr>
        <w:t xml:space="preserve">2.13. Документов, необходимых для предоставления услуг,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Республики Коми не предусмотрено.</w:t>
      </w:r>
    </w:p>
    <w:p>
      <w:pPr>
        <w:pStyle w:val="0"/>
      </w:pPr>
      <w:r>
        <w:rPr>
          <w:sz w:val="20"/>
        </w:rPr>
      </w:r>
    </w:p>
    <w:p>
      <w:pPr>
        <w:pStyle w:val="2"/>
        <w:outlineLvl w:val="2"/>
        <w:jc w:val="center"/>
      </w:pPr>
      <w:r>
        <w:rPr>
          <w:sz w:val="20"/>
        </w:rPr>
        <w:t xml:space="preserve">Указание на запрет требований и действий</w:t>
      </w:r>
    </w:p>
    <w:p>
      <w:pPr>
        <w:pStyle w:val="2"/>
        <w:jc w:val="center"/>
      </w:pPr>
      <w:r>
        <w:rPr>
          <w:sz w:val="20"/>
        </w:rPr>
        <w:t xml:space="preserve">в отношении заявителя. В данном подразделе</w:t>
      </w:r>
    </w:p>
    <w:p>
      <w:pPr>
        <w:pStyle w:val="2"/>
        <w:jc w:val="center"/>
      </w:pPr>
      <w:r>
        <w:rPr>
          <w:sz w:val="20"/>
        </w:rPr>
        <w:t xml:space="preserve">указывается, что запрещается:</w:t>
      </w:r>
    </w:p>
    <w:p>
      <w:pPr>
        <w:pStyle w:val="0"/>
        <w:jc w:val="center"/>
      </w:pPr>
      <w:r>
        <w:rPr>
          <w:sz w:val="20"/>
        </w:rPr>
        <w:t xml:space="preserve">(в ред. </w:t>
      </w:r>
      <w:hyperlink w:history="0" r:id="rId68" w:tooltip="Приказ Министерства Республики Коми имущественных и земельных отношений от 14.10.2020 N 209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quot; {КонсультантПлюс}">
        <w:r>
          <w:rPr>
            <w:sz w:val="20"/>
            <w:color w:val="0000ff"/>
          </w:rPr>
          <w:t xml:space="preserve">Приказа</w:t>
        </w:r>
      </w:hyperlink>
      <w:r>
        <w:rPr>
          <w:sz w:val="20"/>
        </w:rPr>
        <w:t xml:space="preserve"> Министерства Республики Коми имущественных</w:t>
      </w:r>
    </w:p>
    <w:p>
      <w:pPr>
        <w:pStyle w:val="0"/>
        <w:jc w:val="center"/>
      </w:pPr>
      <w:r>
        <w:rPr>
          <w:sz w:val="20"/>
        </w:rPr>
        <w:t xml:space="preserve">и земельных отношений от 14.10.2020 N 209Д)</w:t>
      </w:r>
    </w:p>
    <w:p>
      <w:pPr>
        <w:pStyle w:val="0"/>
      </w:pPr>
      <w:r>
        <w:rPr>
          <w:sz w:val="20"/>
        </w:rPr>
      </w:r>
    </w:p>
    <w:p>
      <w:pPr>
        <w:pStyle w:val="0"/>
        <w:ind w:firstLine="540"/>
        <w:jc w:val="both"/>
      </w:pPr>
      <w:r>
        <w:rPr>
          <w:sz w:val="20"/>
        </w:rPr>
        <w:t xml:space="preserve">2.14. Запрещается:</w:t>
      </w:r>
    </w:p>
    <w:p>
      <w:pPr>
        <w:pStyle w:val="0"/>
        <w:spacing w:before="200" w:line-rule="auto"/>
        <w:ind w:firstLine="540"/>
        <w:jc w:val="both"/>
      </w:pPr>
      <w:r>
        <w:rPr>
          <w:sz w:val="20"/>
        </w:rPr>
        <w:t xml:space="preserve">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2) требовать от заявителя предоставления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w:history="0" r:id="rId69"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 июля 2010 г.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3) 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pPr>
        <w:pStyle w:val="0"/>
        <w:jc w:val="both"/>
      </w:pPr>
      <w:r>
        <w:rPr>
          <w:sz w:val="20"/>
        </w:rPr>
        <w:t xml:space="preserve">(в ред. </w:t>
      </w:r>
      <w:hyperlink w:history="0" r:id="rId70"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104-од)</w:t>
      </w:r>
    </w:p>
    <w:p>
      <w:pPr>
        <w:pStyle w:val="0"/>
        <w:spacing w:before="200" w:line-rule="auto"/>
        <w:ind w:firstLine="540"/>
        <w:jc w:val="both"/>
      </w:pPr>
      <w:r>
        <w:rPr>
          <w:sz w:val="20"/>
        </w:rPr>
        <w:t xml:space="preserve">4) 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pPr>
        <w:pStyle w:val="0"/>
        <w:jc w:val="both"/>
      </w:pPr>
      <w:r>
        <w:rPr>
          <w:sz w:val="20"/>
        </w:rPr>
        <w:t xml:space="preserve">(в ред. </w:t>
      </w:r>
      <w:hyperlink w:history="0" r:id="rId71"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104-од)</w:t>
      </w:r>
    </w:p>
    <w:p>
      <w:pPr>
        <w:pStyle w:val="0"/>
        <w:spacing w:before="200" w:line-rule="auto"/>
        <w:ind w:firstLine="540"/>
        <w:jc w:val="both"/>
      </w:pPr>
      <w:r>
        <w:rPr>
          <w:sz w:val="20"/>
        </w:rPr>
        <w:t xml:space="preserve">5)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0"/>
        <w:spacing w:before="200" w:line-rule="auto"/>
        <w:ind w:firstLine="540"/>
        <w:jc w:val="both"/>
      </w:pPr>
      <w:r>
        <w:rPr>
          <w:sz w:val="20"/>
        </w:rPr>
        <w:t xml:space="preserve">6)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history="0" r:id="rId72"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части 1 статьи 9</w:t>
        </w:r>
      </w:hyperlink>
      <w:r>
        <w:rPr>
          <w:sz w:val="20"/>
        </w:rPr>
        <w:t xml:space="preserve"> Федерального закона от 27 июля 2010 г.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7)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0"/>
        <w:spacing w:before="200" w:line-rule="auto"/>
        <w:ind w:firstLine="540"/>
        <w:jc w:val="both"/>
      </w:pPr>
      <w:r>
        <w:rPr>
          <w:sz w:val="20"/>
        </w:rPr>
        <w:t xml:space="preserve">а) 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0"/>
        <w:spacing w:before="200" w:line-rule="auto"/>
        <w:ind w:firstLine="540"/>
        <w:jc w:val="both"/>
      </w:pPr>
      <w:r>
        <w:rPr>
          <w:sz w:val="20"/>
        </w:rPr>
        <w:t xml:space="preserve">б) наличия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государственной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истечения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0"/>
        <w:spacing w:before="200" w:line-rule="auto"/>
        <w:ind w:firstLine="540"/>
        <w:jc w:val="both"/>
      </w:pPr>
      <w:r>
        <w:rPr>
          <w:sz w:val="20"/>
        </w:rPr>
        <w:t xml:space="preserve">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w:t>
      </w:r>
      <w:hyperlink w:history="0" r:id="rId73"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w:history="0" r:id="rId74"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0"/>
        <w:jc w:val="both"/>
      </w:pPr>
      <w:r>
        <w:rPr>
          <w:sz w:val="20"/>
        </w:rPr>
        <w:t xml:space="preserve">(пп. 2.14 в ред. </w:t>
      </w:r>
      <w:hyperlink w:history="0" r:id="rId75" w:tooltip="Приказ Министерства Республики Коми имущественных и земельных отношений от 14.10.2020 N 209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quot; {КонсультантПлюс}">
        <w:r>
          <w:rPr>
            <w:sz w:val="20"/>
            <w:color w:val="0000ff"/>
          </w:rPr>
          <w:t xml:space="preserve">Приказа</w:t>
        </w:r>
      </w:hyperlink>
      <w:r>
        <w:rPr>
          <w:sz w:val="20"/>
        </w:rPr>
        <w:t xml:space="preserve"> Министерства Республики Коми имущественных и земельных отношений от 14.10.2020 N 209Д)</w:t>
      </w:r>
    </w:p>
    <w:p>
      <w:pPr>
        <w:pStyle w:val="0"/>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документов, необходимых для предоставления</w:t>
      </w:r>
    </w:p>
    <w:p>
      <w:pPr>
        <w:pStyle w:val="2"/>
        <w:jc w:val="center"/>
      </w:pPr>
      <w:r>
        <w:rPr>
          <w:sz w:val="20"/>
        </w:rPr>
        <w:t xml:space="preserve">государственной услуги</w:t>
      </w:r>
    </w:p>
    <w:p>
      <w:pPr>
        <w:pStyle w:val="0"/>
      </w:pPr>
      <w:r>
        <w:rPr>
          <w:sz w:val="20"/>
        </w:rPr>
      </w:r>
    </w:p>
    <w:p>
      <w:pPr>
        <w:pStyle w:val="0"/>
        <w:ind w:firstLine="540"/>
        <w:jc w:val="both"/>
      </w:pPr>
      <w:r>
        <w:rPr>
          <w:sz w:val="20"/>
        </w:rPr>
        <w:t xml:space="preserve">2.15. Оснований для отказа в приеме документов, необходимых для предоставления государственной услуги, действующим законодательством Российской Федерации и Республики Коми не предусмотрено.</w:t>
      </w:r>
    </w:p>
    <w:p>
      <w:pPr>
        <w:pStyle w:val="0"/>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или отказа в предоставлении государственной услуги,</w:t>
      </w:r>
    </w:p>
    <w:p>
      <w:pPr>
        <w:pStyle w:val="2"/>
        <w:jc w:val="center"/>
      </w:pPr>
      <w:r>
        <w:rPr>
          <w:sz w:val="20"/>
        </w:rPr>
        <w:t xml:space="preserve">установленных федеральными законами, принимаемыми</w:t>
      </w:r>
    </w:p>
    <w:p>
      <w:pPr>
        <w:pStyle w:val="2"/>
        <w:jc w:val="center"/>
      </w:pPr>
      <w:r>
        <w:rPr>
          <w:sz w:val="20"/>
        </w:rPr>
        <w:t xml:space="preserve">в соответствии с ними иными нормативными правовыми</w:t>
      </w:r>
    </w:p>
    <w:p>
      <w:pPr>
        <w:pStyle w:val="2"/>
        <w:jc w:val="center"/>
      </w:pPr>
      <w:r>
        <w:rPr>
          <w:sz w:val="20"/>
        </w:rPr>
        <w:t xml:space="preserve">актами Российской Федерации, законами и иными</w:t>
      </w:r>
    </w:p>
    <w:p>
      <w:pPr>
        <w:pStyle w:val="2"/>
        <w:jc w:val="center"/>
      </w:pPr>
      <w:r>
        <w:rPr>
          <w:sz w:val="20"/>
        </w:rPr>
        <w:t xml:space="preserve">нормативными правовыми актами Республики Коми</w:t>
      </w:r>
    </w:p>
    <w:p>
      <w:pPr>
        <w:pStyle w:val="0"/>
      </w:pPr>
      <w:r>
        <w:rPr>
          <w:sz w:val="20"/>
        </w:rPr>
      </w:r>
    </w:p>
    <w:p>
      <w:pPr>
        <w:pStyle w:val="0"/>
        <w:ind w:firstLine="540"/>
        <w:jc w:val="both"/>
      </w:pPr>
      <w:r>
        <w:rPr>
          <w:sz w:val="20"/>
        </w:rPr>
        <w:t xml:space="preserve">2.16. Предоставление государственной услуги путем предоставления государственной преференции с согласия Антимонопольного органа продлевается не более чем на два месяца, в случае, предусмотренном </w:t>
      </w:r>
      <w:hyperlink w:history="0" r:id="rId76" w:tooltip="Федеральный закон от 26.07.2006 N 135-ФЗ (ред. от 11.06.2022) &quot;О защите конкуренции&quot; {КонсультантПлюс}">
        <w:r>
          <w:rPr>
            <w:sz w:val="20"/>
            <w:color w:val="0000ff"/>
          </w:rPr>
          <w:t xml:space="preserve">пунктом 2 части 3 статьи 20</w:t>
        </w:r>
      </w:hyperlink>
      <w:r>
        <w:rPr>
          <w:sz w:val="20"/>
        </w:rPr>
        <w:t xml:space="preserve"> Федерального закона "О защите конкуренции", а именно в случае принятия Антимонопольным органом мотивированного решения о продлении срока рассмотрения заявления Органа.</w:t>
      </w:r>
    </w:p>
    <w:p>
      <w:pPr>
        <w:pStyle w:val="0"/>
        <w:jc w:val="both"/>
      </w:pPr>
      <w:r>
        <w:rPr>
          <w:sz w:val="20"/>
        </w:rPr>
        <w:t xml:space="preserve">(в ред. </w:t>
      </w:r>
      <w:hyperlink w:history="0" r:id="rId77"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104-од)</w:t>
      </w:r>
    </w:p>
    <w:p>
      <w:pPr>
        <w:pStyle w:val="0"/>
        <w:spacing w:before="200" w:line-rule="auto"/>
        <w:ind w:firstLine="540"/>
        <w:jc w:val="both"/>
      </w:pPr>
      <w:r>
        <w:rPr>
          <w:sz w:val="20"/>
        </w:rPr>
        <w:t xml:space="preserve">Оснований для приостановления предоставления государственной услуги в других случаях в соответствии с федеральными законами, принимаемыми в соответствии с ними иными нормативными правовыми актами Российской Федерации, законами и иными правовыми актами Республики Коми не имеется.</w:t>
      </w:r>
    </w:p>
    <w:bookmarkStart w:id="274" w:name="P274"/>
    <w:bookmarkEnd w:id="274"/>
    <w:p>
      <w:pPr>
        <w:pStyle w:val="0"/>
        <w:spacing w:before="200" w:line-rule="auto"/>
        <w:ind w:firstLine="540"/>
        <w:jc w:val="both"/>
      </w:pPr>
      <w:r>
        <w:rPr>
          <w:sz w:val="20"/>
        </w:rPr>
        <w:t xml:space="preserve">2.17.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Имущество, о передаче в аренду которого просит Заявитель:</w:t>
      </w:r>
    </w:p>
    <w:p>
      <w:pPr>
        <w:pStyle w:val="0"/>
        <w:spacing w:before="200" w:line-rule="auto"/>
        <w:ind w:firstLine="540"/>
        <w:jc w:val="both"/>
      </w:pPr>
      <w:r>
        <w:rPr>
          <w:sz w:val="20"/>
        </w:rPr>
        <w:t xml:space="preserve">1) имущество, указанное в заявлении, не находится в государственной собственности Республики Коми;</w:t>
      </w:r>
    </w:p>
    <w:p>
      <w:pPr>
        <w:pStyle w:val="0"/>
        <w:jc w:val="both"/>
      </w:pPr>
      <w:r>
        <w:rPr>
          <w:sz w:val="20"/>
        </w:rPr>
        <w:t xml:space="preserve">(в ред. </w:t>
      </w:r>
      <w:hyperlink w:history="0" r:id="rId78"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104-од)</w:t>
      </w:r>
    </w:p>
    <w:p>
      <w:pPr>
        <w:pStyle w:val="0"/>
        <w:spacing w:before="200" w:line-rule="auto"/>
        <w:ind w:firstLine="540"/>
        <w:jc w:val="both"/>
      </w:pPr>
      <w:r>
        <w:rPr>
          <w:sz w:val="20"/>
        </w:rPr>
        <w:t xml:space="preserve">2) государственное имущество Республики Коми, указанное в заявлении, является объектом действующего договора аренды, безвозмездного пользования, доверительного управления или иного договора;</w:t>
      </w:r>
    </w:p>
    <w:p>
      <w:pPr>
        <w:pStyle w:val="0"/>
        <w:jc w:val="both"/>
      </w:pPr>
      <w:r>
        <w:rPr>
          <w:sz w:val="20"/>
        </w:rPr>
        <w:t xml:space="preserve">(в ред. </w:t>
      </w:r>
      <w:hyperlink w:history="0" r:id="rId79"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104-од)</w:t>
      </w:r>
    </w:p>
    <w:p>
      <w:pPr>
        <w:pStyle w:val="0"/>
        <w:spacing w:before="200" w:line-rule="auto"/>
        <w:ind w:firstLine="540"/>
        <w:jc w:val="both"/>
      </w:pPr>
      <w:r>
        <w:rPr>
          <w:sz w:val="20"/>
        </w:rPr>
        <w:t xml:space="preserve">3) государственное имущество Республики Коми, указанное в заявлении, планируется для использования для государственных нужд либо для передачи в аренду и его предоставление в безвозмездное пользование не планируется;</w:t>
      </w:r>
    </w:p>
    <w:p>
      <w:pPr>
        <w:pStyle w:val="0"/>
        <w:jc w:val="both"/>
      </w:pPr>
      <w:r>
        <w:rPr>
          <w:sz w:val="20"/>
        </w:rPr>
        <w:t xml:space="preserve">(в ред. </w:t>
      </w:r>
      <w:hyperlink w:history="0" r:id="rId80"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104-од)</w:t>
      </w:r>
    </w:p>
    <w:p>
      <w:pPr>
        <w:pStyle w:val="0"/>
        <w:spacing w:before="200" w:line-rule="auto"/>
        <w:ind w:firstLine="540"/>
        <w:jc w:val="both"/>
      </w:pPr>
      <w:r>
        <w:rPr>
          <w:sz w:val="20"/>
        </w:rPr>
        <w:t xml:space="preserve">2.17.1. Заявитель, претендующий на право заключения договора аренды без проведения торгов (аукциона):</w:t>
      </w:r>
    </w:p>
    <w:p>
      <w:pPr>
        <w:pStyle w:val="0"/>
        <w:spacing w:before="200" w:line-rule="auto"/>
        <w:ind w:firstLine="540"/>
        <w:jc w:val="both"/>
      </w:pPr>
      <w:r>
        <w:rPr>
          <w:sz w:val="20"/>
        </w:rPr>
        <w:t xml:space="preserve">- не предоставил документы, подтверждающие наличие права на заключение договора аренды без проведения торгов (аукциона) в случаях, предусмотренных законодательством;</w:t>
      </w:r>
    </w:p>
    <w:p>
      <w:pPr>
        <w:pStyle w:val="0"/>
        <w:spacing w:before="200" w:line-rule="auto"/>
        <w:ind w:firstLine="540"/>
        <w:jc w:val="both"/>
      </w:pPr>
      <w:r>
        <w:rPr>
          <w:sz w:val="20"/>
        </w:rPr>
        <w:t xml:space="preserve">- имеет задолженность по договорам аренды государственного имущества Республики Коми;</w:t>
      </w:r>
    </w:p>
    <w:p>
      <w:pPr>
        <w:pStyle w:val="0"/>
        <w:spacing w:before="200" w:line-rule="auto"/>
        <w:ind w:firstLine="540"/>
        <w:jc w:val="both"/>
      </w:pPr>
      <w:r>
        <w:rPr>
          <w:sz w:val="20"/>
        </w:rPr>
        <w:t xml:space="preserve">- находится в стадии ликвидации, реорганизации, в процедурах банкротства, предусмотренных Федеральным </w:t>
      </w:r>
      <w:hyperlink w:history="0" r:id="rId81"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на основании соответствующего судебного акта, деятельность заявителя приостановлена в порядке, предусмотренном </w:t>
      </w:r>
      <w:hyperlink w:history="0" r:id="rId82" w:tooltip="&quot;Кодекс Российской Федерации об административных правонарушениях&quot; от 30.12.2001 N 195-ФЗ (ред. от 14.07.2022) (с изм. и доп., вступ. в силу с 01.09.2022)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2.17.2. При предоставлении государственной услуги путем предоставления государственной преференции с согласия Антимонопольной службы, в случае, если:</w:t>
      </w:r>
    </w:p>
    <w:p>
      <w:pPr>
        <w:pStyle w:val="0"/>
        <w:spacing w:before="200" w:line-rule="auto"/>
        <w:ind w:firstLine="540"/>
        <w:jc w:val="both"/>
      </w:pPr>
      <w:r>
        <w:rPr>
          <w:sz w:val="20"/>
        </w:rPr>
        <w:t xml:space="preserve">Заявитель, претендующий на право получения государственной преференции с согласия Антимонопольной службы:</w:t>
      </w:r>
    </w:p>
    <w:p>
      <w:pPr>
        <w:pStyle w:val="0"/>
        <w:spacing w:before="200" w:line-rule="auto"/>
        <w:ind w:firstLine="540"/>
        <w:jc w:val="both"/>
      </w:pPr>
      <w:r>
        <w:rPr>
          <w:sz w:val="20"/>
        </w:rPr>
        <w:t xml:space="preserve">- предоставил документы, которые не подтверждают право заявителя на заключение договора аренды в результате предоставления государственной преференции с согласия Антимонопольной службы;</w:t>
      </w:r>
    </w:p>
    <w:p>
      <w:pPr>
        <w:pStyle w:val="0"/>
        <w:spacing w:before="200" w:line-rule="auto"/>
        <w:ind w:firstLine="540"/>
        <w:jc w:val="both"/>
      </w:pPr>
      <w:r>
        <w:rPr>
          <w:sz w:val="20"/>
        </w:rPr>
        <w:t xml:space="preserve">- не предоставил всех документов, необходимых для получения государственной услуги, установленных настоящим Административным регламентом;</w:t>
      </w:r>
    </w:p>
    <w:p>
      <w:pPr>
        <w:pStyle w:val="0"/>
        <w:spacing w:before="200" w:line-rule="auto"/>
        <w:ind w:firstLine="540"/>
        <w:jc w:val="both"/>
      </w:pPr>
      <w:r>
        <w:rPr>
          <w:sz w:val="20"/>
        </w:rPr>
        <w:t xml:space="preserve">- представленные заявителем документы не соответствуют требованиям, установленным законодательством Российской Федерации и законодательством Республики Коми, настоящим административным регламентом;</w:t>
      </w:r>
    </w:p>
    <w:p>
      <w:pPr>
        <w:pStyle w:val="0"/>
        <w:spacing w:before="200" w:line-rule="auto"/>
        <w:ind w:firstLine="540"/>
        <w:jc w:val="both"/>
      </w:pPr>
      <w:r>
        <w:rPr>
          <w:sz w:val="20"/>
        </w:rPr>
        <w:t xml:space="preserve">- имеет задолженность по договорам аренды государственного имущества Республики Коми;</w:t>
      </w:r>
    </w:p>
    <w:p>
      <w:pPr>
        <w:pStyle w:val="0"/>
        <w:spacing w:before="200" w:line-rule="auto"/>
        <w:ind w:firstLine="540"/>
        <w:jc w:val="both"/>
      </w:pPr>
      <w:r>
        <w:rPr>
          <w:sz w:val="20"/>
        </w:rPr>
        <w:t xml:space="preserve">- находится в стадии ликвидации, реорганизации, в процедурах банкротства, предусмотренных Федеральным </w:t>
      </w:r>
      <w:hyperlink w:history="0" r:id="rId83"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на основании соответствующего судебного акта, деятельность заявителя приостановлена в порядке, предусмотренном </w:t>
      </w:r>
      <w:hyperlink w:history="0" r:id="rId84" w:tooltip="&quot;Кодекс Российской Федерации об административных правонарушениях&quot; от 30.12.2001 N 195-ФЗ (ред. от 14.07.2022) (с изм. и доп., вступ. в силу с 01.09.2022)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 принято решение Антимонопольной службой об отказе в предоставлении государственной преференции.</w:t>
      </w:r>
    </w:p>
    <w:p>
      <w:pPr>
        <w:pStyle w:val="0"/>
        <w:spacing w:before="200" w:line-rule="auto"/>
        <w:ind w:firstLine="540"/>
        <w:jc w:val="both"/>
      </w:pPr>
      <w:r>
        <w:rPr>
          <w:sz w:val="20"/>
        </w:rPr>
        <w:t xml:space="preserve">- заявитель, претендующий на право получения государственной преференции с согласия Антимонопольной службы, запрашивает республиканское имущество, включенное в Перечень (Перечень размещен на сайте Органа).</w:t>
      </w:r>
    </w:p>
    <w:p>
      <w:pPr>
        <w:pStyle w:val="0"/>
        <w:jc w:val="both"/>
      </w:pPr>
      <w:r>
        <w:rPr>
          <w:sz w:val="20"/>
        </w:rPr>
        <w:t xml:space="preserve">(в ред. </w:t>
      </w:r>
      <w:hyperlink w:history="0" r:id="rId85"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2.17.3. При предоставлении государственной услуги путем предоставления государственной преференции в соответствии с Программой в случае если заявитель, претендующий на право получения государственной преференции в соответствии с Программой:</w:t>
      </w:r>
    </w:p>
    <w:p>
      <w:pPr>
        <w:pStyle w:val="0"/>
        <w:spacing w:before="200" w:line-rule="auto"/>
        <w:ind w:firstLine="540"/>
        <w:jc w:val="both"/>
      </w:pPr>
      <w:r>
        <w:rPr>
          <w:sz w:val="20"/>
        </w:rPr>
        <w:t xml:space="preserve">- предоставил документы, которые не подтверждают право заявителя на заключение договора аренды в результате предоставления государственной преференции в соответствии с Программой;</w:t>
      </w:r>
    </w:p>
    <w:p>
      <w:pPr>
        <w:pStyle w:val="0"/>
        <w:spacing w:before="200" w:line-rule="auto"/>
        <w:ind w:firstLine="540"/>
        <w:jc w:val="both"/>
      </w:pPr>
      <w:r>
        <w:rPr>
          <w:sz w:val="20"/>
        </w:rPr>
        <w:t xml:space="preserve">- не предоставил всех документов, необходимых для получения государственной услуги, установленных настоящим Административным регламентом, за исключением документов, которые запрашиваются Органом в рамках межведомственного информационного взаимодействия, если документы не были представлены заявителем самостоятельно;</w:t>
      </w:r>
    </w:p>
    <w:p>
      <w:pPr>
        <w:pStyle w:val="0"/>
        <w:jc w:val="both"/>
      </w:pPr>
      <w:r>
        <w:rPr>
          <w:sz w:val="20"/>
        </w:rPr>
        <w:t xml:space="preserve">(в ред. </w:t>
      </w:r>
      <w:hyperlink w:history="0" r:id="rId86"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 представленные заявителем документы не соответствуют требованиям, установленным законодательством Российской Федерации и законодательством Республики Коми, настоящим административным регламентом;</w:t>
      </w:r>
    </w:p>
    <w:p>
      <w:pPr>
        <w:pStyle w:val="0"/>
        <w:spacing w:before="200" w:line-rule="auto"/>
        <w:ind w:firstLine="540"/>
        <w:jc w:val="both"/>
      </w:pPr>
      <w:r>
        <w:rPr>
          <w:sz w:val="20"/>
        </w:rPr>
        <w:t xml:space="preserve">- имеет задолженность по уплате налогов, сборов, пеней и иных обязательных платежей в бюджеты бюджетной системы Российской Федерации и внебюджетные фонды;</w:t>
      </w:r>
    </w:p>
    <w:p>
      <w:pPr>
        <w:pStyle w:val="0"/>
        <w:spacing w:before="200" w:line-rule="auto"/>
        <w:ind w:firstLine="540"/>
        <w:jc w:val="both"/>
      </w:pPr>
      <w:r>
        <w:rPr>
          <w:sz w:val="20"/>
        </w:rPr>
        <w:t xml:space="preserve">- имеет задолженность по договорам аренды государственного имущества Республики Коми;</w:t>
      </w:r>
    </w:p>
    <w:p>
      <w:pPr>
        <w:pStyle w:val="0"/>
        <w:spacing w:before="200" w:line-rule="auto"/>
        <w:ind w:firstLine="540"/>
        <w:jc w:val="both"/>
      </w:pPr>
      <w:r>
        <w:rPr>
          <w:sz w:val="20"/>
        </w:rPr>
        <w:t xml:space="preserve">- находится в стадии ликвидации, реорганизации, в процедурах банкротства, предусмотренных Федеральным </w:t>
      </w:r>
      <w:hyperlink w:history="0" r:id="rId87"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на основании соответствующего судебного акта, деятельность заявителя приостановлена в порядке, предусмотренном </w:t>
      </w:r>
      <w:hyperlink w:history="0" r:id="rId88" w:tooltip="&quot;Кодекс Российской Федерации об административных правонарушениях&quot; от 30.12.2001 N 195-ФЗ (ред. от 14.07.2022) (с изм. и доп., вступ. в силу с 01.09.2022)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2.18. Заявитель, в отношении которого принято решение об отказе в подготовке заявления о даче согласия на предоставление государственной преференции либо решение Органа об отказе в предоставлении в аренду имущества по иным основаниям вправе обратиться повторно после устранения выявленных недостатков на условиях, установленных настоящим Административным регламентом.</w:t>
      </w:r>
    </w:p>
    <w:p>
      <w:pPr>
        <w:pStyle w:val="0"/>
        <w:jc w:val="both"/>
      </w:pPr>
      <w:r>
        <w:rPr>
          <w:sz w:val="20"/>
        </w:rPr>
        <w:t xml:space="preserve">(в ред. </w:t>
      </w:r>
      <w:hyperlink w:history="0" r:id="rId89"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pPr>
      <w:r>
        <w:rPr>
          <w:sz w:val="20"/>
        </w:rPr>
      </w:r>
    </w:p>
    <w:p>
      <w:pPr>
        <w:pStyle w:val="2"/>
        <w:outlineLvl w:val="2"/>
        <w:jc w:val="center"/>
      </w:pPr>
      <w:r>
        <w:rPr>
          <w:sz w:val="20"/>
        </w:rPr>
        <w:t xml:space="preserve">Порядок, размер и основания взимания государственной</w:t>
      </w:r>
    </w:p>
    <w:p>
      <w:pPr>
        <w:pStyle w:val="2"/>
        <w:jc w:val="center"/>
      </w:pPr>
      <w:r>
        <w:rPr>
          <w:sz w:val="20"/>
        </w:rPr>
        <w:t xml:space="preserve">пошлины или иной платы за предоставление государственной</w:t>
      </w:r>
    </w:p>
    <w:p>
      <w:pPr>
        <w:pStyle w:val="2"/>
        <w:jc w:val="center"/>
      </w:pPr>
      <w:r>
        <w:rPr>
          <w:sz w:val="20"/>
        </w:rPr>
        <w:t xml:space="preserve">услуги в случаях, предусмотренных федеральными законами,</w:t>
      </w:r>
    </w:p>
    <w:p>
      <w:pPr>
        <w:pStyle w:val="2"/>
        <w:jc w:val="center"/>
      </w:pPr>
      <w:r>
        <w:rPr>
          <w:sz w:val="20"/>
        </w:rPr>
        <w:t xml:space="preserve">принимаемыми в соответствии с ними иными нормативными</w:t>
      </w:r>
    </w:p>
    <w:p>
      <w:pPr>
        <w:pStyle w:val="2"/>
        <w:jc w:val="center"/>
      </w:pPr>
      <w:r>
        <w:rPr>
          <w:sz w:val="20"/>
        </w:rPr>
        <w:t xml:space="preserve">правовыми актами Российской Федерации, нормативными</w:t>
      </w:r>
    </w:p>
    <w:p>
      <w:pPr>
        <w:pStyle w:val="2"/>
        <w:jc w:val="center"/>
      </w:pPr>
      <w:r>
        <w:rPr>
          <w:sz w:val="20"/>
        </w:rPr>
        <w:t xml:space="preserve">правовыми актами Республики Коми</w:t>
      </w:r>
    </w:p>
    <w:p>
      <w:pPr>
        <w:pStyle w:val="0"/>
      </w:pPr>
      <w:r>
        <w:rPr>
          <w:sz w:val="20"/>
        </w:rPr>
      </w:r>
    </w:p>
    <w:p>
      <w:pPr>
        <w:pStyle w:val="0"/>
        <w:ind w:firstLine="540"/>
        <w:jc w:val="both"/>
      </w:pPr>
      <w:r>
        <w:rPr>
          <w:sz w:val="20"/>
        </w:rPr>
        <w:t xml:space="preserve">2.19. Государственная услуга предоставляется заявителям бесплатно.</w:t>
      </w:r>
    </w:p>
    <w:p>
      <w:pPr>
        <w:pStyle w:val="0"/>
        <w:spacing w:before="200" w:line-rule="auto"/>
        <w:ind w:firstLine="540"/>
        <w:jc w:val="both"/>
      </w:pPr>
      <w:r>
        <w:rPr>
          <w:sz w:val="20"/>
        </w:rPr>
        <w:t xml:space="preserve">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pPr>
        <w:pStyle w:val="0"/>
      </w:pPr>
      <w:r>
        <w:rPr>
          <w:sz w:val="20"/>
        </w:rPr>
      </w:r>
    </w:p>
    <w:p>
      <w:pPr>
        <w:pStyle w:val="2"/>
        <w:outlineLvl w:val="2"/>
        <w:jc w:val="center"/>
      </w:pPr>
      <w:r>
        <w:rPr>
          <w:sz w:val="20"/>
        </w:rPr>
        <w:t xml:space="preserve">Порядок, размер и основания взимания платы</w:t>
      </w:r>
    </w:p>
    <w:p>
      <w:pPr>
        <w:pStyle w:val="2"/>
        <w:jc w:val="center"/>
      </w:pPr>
      <w:r>
        <w:rPr>
          <w:sz w:val="20"/>
        </w:rPr>
        <w:t xml:space="preserve">за предоставление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включая информацию о методике расчета размера такой платы</w:t>
      </w:r>
    </w:p>
    <w:p>
      <w:pPr>
        <w:pStyle w:val="0"/>
      </w:pPr>
      <w:r>
        <w:rPr>
          <w:sz w:val="20"/>
        </w:rPr>
      </w:r>
    </w:p>
    <w:p>
      <w:pPr>
        <w:pStyle w:val="0"/>
        <w:ind w:firstLine="540"/>
        <w:jc w:val="both"/>
      </w:pPr>
      <w:r>
        <w:rPr>
          <w:sz w:val="20"/>
        </w:rPr>
        <w:t xml:space="preserve">2.20. Взимание платы за предоставление услуг, которые являются необходимыми и обязательными для предоставления государственной услуги, не предусмотрено.</w:t>
      </w:r>
    </w:p>
    <w:p>
      <w:pPr>
        <w:pStyle w:val="0"/>
      </w:pPr>
      <w:r>
        <w:rPr>
          <w:sz w:val="20"/>
        </w:rPr>
      </w:r>
    </w:p>
    <w:p>
      <w:pPr>
        <w:pStyle w:val="2"/>
        <w:outlineLvl w:val="2"/>
        <w:jc w:val="center"/>
      </w:pPr>
      <w:r>
        <w:rPr>
          <w:sz w:val="20"/>
        </w:rPr>
        <w:t xml:space="preserve">Максимальный срок ожидания в очереди при подаче заявления</w:t>
      </w:r>
    </w:p>
    <w:p>
      <w:pPr>
        <w:pStyle w:val="2"/>
        <w:jc w:val="center"/>
      </w:pPr>
      <w:r>
        <w:rPr>
          <w:sz w:val="20"/>
        </w:rPr>
        <w:t xml:space="preserve">о предоставлении государственной услуги и при получении</w:t>
      </w:r>
    </w:p>
    <w:p>
      <w:pPr>
        <w:pStyle w:val="2"/>
        <w:jc w:val="center"/>
      </w:pPr>
      <w:r>
        <w:rPr>
          <w:sz w:val="20"/>
        </w:rPr>
        <w:t xml:space="preserve">результата предоставления государственной услуги</w:t>
      </w:r>
    </w:p>
    <w:p>
      <w:pPr>
        <w:pStyle w:val="0"/>
        <w:jc w:val="center"/>
      </w:pPr>
      <w:r>
        <w:rPr>
          <w:sz w:val="20"/>
        </w:rPr>
        <w:t xml:space="preserve">(в ред. </w:t>
      </w:r>
      <w:hyperlink w:history="0" r:id="rId90"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w:t>
      </w:r>
    </w:p>
    <w:p>
      <w:pPr>
        <w:pStyle w:val="0"/>
        <w:jc w:val="center"/>
      </w:pPr>
      <w:r>
        <w:rPr>
          <w:sz w:val="20"/>
        </w:rPr>
        <w:t xml:space="preserve">от 18.05.2022 N 104-од)</w:t>
      </w:r>
    </w:p>
    <w:p>
      <w:pPr>
        <w:pStyle w:val="0"/>
      </w:pPr>
      <w:r>
        <w:rPr>
          <w:sz w:val="20"/>
        </w:rPr>
      </w:r>
    </w:p>
    <w:p>
      <w:pPr>
        <w:pStyle w:val="0"/>
        <w:ind w:firstLine="540"/>
        <w:jc w:val="both"/>
      </w:pPr>
      <w:r>
        <w:rPr>
          <w:sz w:val="20"/>
        </w:rPr>
        <w:t xml:space="preserve">2.21. Максимальное время ожидания в очереди при подаче заявления о предоставлении государственной услуги и при получении результата предоставлении государственной услуги не должно превышать 15 минут.</w:t>
      </w:r>
    </w:p>
    <w:p>
      <w:pPr>
        <w:pStyle w:val="0"/>
        <w:jc w:val="both"/>
      </w:pPr>
      <w:r>
        <w:rPr>
          <w:sz w:val="20"/>
        </w:rPr>
        <w:t xml:space="preserve">(в ред. </w:t>
      </w:r>
      <w:hyperlink w:history="0" r:id="rId91"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104-од)</w:t>
      </w:r>
    </w:p>
    <w:p>
      <w:pPr>
        <w:pStyle w:val="0"/>
      </w:pPr>
      <w:r>
        <w:rPr>
          <w:sz w:val="20"/>
        </w:rPr>
      </w:r>
    </w:p>
    <w:p>
      <w:pPr>
        <w:pStyle w:val="2"/>
        <w:outlineLvl w:val="2"/>
        <w:jc w:val="center"/>
      </w:pPr>
      <w:r>
        <w:rPr>
          <w:sz w:val="20"/>
        </w:rPr>
        <w:t xml:space="preserve">Срок и порядок регистрации заявления заявителя</w:t>
      </w:r>
    </w:p>
    <w:p>
      <w:pPr>
        <w:pStyle w:val="2"/>
        <w:jc w:val="center"/>
      </w:pPr>
      <w:r>
        <w:rPr>
          <w:sz w:val="20"/>
        </w:rPr>
        <w:t xml:space="preserve">о предоставлении государственной услуги</w:t>
      </w:r>
    </w:p>
    <w:p>
      <w:pPr>
        <w:pStyle w:val="0"/>
        <w:jc w:val="center"/>
      </w:pPr>
      <w:r>
        <w:rPr>
          <w:sz w:val="20"/>
        </w:rPr>
        <w:t xml:space="preserve">(в ред. </w:t>
      </w:r>
      <w:hyperlink w:history="0" r:id="rId92"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w:t>
      </w:r>
    </w:p>
    <w:p>
      <w:pPr>
        <w:pStyle w:val="0"/>
        <w:jc w:val="center"/>
      </w:pPr>
      <w:r>
        <w:rPr>
          <w:sz w:val="20"/>
        </w:rPr>
        <w:t xml:space="preserve">от 18.05.2022 N 104-од)</w:t>
      </w:r>
    </w:p>
    <w:p>
      <w:pPr>
        <w:pStyle w:val="0"/>
      </w:pPr>
      <w:r>
        <w:rPr>
          <w:sz w:val="20"/>
        </w:rPr>
      </w:r>
    </w:p>
    <w:p>
      <w:pPr>
        <w:pStyle w:val="0"/>
        <w:ind w:firstLine="540"/>
        <w:jc w:val="both"/>
      </w:pPr>
      <w:r>
        <w:rPr>
          <w:sz w:val="20"/>
        </w:rPr>
        <w:t xml:space="preserve">2.22. Датой принятия к рассмотрению заявления о предоставлении государственной услуги и прилагаемых документов считается дата регистрации в журнале регистрации поступивших заявлений в системе электронного документооборота Органа, МФЦ.</w:t>
      </w:r>
    </w:p>
    <w:p>
      <w:pPr>
        <w:pStyle w:val="0"/>
        <w:jc w:val="both"/>
      </w:pPr>
      <w:r>
        <w:rPr>
          <w:sz w:val="20"/>
        </w:rPr>
        <w:t xml:space="preserve">(в ред. Приказов Комимущества Республики Коми от 01.03.2022 </w:t>
      </w:r>
      <w:hyperlink w:history="0" r:id="rId93"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N 35-од</w:t>
        </w:r>
      </w:hyperlink>
      <w:r>
        <w:rPr>
          <w:sz w:val="20"/>
        </w:rPr>
        <w:t xml:space="preserve">, от 18.05.2022 </w:t>
      </w:r>
      <w:hyperlink w:history="0" r:id="rId94"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N 104-од</w:t>
        </w:r>
      </w:hyperlink>
      <w:r>
        <w:rPr>
          <w:sz w:val="20"/>
        </w:rPr>
        <w:t xml:space="preserve">)</w:t>
      </w:r>
    </w:p>
    <w:p>
      <w:pPr>
        <w:pStyle w:val="0"/>
        <w:spacing w:before="200" w:line-rule="auto"/>
        <w:ind w:firstLine="540"/>
        <w:jc w:val="both"/>
      </w:pPr>
      <w:r>
        <w:rPr>
          <w:sz w:val="20"/>
        </w:rPr>
        <w:t xml:space="preserve">Если заявитель обратился за предоставлением государственной услуги лично (в Орган, МФЦ), посредством почтового отправления (в Орган) заявление регистрируется Органом в день его поступления в Орган, в порядке установленном для делопроизводства.</w:t>
      </w:r>
    </w:p>
    <w:p>
      <w:pPr>
        <w:pStyle w:val="0"/>
        <w:jc w:val="both"/>
      </w:pPr>
      <w:r>
        <w:rPr>
          <w:sz w:val="20"/>
        </w:rPr>
        <w:t xml:space="preserve">(в ред. Приказов Комимущества Республики Коми от 01.03.2022 </w:t>
      </w:r>
      <w:hyperlink w:history="0" r:id="rId95"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N 35-од</w:t>
        </w:r>
      </w:hyperlink>
      <w:r>
        <w:rPr>
          <w:sz w:val="20"/>
        </w:rPr>
        <w:t xml:space="preserve">, от 18.05.2022 </w:t>
      </w:r>
      <w:hyperlink w:history="0" r:id="rId96"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N 104-од</w:t>
        </w:r>
      </w:hyperlink>
      <w:r>
        <w:rPr>
          <w:sz w:val="20"/>
        </w:rPr>
        <w:t xml:space="preserve">)</w:t>
      </w:r>
    </w:p>
    <w:p>
      <w:pPr>
        <w:pStyle w:val="0"/>
        <w:spacing w:before="200" w:line-rule="auto"/>
        <w:ind w:firstLine="540"/>
        <w:jc w:val="both"/>
      </w:pPr>
      <w:r>
        <w:rPr>
          <w:sz w:val="20"/>
        </w:rPr>
        <w:t xml:space="preserve">Ответственным должностным лицом, выполняющим административную процедуру по регистрации заявления заявителя о предоставлении государственной услуги, является должностное лицо отдела кадров, контроля и организационного обеспечения Органа.</w:t>
      </w:r>
    </w:p>
    <w:p>
      <w:pPr>
        <w:pStyle w:val="0"/>
        <w:jc w:val="both"/>
      </w:pPr>
      <w:r>
        <w:rPr>
          <w:sz w:val="20"/>
        </w:rPr>
        <w:t xml:space="preserve">(в ред. Приказов Комимущества Республики Коми от 01.03.2022 </w:t>
      </w:r>
      <w:hyperlink w:history="0" r:id="rId97"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N 35-од</w:t>
        </w:r>
      </w:hyperlink>
      <w:r>
        <w:rPr>
          <w:sz w:val="20"/>
        </w:rPr>
        <w:t xml:space="preserve">, от 18.05.2022 </w:t>
      </w:r>
      <w:hyperlink w:history="0" r:id="rId98"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N 104-од</w:t>
        </w:r>
      </w:hyperlink>
      <w:r>
        <w:rPr>
          <w:sz w:val="20"/>
        </w:rPr>
        <w:t xml:space="preserve">)</w:t>
      </w:r>
    </w:p>
    <w:p>
      <w:pPr>
        <w:pStyle w:val="0"/>
      </w:pPr>
      <w:r>
        <w:rPr>
          <w:sz w:val="20"/>
        </w:rPr>
      </w:r>
    </w:p>
    <w:p>
      <w:pPr>
        <w:pStyle w:val="2"/>
        <w:outlineLvl w:val="2"/>
        <w:jc w:val="center"/>
      </w:pPr>
      <w:r>
        <w:rPr>
          <w:sz w:val="20"/>
        </w:rPr>
        <w:t xml:space="preserve">Требования к помещениям, в которых предоставляются</w:t>
      </w:r>
    </w:p>
    <w:p>
      <w:pPr>
        <w:pStyle w:val="2"/>
        <w:jc w:val="center"/>
      </w:pPr>
      <w:r>
        <w:rPr>
          <w:sz w:val="20"/>
        </w:rPr>
        <w:t xml:space="preserve">государственные услуги, к залу ожидания, местам</w:t>
      </w:r>
    </w:p>
    <w:p>
      <w:pPr>
        <w:pStyle w:val="2"/>
        <w:jc w:val="center"/>
      </w:pPr>
      <w:r>
        <w:rPr>
          <w:sz w:val="20"/>
        </w:rPr>
        <w:t xml:space="preserve">для заполнения заявлений о предоставлении государственной</w:t>
      </w:r>
    </w:p>
    <w:p>
      <w:pPr>
        <w:pStyle w:val="2"/>
        <w:jc w:val="center"/>
      </w:pPr>
      <w:r>
        <w:rPr>
          <w:sz w:val="20"/>
        </w:rPr>
        <w:t xml:space="preserve">услуги, информационным стендам с образцами их заполнения</w:t>
      </w:r>
    </w:p>
    <w:p>
      <w:pPr>
        <w:pStyle w:val="2"/>
        <w:jc w:val="center"/>
      </w:pPr>
      <w:r>
        <w:rPr>
          <w:sz w:val="20"/>
        </w:rPr>
        <w:t xml:space="preserve">и перечнем документов, необходимых для предоставления</w:t>
      </w:r>
    </w:p>
    <w:p>
      <w:pPr>
        <w:pStyle w:val="2"/>
        <w:jc w:val="center"/>
      </w:pPr>
      <w:r>
        <w:rPr>
          <w:sz w:val="20"/>
        </w:rPr>
        <w:t xml:space="preserve">каждой государственной услуги, в том числе к обеспечению</w:t>
      </w:r>
    </w:p>
    <w:p>
      <w:pPr>
        <w:pStyle w:val="2"/>
        <w:jc w:val="center"/>
      </w:pPr>
      <w:r>
        <w:rPr>
          <w:sz w:val="20"/>
        </w:rPr>
        <w:t xml:space="preserve">доступности для инвалидов указанных объектов в соответствии</w:t>
      </w:r>
    </w:p>
    <w:p>
      <w:pPr>
        <w:pStyle w:val="2"/>
        <w:jc w:val="center"/>
      </w:pPr>
      <w:r>
        <w:rPr>
          <w:sz w:val="20"/>
        </w:rPr>
        <w:t xml:space="preserve">с законодательством Российской Федерации о социальной</w:t>
      </w:r>
    </w:p>
    <w:p>
      <w:pPr>
        <w:pStyle w:val="2"/>
        <w:jc w:val="center"/>
      </w:pPr>
      <w:r>
        <w:rPr>
          <w:sz w:val="20"/>
        </w:rPr>
        <w:t xml:space="preserve">защите инвалидов</w:t>
      </w:r>
    </w:p>
    <w:p>
      <w:pPr>
        <w:pStyle w:val="0"/>
        <w:jc w:val="center"/>
      </w:pPr>
      <w:r>
        <w:rPr>
          <w:sz w:val="20"/>
        </w:rPr>
        <w:t xml:space="preserve">(в ред. </w:t>
      </w:r>
      <w:hyperlink w:history="0" r:id="rId99"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w:t>
      </w:r>
    </w:p>
    <w:p>
      <w:pPr>
        <w:pStyle w:val="0"/>
        <w:jc w:val="center"/>
      </w:pPr>
      <w:r>
        <w:rPr>
          <w:sz w:val="20"/>
        </w:rPr>
        <w:t xml:space="preserve">от 18.05.2022 N 104-од)</w:t>
      </w:r>
    </w:p>
    <w:p>
      <w:pPr>
        <w:pStyle w:val="0"/>
      </w:pPr>
      <w:r>
        <w:rPr>
          <w:sz w:val="20"/>
        </w:rPr>
      </w:r>
    </w:p>
    <w:p>
      <w:pPr>
        <w:pStyle w:val="0"/>
        <w:ind w:firstLine="540"/>
        <w:jc w:val="both"/>
      </w:pPr>
      <w:r>
        <w:rPr>
          <w:sz w:val="20"/>
        </w:rPr>
        <w:t xml:space="preserve">2.23. Требования к помещениям, в которых предоставляются государственные услуги.</w:t>
      </w:r>
    </w:p>
    <w:p>
      <w:pPr>
        <w:pStyle w:val="0"/>
        <w:spacing w:before="200" w:line-rule="auto"/>
        <w:ind w:firstLine="540"/>
        <w:jc w:val="both"/>
      </w:pPr>
      <w:r>
        <w:rPr>
          <w:sz w:val="20"/>
        </w:rPr>
        <w:t xml:space="preserve">Помещения, в которых предоставляются государственные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
    <w:p>
      <w:pPr>
        <w:pStyle w:val="0"/>
        <w:jc w:val="both"/>
      </w:pPr>
      <w:r>
        <w:rPr>
          <w:sz w:val="20"/>
        </w:rPr>
        <w:t xml:space="preserve">(в ред. </w:t>
      </w:r>
      <w:hyperlink w:history="0" r:id="rId100"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104-од)</w:t>
      </w:r>
    </w:p>
    <w:p>
      <w:pPr>
        <w:pStyle w:val="0"/>
        <w:spacing w:before="200" w:line-rule="auto"/>
        <w:ind w:firstLine="540"/>
        <w:jc w:val="both"/>
      </w:pPr>
      <w:r>
        <w:rPr>
          <w:sz w:val="20"/>
        </w:rPr>
        <w:t xml:space="preserve">Помещение Органа Республики Коми имущественных и земельных отношений оборудуется информационной табличкой (вывеской) с указанием полного наименования.</w:t>
      </w:r>
    </w:p>
    <w:p>
      <w:pPr>
        <w:pStyle w:val="0"/>
        <w:jc w:val="both"/>
      </w:pPr>
      <w:r>
        <w:rPr>
          <w:sz w:val="20"/>
        </w:rPr>
        <w:t xml:space="preserve">(в ред. </w:t>
      </w:r>
      <w:hyperlink w:history="0" r:id="rId101"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Центральный вход в здание должен быть оборудован пандусом, удобным для въезда в здание колясок с детьми и инвалидных кресел-колясок.</w:t>
      </w:r>
    </w:p>
    <w:p>
      <w:pPr>
        <w:pStyle w:val="0"/>
        <w:spacing w:before="200" w:line-rule="auto"/>
        <w:ind w:firstLine="540"/>
        <w:jc w:val="both"/>
      </w:pPr>
      <w:r>
        <w:rPr>
          <w:sz w:val="20"/>
        </w:rPr>
        <w:t xml:space="preserve">Помещение для предоставления государственной услуги обеспечивается необходимыми для предоставления государственной услуги оборудованием (компьютеры, средства электронно-вычислительной техники, средства связи, включая Интернет, оргтехника, аудио- и видеотехника), канцелярскими принадлежностями, информационными и методическими материалами, а также стульями и столами, системами кондиционирования (охлаждения и нагревания) воздуха, средствами пожаротушения и оповещения о возникновении чрезвычайной ситуации.</w:t>
      </w:r>
    </w:p>
    <w:p>
      <w:pPr>
        <w:pStyle w:val="0"/>
        <w:spacing w:before="200" w:line-rule="auto"/>
        <w:ind w:firstLine="540"/>
        <w:jc w:val="both"/>
      </w:pPr>
      <w:r>
        <w:rPr>
          <w:sz w:val="20"/>
        </w:rPr>
        <w:t xml:space="preserve">2.24. Требования к залу ожидания.</w:t>
      </w:r>
    </w:p>
    <w:p>
      <w:pPr>
        <w:pStyle w:val="0"/>
        <w:spacing w:before="200" w:line-rule="auto"/>
        <w:ind w:firstLine="540"/>
        <w:jc w:val="both"/>
      </w:pPr>
      <w:r>
        <w:rPr>
          <w:sz w:val="20"/>
        </w:rPr>
        <w:t xml:space="preserve">Для ожидания заявителям отводятся места, оборудованные стульями, скамьями, кресельными секциями.</w:t>
      </w:r>
    </w:p>
    <w:p>
      <w:pPr>
        <w:pStyle w:val="0"/>
        <w:spacing w:before="200" w:line-rule="auto"/>
        <w:ind w:firstLine="540"/>
        <w:jc w:val="both"/>
      </w:pPr>
      <w:r>
        <w:rPr>
          <w:sz w:val="20"/>
        </w:rPr>
        <w:t xml:space="preserve">2.25. Требования к местам для заполнения заявлений о предоставлении государственной услуги.</w:t>
      </w:r>
    </w:p>
    <w:p>
      <w:pPr>
        <w:pStyle w:val="0"/>
        <w:jc w:val="both"/>
      </w:pPr>
      <w:r>
        <w:rPr>
          <w:sz w:val="20"/>
        </w:rPr>
        <w:t xml:space="preserve">(в ред. </w:t>
      </w:r>
      <w:hyperlink w:history="0" r:id="rId102"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104-од)</w:t>
      </w:r>
    </w:p>
    <w:p>
      <w:pPr>
        <w:pStyle w:val="0"/>
        <w:spacing w:before="200" w:line-rule="auto"/>
        <w:ind w:firstLine="540"/>
        <w:jc w:val="both"/>
      </w:pPr>
      <w:r>
        <w:rPr>
          <w:sz w:val="20"/>
        </w:rPr>
        <w:t xml:space="preserve">Места для заполнения заявлений о предоставлении государственной услуги оборудуются столами, стульями, и обеспечиваются бланками заявлений о предоставлении государственной услуги, раздаточными информационными материалами, письменными принадлежностями.</w:t>
      </w:r>
    </w:p>
    <w:p>
      <w:pPr>
        <w:pStyle w:val="0"/>
        <w:spacing w:before="200" w:line-rule="auto"/>
        <w:ind w:firstLine="540"/>
        <w:jc w:val="both"/>
      </w:pPr>
      <w:r>
        <w:rPr>
          <w:sz w:val="20"/>
        </w:rPr>
        <w:t xml:space="preserve">2.26. Требования к информационным стендам с образцами их заполнения и перечнем документов, необходимых для предоставления каждой государственной услуги.</w:t>
      </w:r>
    </w:p>
    <w:p>
      <w:pPr>
        <w:pStyle w:val="0"/>
        <w:spacing w:before="200" w:line-rule="auto"/>
        <w:ind w:firstLine="540"/>
        <w:jc w:val="both"/>
      </w:pPr>
      <w:r>
        <w:rPr>
          <w:sz w:val="20"/>
        </w:rPr>
        <w:t xml:space="preserve">Информационные стенды должны содержать:</w:t>
      </w:r>
    </w:p>
    <w:p>
      <w:pPr>
        <w:pStyle w:val="0"/>
        <w:spacing w:before="200" w:line-rule="auto"/>
        <w:ind w:firstLine="540"/>
        <w:jc w:val="both"/>
      </w:pPr>
      <w:r>
        <w:rPr>
          <w:sz w:val="20"/>
        </w:rPr>
        <w:t xml:space="preserve">1) сведения о местонахождении, контактных телефонах, графике (режиме) работы Органа;</w:t>
      </w:r>
    </w:p>
    <w:p>
      <w:pPr>
        <w:pStyle w:val="0"/>
        <w:jc w:val="both"/>
      </w:pPr>
      <w:r>
        <w:rPr>
          <w:sz w:val="20"/>
        </w:rPr>
        <w:t xml:space="preserve">(в ред. </w:t>
      </w:r>
      <w:hyperlink w:history="0" r:id="rId103"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2) контактную информацию (телефон, адрес электронной почты, номер кабинета) специалистов, ответственных за прием документов;</w:t>
      </w:r>
    </w:p>
    <w:p>
      <w:pPr>
        <w:pStyle w:val="0"/>
        <w:spacing w:before="200" w:line-rule="auto"/>
        <w:ind w:firstLine="540"/>
        <w:jc w:val="both"/>
      </w:pPr>
      <w:r>
        <w:rPr>
          <w:sz w:val="20"/>
        </w:rPr>
        <w:t xml:space="preserve">3) контактную информацию (телефон, адрес электронной почты) специалистов, ответственных за информирование;</w:t>
      </w:r>
    </w:p>
    <w:p>
      <w:pPr>
        <w:pStyle w:val="0"/>
        <w:spacing w:before="200" w:line-rule="auto"/>
        <w:ind w:firstLine="540"/>
        <w:jc w:val="both"/>
      </w:pPr>
      <w:r>
        <w:rPr>
          <w:sz w:val="20"/>
        </w:rPr>
        <w:t xml:space="preserve">4) информацию по вопросам предоставления государственной услуги (по перечню документов, необходимых для предоставления государственной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государственной услуги);</w:t>
      </w:r>
    </w:p>
    <w:p>
      <w:pPr>
        <w:pStyle w:val="0"/>
        <w:spacing w:before="200" w:line-rule="auto"/>
        <w:ind w:firstLine="540"/>
        <w:jc w:val="both"/>
      </w:pPr>
      <w:r>
        <w:rPr>
          <w:sz w:val="20"/>
        </w:rPr>
        <w:t xml:space="preserve">5) образец заполнения заявления о предоставлении государственной услуги.</w:t>
      </w:r>
    </w:p>
    <w:p>
      <w:pPr>
        <w:pStyle w:val="0"/>
        <w:spacing w:before="200" w:line-rule="auto"/>
        <w:ind w:firstLine="540"/>
        <w:jc w:val="both"/>
      </w:pPr>
      <w:r>
        <w:rPr>
          <w:sz w:val="20"/>
        </w:rPr>
        <w:t xml:space="preserve">2.27.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pPr>
        <w:pStyle w:val="0"/>
        <w:spacing w:before="200" w:line-rule="auto"/>
        <w:ind w:firstLine="540"/>
        <w:jc w:val="both"/>
      </w:pPr>
      <w:r>
        <w:rPr>
          <w:sz w:val="20"/>
        </w:rPr>
        <w:t xml:space="preserve">Места предоставления государственной услуги должны соответствовать установленным федеральным законодательством требованиям обеспечения доступности для инвалидов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На территории, прилегающей к Органу,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0"/>
        <w:jc w:val="both"/>
      </w:pPr>
      <w:r>
        <w:rPr>
          <w:sz w:val="20"/>
        </w:rPr>
        <w:t xml:space="preserve">(в ред. </w:t>
      </w:r>
      <w:hyperlink w:history="0" r:id="rId104"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Помещения Органа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pPr>
        <w:pStyle w:val="0"/>
        <w:jc w:val="both"/>
      </w:pPr>
      <w:r>
        <w:rPr>
          <w:sz w:val="20"/>
        </w:rPr>
        <w:t xml:space="preserve">(в ред. </w:t>
      </w:r>
      <w:hyperlink w:history="0" r:id="rId105"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2.28. Требования к помещениям МФЦ определены </w:t>
      </w:r>
      <w:hyperlink w:history="0" r:id="rId106" w:tooltip="Постановление Правительства РФ от 22.12.2012 N 1376 (ред. от 14.09.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Правилами</w:t>
        </w:r>
      </w:hyperlink>
      <w:r>
        <w:rPr>
          <w:sz w:val="20"/>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w:t>
      </w:r>
    </w:p>
    <w:p>
      <w:pPr>
        <w:pStyle w:val="0"/>
      </w:pPr>
      <w:r>
        <w:rPr>
          <w:sz w:val="20"/>
        </w:rPr>
      </w:r>
    </w:p>
    <w:p>
      <w:pPr>
        <w:pStyle w:val="2"/>
        <w:outlineLvl w:val="2"/>
        <w:jc w:val="center"/>
      </w:pPr>
      <w:r>
        <w:rPr>
          <w:sz w:val="20"/>
        </w:rPr>
        <w:t xml:space="preserve">Показатели доступности и качества государственной услуги</w:t>
      </w:r>
    </w:p>
    <w:p>
      <w:pPr>
        <w:pStyle w:val="0"/>
      </w:pPr>
      <w:r>
        <w:rPr>
          <w:sz w:val="20"/>
        </w:rPr>
      </w:r>
    </w:p>
    <w:p>
      <w:pPr>
        <w:pStyle w:val="0"/>
        <w:ind w:firstLine="540"/>
        <w:jc w:val="both"/>
      </w:pPr>
      <w:r>
        <w:rPr>
          <w:sz w:val="20"/>
        </w:rPr>
        <w:t xml:space="preserve">2.29. Показатели доступности и качества государственной услуги представлены в следующей таблице:</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93"/>
        <w:gridCol w:w="1304"/>
        <w:gridCol w:w="1417"/>
      </w:tblGrid>
      <w:tr>
        <w:tc>
          <w:tcPr>
            <w:tcW w:w="6293" w:type="dxa"/>
          </w:tcPr>
          <w:p>
            <w:pPr>
              <w:pStyle w:val="0"/>
              <w:jc w:val="center"/>
            </w:pPr>
            <w:r>
              <w:rPr>
                <w:sz w:val="20"/>
              </w:rPr>
              <w:t xml:space="preserve">Показатели</w:t>
            </w:r>
          </w:p>
        </w:tc>
        <w:tc>
          <w:tcPr>
            <w:tcW w:w="1304" w:type="dxa"/>
          </w:tcPr>
          <w:p>
            <w:pPr>
              <w:pStyle w:val="0"/>
              <w:jc w:val="center"/>
            </w:pPr>
            <w:r>
              <w:rPr>
                <w:sz w:val="20"/>
              </w:rPr>
              <w:t xml:space="preserve">Единица измерения</w:t>
            </w:r>
          </w:p>
        </w:tc>
        <w:tc>
          <w:tcPr>
            <w:tcW w:w="1417" w:type="dxa"/>
          </w:tcPr>
          <w:p>
            <w:pPr>
              <w:pStyle w:val="0"/>
              <w:jc w:val="center"/>
            </w:pPr>
            <w:r>
              <w:rPr>
                <w:sz w:val="20"/>
              </w:rPr>
              <w:t xml:space="preserve">Нормативное значение показателя</w:t>
            </w:r>
          </w:p>
        </w:tc>
      </w:tr>
      <w:tr>
        <w:tc>
          <w:tcPr>
            <w:gridSpan w:val="3"/>
            <w:tcW w:w="9014" w:type="dxa"/>
          </w:tcPr>
          <w:p>
            <w:pPr>
              <w:pStyle w:val="0"/>
              <w:jc w:val="center"/>
            </w:pPr>
            <w:r>
              <w:rPr>
                <w:sz w:val="20"/>
              </w:rPr>
              <w:t xml:space="preserve">Показатели доступности</w:t>
            </w:r>
          </w:p>
        </w:tc>
      </w:tr>
      <w:tr>
        <w:tc>
          <w:tcPr>
            <w:tcW w:w="6293" w:type="dxa"/>
          </w:tcPr>
          <w:p>
            <w:pPr>
              <w:pStyle w:val="0"/>
              <w:jc w:val="both"/>
            </w:pPr>
            <w:r>
              <w:rPr>
                <w:sz w:val="20"/>
              </w:rPr>
              <w:t xml:space="preserve">1. Наличие возможности получения в электронном виде (в соответствии с этапами перевода государственных услуг на предоставление в электронном виде)</w:t>
            </w:r>
          </w:p>
        </w:tc>
        <w:tc>
          <w:tcPr>
            <w:tcW w:w="1304" w:type="dxa"/>
          </w:tcPr>
          <w:p>
            <w:pPr>
              <w:pStyle w:val="0"/>
              <w:jc w:val="center"/>
            </w:pPr>
            <w:r>
              <w:rPr>
                <w:sz w:val="20"/>
              </w:rPr>
              <w:t xml:space="preserve">Да/нет</w:t>
            </w:r>
          </w:p>
        </w:tc>
        <w:tc>
          <w:tcPr>
            <w:tcW w:w="1417" w:type="dxa"/>
          </w:tcPr>
          <w:p>
            <w:pPr>
              <w:pStyle w:val="0"/>
              <w:jc w:val="center"/>
            </w:pPr>
            <w:r>
              <w:rPr>
                <w:sz w:val="20"/>
              </w:rPr>
              <w:t xml:space="preserve">нет</w:t>
            </w:r>
          </w:p>
        </w:tc>
      </w:tr>
      <w:tr>
        <w:tc>
          <w:tcPr>
            <w:tcW w:w="6293" w:type="dxa"/>
          </w:tcPr>
          <w:p>
            <w:pPr>
              <w:pStyle w:val="0"/>
              <w:jc w:val="both"/>
            </w:pPr>
            <w:r>
              <w:rPr>
                <w:sz w:val="20"/>
              </w:rPr>
              <w:t xml:space="preserve">2. Возможность либо невозможность получения государственной услуги в МФЦ (в том числе в полном объеме)</w:t>
            </w:r>
          </w:p>
        </w:tc>
        <w:tc>
          <w:tcPr>
            <w:tcW w:w="1304" w:type="dxa"/>
          </w:tcPr>
          <w:p>
            <w:pPr>
              <w:pStyle w:val="0"/>
              <w:jc w:val="center"/>
            </w:pPr>
            <w:r>
              <w:rPr>
                <w:sz w:val="20"/>
              </w:rPr>
              <w:t xml:space="preserve">Да/нет</w:t>
            </w:r>
          </w:p>
        </w:tc>
        <w:tc>
          <w:tcPr>
            <w:tcW w:w="1417" w:type="dxa"/>
          </w:tcPr>
          <w:p>
            <w:pPr>
              <w:pStyle w:val="0"/>
              <w:jc w:val="center"/>
            </w:pPr>
            <w:r>
              <w:rPr>
                <w:sz w:val="20"/>
              </w:rPr>
              <w:t xml:space="preserve">да</w:t>
            </w:r>
          </w:p>
        </w:tc>
      </w:tr>
      <w:tr>
        <w:tc>
          <w:tcPr>
            <w:tcW w:w="6293" w:type="dxa"/>
          </w:tcPr>
          <w:p>
            <w:pPr>
              <w:pStyle w:val="0"/>
              <w:jc w:val="both"/>
            </w:pPr>
            <w:r>
              <w:rPr>
                <w:sz w:val="20"/>
              </w:rPr>
              <w:t xml:space="preserve">3. Количество взаимодействий заявителя с должностными лицами при предоставлении государственной услуги и их продолжительность</w:t>
            </w:r>
          </w:p>
        </w:tc>
        <w:tc>
          <w:tcPr>
            <w:tcW w:w="1304" w:type="dxa"/>
          </w:tcPr>
          <w:p>
            <w:pPr>
              <w:pStyle w:val="0"/>
              <w:jc w:val="center"/>
            </w:pPr>
            <w:r>
              <w:rPr>
                <w:sz w:val="20"/>
              </w:rPr>
              <w:t xml:space="preserve">Да/нет</w:t>
            </w:r>
          </w:p>
        </w:tc>
        <w:tc>
          <w:tcPr>
            <w:tcW w:w="1417" w:type="dxa"/>
          </w:tcPr>
          <w:p>
            <w:pPr>
              <w:pStyle w:val="0"/>
              <w:jc w:val="center"/>
            </w:pPr>
            <w:r>
              <w:rPr>
                <w:sz w:val="20"/>
              </w:rPr>
              <w:t xml:space="preserve">Да, не более 2, 15 минут</w:t>
            </w:r>
          </w:p>
        </w:tc>
      </w:tr>
      <w:tr>
        <w:tblPrEx>
          <w:tblBorders>
            <w:insideH w:val="nil"/>
          </w:tblBorders>
        </w:tblPrEx>
        <w:tc>
          <w:tcPr>
            <w:tcW w:w="6293" w:type="dxa"/>
            <w:tcBorders>
              <w:bottom w:val="nil"/>
            </w:tcBorders>
          </w:tcPr>
          <w:p>
            <w:pPr>
              <w:pStyle w:val="0"/>
              <w:jc w:val="both"/>
            </w:pPr>
            <w:r>
              <w:rPr>
                <w:sz w:val="20"/>
              </w:rPr>
              <w:t xml:space="preserve">4. Возможность либо невозможность получения государственной услуги посредством заявления о предоставлении нескольких государственных услуг в многофункциональном центре, предусмотренного </w:t>
            </w:r>
            <w:hyperlink w:history="0" r:id="rId107"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статьей 15.1</w:t>
              </w:r>
            </w:hyperlink>
            <w:r>
              <w:rPr>
                <w:sz w:val="20"/>
              </w:rPr>
              <w:t xml:space="preserve"> Федерального закона от 27 июля 2010 г. N 210-ФЗ "Об организации предоставления государственных и муниципальных услуг"</w:t>
            </w:r>
          </w:p>
        </w:tc>
        <w:tc>
          <w:tcPr>
            <w:tcW w:w="1304" w:type="dxa"/>
            <w:tcBorders>
              <w:bottom w:val="nil"/>
            </w:tcBorders>
          </w:tcPr>
          <w:p>
            <w:pPr>
              <w:pStyle w:val="0"/>
              <w:jc w:val="center"/>
            </w:pPr>
            <w:r>
              <w:rPr>
                <w:sz w:val="20"/>
              </w:rPr>
              <w:t xml:space="preserve">Да/нет</w:t>
            </w:r>
          </w:p>
        </w:tc>
        <w:tc>
          <w:tcPr>
            <w:tcW w:w="1417" w:type="dxa"/>
            <w:tcBorders>
              <w:bottom w:val="nil"/>
            </w:tcBorders>
          </w:tcPr>
          <w:p>
            <w:pPr>
              <w:pStyle w:val="0"/>
              <w:jc w:val="center"/>
            </w:pPr>
            <w:r>
              <w:rPr>
                <w:sz w:val="20"/>
              </w:rPr>
              <w:t xml:space="preserve">нет</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108"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104-од)</w:t>
            </w:r>
          </w:p>
        </w:tc>
      </w:tr>
      <w:tr>
        <w:tblPrEx>
          <w:tblBorders>
            <w:insideH w:val="nil"/>
          </w:tblBorders>
        </w:tblPrEx>
        <w:tc>
          <w:tcPr>
            <w:tcW w:w="6293" w:type="dxa"/>
            <w:tcBorders>
              <w:bottom w:val="nil"/>
            </w:tcBorders>
          </w:tcPr>
          <w:p>
            <w:pPr>
              <w:pStyle w:val="0"/>
              <w:jc w:val="both"/>
            </w:pPr>
            <w:r>
              <w:rPr>
                <w:sz w:val="20"/>
              </w:rPr>
              <w:t xml:space="preserve">5. Возможность либо невозможность получения государственной услуги в любом многофункциональном центре на территории Республики Коми по выбору заявителя (экстерриториальный принцип)</w:t>
            </w:r>
          </w:p>
        </w:tc>
        <w:tc>
          <w:tcPr>
            <w:tcW w:w="1304" w:type="dxa"/>
            <w:tcBorders>
              <w:bottom w:val="nil"/>
            </w:tcBorders>
          </w:tcPr>
          <w:p>
            <w:pPr>
              <w:pStyle w:val="0"/>
              <w:jc w:val="center"/>
            </w:pPr>
            <w:r>
              <w:rPr>
                <w:sz w:val="20"/>
              </w:rPr>
              <w:t xml:space="preserve">Да/нет</w:t>
            </w:r>
          </w:p>
        </w:tc>
        <w:tc>
          <w:tcPr>
            <w:tcW w:w="1417" w:type="dxa"/>
            <w:tcBorders>
              <w:bottom w:val="nil"/>
            </w:tcBorders>
          </w:tcPr>
          <w:p>
            <w:pPr>
              <w:pStyle w:val="0"/>
              <w:jc w:val="center"/>
            </w:pPr>
            <w:r>
              <w:rPr>
                <w:sz w:val="20"/>
              </w:rPr>
              <w:t xml:space="preserve">Да</w:t>
            </w:r>
          </w:p>
        </w:tc>
      </w:tr>
      <w:tr>
        <w:tblPrEx>
          <w:tblBorders>
            <w:insideH w:val="nil"/>
          </w:tblBorders>
        </w:tblPrEx>
        <w:tc>
          <w:tcPr>
            <w:gridSpan w:val="3"/>
            <w:tcW w:w="9014" w:type="dxa"/>
            <w:tcBorders>
              <w:top w:val="nil"/>
            </w:tcBorders>
          </w:tcPr>
          <w:p>
            <w:pPr>
              <w:pStyle w:val="0"/>
              <w:jc w:val="both"/>
            </w:pPr>
            <w:r>
              <w:rPr>
                <w:sz w:val="20"/>
              </w:rPr>
              <w:t xml:space="preserve">(п. 5 введен </w:t>
            </w:r>
            <w:hyperlink w:history="0" r:id="rId109" w:tooltip="Приказ Министерства Республики Коми имущественных и земельных отношений от 14.10.2020 N 209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quot; {КонсультантПлюс}">
              <w:r>
                <w:rPr>
                  <w:sz w:val="20"/>
                  <w:color w:val="0000ff"/>
                </w:rPr>
                <w:t xml:space="preserve">Приказом</w:t>
              </w:r>
            </w:hyperlink>
            <w:r>
              <w:rPr>
                <w:sz w:val="20"/>
              </w:rPr>
              <w:t xml:space="preserve"> Министерства Республики Коми имущественных и земельных отношений от 14.10.2020 N 209Д)</w:t>
            </w:r>
          </w:p>
        </w:tc>
      </w:tr>
      <w:tr>
        <w:tc>
          <w:tcPr>
            <w:gridSpan w:val="3"/>
            <w:tcW w:w="9014" w:type="dxa"/>
          </w:tcPr>
          <w:p>
            <w:pPr>
              <w:pStyle w:val="0"/>
              <w:jc w:val="center"/>
            </w:pPr>
            <w:r>
              <w:rPr>
                <w:sz w:val="20"/>
              </w:rPr>
              <w:t xml:space="preserve">Показатели качества</w:t>
            </w:r>
          </w:p>
        </w:tc>
      </w:tr>
      <w:tr>
        <w:tblPrEx>
          <w:tblBorders>
            <w:insideH w:val="nil"/>
          </w:tblBorders>
        </w:tblPrEx>
        <w:tc>
          <w:tcPr>
            <w:tcW w:w="6293" w:type="dxa"/>
            <w:tcBorders>
              <w:bottom w:val="nil"/>
            </w:tcBorders>
          </w:tcPr>
          <w:p>
            <w:pPr>
              <w:pStyle w:val="0"/>
              <w:jc w:val="both"/>
            </w:pPr>
            <w:r>
              <w:rPr>
                <w:sz w:val="20"/>
              </w:rPr>
              <w:t xml:space="preserve">Удельный вес заявлений граждан, рассмотренных в установленный срок, в общем количестве обращений граждан в Органе</w:t>
            </w:r>
          </w:p>
        </w:tc>
        <w:tc>
          <w:tcPr>
            <w:tcW w:w="1304"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100</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110"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104-од)</w:t>
            </w:r>
          </w:p>
        </w:tc>
      </w:tr>
      <w:tr>
        <w:tc>
          <w:tcPr>
            <w:tcW w:w="6293" w:type="dxa"/>
          </w:tcPr>
          <w:p>
            <w:pPr>
              <w:pStyle w:val="0"/>
              <w:jc w:val="both"/>
            </w:pPr>
            <w:r>
              <w:rPr>
                <w:sz w:val="20"/>
              </w:rPr>
              <w:t xml:space="preserve">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304" w:type="dxa"/>
          </w:tcPr>
          <w:p>
            <w:pPr>
              <w:pStyle w:val="0"/>
              <w:jc w:val="center"/>
            </w:pPr>
            <w:r>
              <w:rPr>
                <w:sz w:val="20"/>
              </w:rPr>
              <w:t xml:space="preserve">%</w:t>
            </w:r>
          </w:p>
        </w:tc>
        <w:tc>
          <w:tcPr>
            <w:tcW w:w="1417" w:type="dxa"/>
          </w:tcPr>
          <w:p>
            <w:pPr>
              <w:pStyle w:val="0"/>
              <w:jc w:val="center"/>
            </w:pPr>
            <w:r>
              <w:rPr>
                <w:sz w:val="20"/>
              </w:rPr>
              <w:t xml:space="preserve">100</w:t>
            </w:r>
          </w:p>
        </w:tc>
      </w:tr>
      <w:tr>
        <w:tblPrEx>
          <w:tblBorders>
            <w:insideH w:val="nil"/>
          </w:tblBorders>
        </w:tblPrEx>
        <w:tc>
          <w:tcPr>
            <w:tcW w:w="6293" w:type="dxa"/>
            <w:tcBorders>
              <w:bottom w:val="nil"/>
            </w:tcBorders>
          </w:tcPr>
          <w:p>
            <w:pPr>
              <w:pStyle w:val="0"/>
              <w:jc w:val="both"/>
            </w:pPr>
            <w:r>
              <w:rPr>
                <w:sz w:val="20"/>
              </w:rPr>
              <w:t xml:space="preserve">Удельный вес обоснованных жалоб в общем количестве заявлений на предоставление государственной услуги в Органе</w:t>
            </w:r>
          </w:p>
        </w:tc>
        <w:tc>
          <w:tcPr>
            <w:tcW w:w="1304"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0</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111"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104-од)</w:t>
            </w:r>
          </w:p>
        </w:tc>
      </w:tr>
      <w:tr>
        <w:tc>
          <w:tcPr>
            <w:tcW w:w="6293" w:type="dxa"/>
          </w:tcPr>
          <w:p>
            <w:pPr>
              <w:pStyle w:val="0"/>
              <w:jc w:val="both"/>
            </w:pPr>
            <w:r>
              <w:rPr>
                <w:sz w:val="20"/>
              </w:rPr>
              <w:t xml:space="preserve">Удельный вес количества обоснованных жалоб в общем количестве заявлений на предоставление услуги через МФЦ</w:t>
            </w:r>
          </w:p>
        </w:tc>
        <w:tc>
          <w:tcPr>
            <w:tcW w:w="1304" w:type="dxa"/>
          </w:tcPr>
          <w:p>
            <w:pPr>
              <w:pStyle w:val="0"/>
              <w:jc w:val="center"/>
            </w:pPr>
            <w:r>
              <w:rPr>
                <w:sz w:val="20"/>
              </w:rPr>
              <w:t xml:space="preserve">%</w:t>
            </w:r>
          </w:p>
        </w:tc>
        <w:tc>
          <w:tcPr>
            <w:tcW w:w="1417" w:type="dxa"/>
          </w:tcPr>
          <w:p>
            <w:pPr>
              <w:pStyle w:val="0"/>
              <w:jc w:val="center"/>
            </w:pPr>
            <w:r>
              <w:rPr>
                <w:sz w:val="20"/>
              </w:rPr>
              <w:t xml:space="preserve">0</w:t>
            </w:r>
          </w:p>
        </w:tc>
      </w:tr>
    </w:tbl>
    <w:p>
      <w:pPr>
        <w:pStyle w:val="0"/>
      </w:pPr>
      <w:r>
        <w:rPr>
          <w:sz w:val="20"/>
        </w:rPr>
      </w:r>
    </w:p>
    <w:p>
      <w:pPr>
        <w:pStyle w:val="2"/>
        <w:outlineLvl w:val="2"/>
        <w:jc w:val="center"/>
      </w:pPr>
      <w:r>
        <w:rPr>
          <w:sz w:val="20"/>
        </w:rPr>
        <w:t xml:space="preserve">Иные требования, в том числе учитывающие особенности</w:t>
      </w:r>
    </w:p>
    <w:p>
      <w:pPr>
        <w:pStyle w:val="2"/>
        <w:jc w:val="center"/>
      </w:pPr>
      <w:r>
        <w:rPr>
          <w:sz w:val="20"/>
        </w:rPr>
        <w:t xml:space="preserve">предоставления государственных услуг в многофункциональных</w:t>
      </w:r>
    </w:p>
    <w:p>
      <w:pPr>
        <w:pStyle w:val="2"/>
        <w:jc w:val="center"/>
      </w:pPr>
      <w:r>
        <w:rPr>
          <w:sz w:val="20"/>
        </w:rPr>
        <w:t xml:space="preserve">центрах и особенности предоставления государственных услуг</w:t>
      </w:r>
    </w:p>
    <w:p>
      <w:pPr>
        <w:pStyle w:val="2"/>
        <w:jc w:val="center"/>
      </w:pPr>
      <w:r>
        <w:rPr>
          <w:sz w:val="20"/>
        </w:rPr>
        <w:t xml:space="preserve">в электронной форме</w:t>
      </w:r>
    </w:p>
    <w:p>
      <w:pPr>
        <w:pStyle w:val="0"/>
      </w:pPr>
      <w:r>
        <w:rPr>
          <w:sz w:val="20"/>
        </w:rPr>
      </w:r>
    </w:p>
    <w:p>
      <w:pPr>
        <w:pStyle w:val="0"/>
        <w:ind w:firstLine="540"/>
        <w:jc w:val="both"/>
      </w:pPr>
      <w:r>
        <w:rPr>
          <w:sz w:val="20"/>
        </w:rPr>
        <w:t xml:space="preserve">2.30. Предоставление государственной услуги через МФЦ осуществляется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заявлением, а взаимодействие МФЦ с Органом, предоставляющим государственную услугу,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 предоставляющим государственную услугу.</w:t>
      </w:r>
    </w:p>
    <w:p>
      <w:pPr>
        <w:pStyle w:val="0"/>
        <w:jc w:val="both"/>
      </w:pPr>
      <w:r>
        <w:rPr>
          <w:sz w:val="20"/>
        </w:rPr>
        <w:t xml:space="preserve">(в ред. </w:t>
      </w:r>
      <w:hyperlink w:history="0" r:id="rId112"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Заявление о предоставлении государственной услуги подается заявителем через МФЦ лично.</w:t>
      </w:r>
    </w:p>
    <w:p>
      <w:pPr>
        <w:pStyle w:val="0"/>
        <w:spacing w:before="200" w:line-rule="auto"/>
        <w:ind w:firstLine="540"/>
        <w:jc w:val="both"/>
      </w:pPr>
      <w:r>
        <w:rPr>
          <w:sz w:val="20"/>
        </w:rPr>
        <w:t xml:space="preserve">В МФЦ обеспечиваются:</w:t>
      </w:r>
    </w:p>
    <w:p>
      <w:pPr>
        <w:pStyle w:val="0"/>
        <w:spacing w:before="200" w:line-rule="auto"/>
        <w:ind w:firstLine="540"/>
        <w:jc w:val="both"/>
      </w:pPr>
      <w:r>
        <w:rPr>
          <w:sz w:val="20"/>
        </w:rPr>
        <w:t xml:space="preserve">а) функционирование автоматизированной информационной системы МФЦ;</w:t>
      </w:r>
    </w:p>
    <w:p>
      <w:pPr>
        <w:pStyle w:val="0"/>
        <w:spacing w:before="200" w:line-rule="auto"/>
        <w:ind w:firstLine="540"/>
        <w:jc w:val="both"/>
      </w:pPr>
      <w:r>
        <w:rPr>
          <w:sz w:val="20"/>
        </w:rPr>
        <w:t xml:space="preserve">б) бесплатный доступ заявителей к порталам государственных и муниципальных услуг (функций);</w:t>
      </w:r>
    </w:p>
    <w:p>
      <w:pPr>
        <w:pStyle w:val="0"/>
        <w:spacing w:before="200" w:line-rule="auto"/>
        <w:ind w:firstLine="540"/>
        <w:jc w:val="both"/>
      </w:pPr>
      <w:r>
        <w:rPr>
          <w:sz w:val="20"/>
        </w:rPr>
        <w:t xml:space="preserve">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pPr>
        <w:pStyle w:val="0"/>
        <w:spacing w:before="200" w:line-rule="auto"/>
        <w:ind w:firstLine="540"/>
        <w:jc w:val="both"/>
      </w:pPr>
      <w:r>
        <w:rPr>
          <w:sz w:val="20"/>
        </w:rPr>
        <w:t xml:space="preserve">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pPr>
        <w:pStyle w:val="0"/>
        <w:spacing w:before="200" w:line-rule="auto"/>
        <w:ind w:firstLine="540"/>
        <w:jc w:val="both"/>
      </w:pPr>
      <w:r>
        <w:rPr>
          <w:sz w:val="20"/>
        </w:rPr>
        <w:t xml:space="preserve">На Портале государственных и муниципальных услуг (функций) Республики Коми и (или) Едином портале государственных и муниципальных услуг (функций), на официальном сайте Органа в информационно-телекоммуникационной сети "Интернет" заявителю предоставляется возможность получения информации о предоставляемой государственной услуге, копирования и заполнения формы заявления на предоставление государственной услуги в электронном виде.</w:t>
      </w:r>
    </w:p>
    <w:p>
      <w:pPr>
        <w:pStyle w:val="0"/>
        <w:jc w:val="both"/>
      </w:pPr>
      <w:r>
        <w:rPr>
          <w:sz w:val="20"/>
        </w:rPr>
        <w:t xml:space="preserve">(в ред. </w:t>
      </w:r>
      <w:hyperlink w:history="0" r:id="rId113"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2"/>
        <w:jc w:val="center"/>
      </w:pPr>
      <w:r>
        <w:rPr>
          <w:sz w:val="20"/>
        </w:rPr>
        <w:t xml:space="preserve">а также особенности выполнения административных</w:t>
      </w:r>
    </w:p>
    <w:p>
      <w:pPr>
        <w:pStyle w:val="2"/>
        <w:jc w:val="center"/>
      </w:pPr>
      <w:r>
        <w:rPr>
          <w:sz w:val="20"/>
        </w:rPr>
        <w:t xml:space="preserve">процедур (действий) в многофункциональных центрах</w:t>
      </w:r>
    </w:p>
    <w:p>
      <w:pPr>
        <w:pStyle w:val="0"/>
        <w:jc w:val="center"/>
      </w:pPr>
      <w:r>
        <w:rPr>
          <w:sz w:val="20"/>
        </w:rPr>
        <w:t xml:space="preserve">(в ред. </w:t>
      </w:r>
      <w:hyperlink w:history="0" r:id="rId114" w:tooltip="Приказ Министерства Республики Коми имущественных и земельных отношений от 14.10.2020 N 209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quot; {КонсультантПлюс}">
        <w:r>
          <w:rPr>
            <w:sz w:val="20"/>
            <w:color w:val="0000ff"/>
          </w:rPr>
          <w:t xml:space="preserve">Приказа</w:t>
        </w:r>
      </w:hyperlink>
      <w:r>
        <w:rPr>
          <w:sz w:val="20"/>
        </w:rPr>
        <w:t xml:space="preserve"> Министерства Республики Коми имущественных</w:t>
      </w:r>
    </w:p>
    <w:p>
      <w:pPr>
        <w:pStyle w:val="0"/>
        <w:jc w:val="center"/>
      </w:pPr>
      <w:r>
        <w:rPr>
          <w:sz w:val="20"/>
        </w:rPr>
        <w:t xml:space="preserve">и земельных отношений от 14.10.2020 N 209Д)</w:t>
      </w:r>
    </w:p>
    <w:p>
      <w:pPr>
        <w:pStyle w:val="0"/>
      </w:pPr>
      <w:r>
        <w:rPr>
          <w:sz w:val="20"/>
        </w:rPr>
      </w:r>
    </w:p>
    <w:p>
      <w:pPr>
        <w:pStyle w:val="0"/>
        <w:ind w:firstLine="540"/>
        <w:jc w:val="both"/>
      </w:pPr>
      <w:r>
        <w:rPr>
          <w:sz w:val="20"/>
        </w:rPr>
        <w:t xml:space="preserve">Предоставление государственной услуги включает следующие административные процедуры:</w:t>
      </w:r>
    </w:p>
    <w:p>
      <w:pPr>
        <w:pStyle w:val="0"/>
        <w:spacing w:before="200" w:line-rule="auto"/>
        <w:ind w:firstLine="540"/>
        <w:jc w:val="both"/>
      </w:pPr>
      <w:r>
        <w:rPr>
          <w:sz w:val="20"/>
        </w:rPr>
        <w:t xml:space="preserve">1) прием и регистрация заявления и документов для предоставления государственной услуги (далее - заявление);</w:t>
      </w:r>
    </w:p>
    <w:p>
      <w:pPr>
        <w:pStyle w:val="0"/>
        <w:jc w:val="both"/>
      </w:pPr>
      <w:r>
        <w:rPr>
          <w:sz w:val="20"/>
        </w:rPr>
        <w:t xml:space="preserve">(в ред. </w:t>
      </w:r>
      <w:hyperlink w:history="0" r:id="rId115"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104-од)</w:t>
      </w:r>
    </w:p>
    <w:p>
      <w:pPr>
        <w:pStyle w:val="0"/>
        <w:spacing w:before="200" w:line-rule="auto"/>
        <w:ind w:firstLine="540"/>
        <w:jc w:val="both"/>
      </w:pPr>
      <w:r>
        <w:rPr>
          <w:sz w:val="20"/>
        </w:rPr>
        <w:t xml:space="preserve">2) рассмотрение заявления и документов.</w:t>
      </w:r>
    </w:p>
    <w:p>
      <w:pPr>
        <w:pStyle w:val="0"/>
        <w:jc w:val="both"/>
      </w:pPr>
      <w:r>
        <w:rPr>
          <w:sz w:val="20"/>
        </w:rPr>
        <w:t xml:space="preserve">(в ред. </w:t>
      </w:r>
      <w:hyperlink w:history="0" r:id="rId116"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104-од)</w:t>
      </w:r>
    </w:p>
    <w:p>
      <w:pPr>
        <w:pStyle w:val="0"/>
        <w:spacing w:before="200" w:line-rule="auto"/>
        <w:ind w:firstLine="540"/>
        <w:jc w:val="both"/>
      </w:pPr>
      <w:r>
        <w:rPr>
          <w:sz w:val="20"/>
        </w:rPr>
        <w:t xml:space="preserve">3) направление межведомственных запросов в органы государственной власти и подведомственные этим органам организации в случае, если необходимые в соответствии с нормативными правовыми актами для предоставления государственной услуги документы (сведения) не были представлены заявителем самостоятельно;</w:t>
      </w:r>
    </w:p>
    <w:p>
      <w:pPr>
        <w:pStyle w:val="0"/>
        <w:spacing w:before="200" w:line-rule="auto"/>
        <w:ind w:firstLine="540"/>
        <w:jc w:val="both"/>
      </w:pPr>
      <w:r>
        <w:rPr>
          <w:sz w:val="20"/>
        </w:rPr>
        <w:t xml:space="preserve">4) принятие Органом решения о предоставлении (об отказе в предоставлении) государственной услуги;</w:t>
      </w:r>
    </w:p>
    <w:p>
      <w:pPr>
        <w:pStyle w:val="0"/>
        <w:jc w:val="both"/>
      </w:pPr>
      <w:r>
        <w:rPr>
          <w:sz w:val="20"/>
        </w:rPr>
        <w:t xml:space="preserve">(в ред. </w:t>
      </w:r>
      <w:hyperlink w:history="0" r:id="rId117"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5) подготовка проекта договора и уведомления о принятом решении;</w:t>
      </w:r>
    </w:p>
    <w:p>
      <w:pPr>
        <w:pStyle w:val="0"/>
        <w:spacing w:before="200" w:line-rule="auto"/>
        <w:ind w:firstLine="540"/>
        <w:jc w:val="both"/>
      </w:pPr>
      <w:r>
        <w:rPr>
          <w:sz w:val="20"/>
        </w:rPr>
        <w:t xml:space="preserve">6) направление (выдача) заявителю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7) исправление допущенных опечаток и ошибок в выданных в результате предоставления государственной услуги документах.</w:t>
      </w:r>
    </w:p>
    <w:p>
      <w:pPr>
        <w:pStyle w:val="0"/>
      </w:pPr>
      <w:r>
        <w:rPr>
          <w:sz w:val="20"/>
        </w:rPr>
      </w:r>
    </w:p>
    <w:p>
      <w:pPr>
        <w:pStyle w:val="2"/>
        <w:outlineLvl w:val="2"/>
        <w:ind w:firstLine="540"/>
        <w:jc w:val="both"/>
      </w:pPr>
      <w:r>
        <w:rPr>
          <w:sz w:val="20"/>
        </w:rPr>
        <w:t xml:space="preserve">3.1. Прием и регистрация заявления и документов для предоставления государственной услуги.</w:t>
      </w:r>
    </w:p>
    <w:bookmarkStart w:id="465" w:name="P465"/>
    <w:bookmarkEnd w:id="465"/>
    <w:p>
      <w:pPr>
        <w:pStyle w:val="0"/>
        <w:spacing w:before="200" w:line-rule="auto"/>
        <w:ind w:firstLine="540"/>
        <w:jc w:val="both"/>
      </w:pPr>
      <w:r>
        <w:rPr>
          <w:sz w:val="20"/>
        </w:rPr>
        <w:t xml:space="preserve">3.1.1. Основанием для начала административной процедуры является поступление письменного заявления от заявителя:</w:t>
      </w:r>
    </w:p>
    <w:p>
      <w:pPr>
        <w:pStyle w:val="0"/>
        <w:jc w:val="both"/>
      </w:pPr>
      <w:r>
        <w:rPr>
          <w:sz w:val="20"/>
        </w:rPr>
        <w:t xml:space="preserve">(в ред. </w:t>
      </w:r>
      <w:hyperlink w:history="0" r:id="rId118"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104-од)</w:t>
      </w:r>
    </w:p>
    <w:p>
      <w:pPr>
        <w:pStyle w:val="0"/>
        <w:spacing w:before="200" w:line-rule="auto"/>
        <w:ind w:firstLine="540"/>
        <w:jc w:val="both"/>
      </w:pPr>
      <w:r>
        <w:rPr>
          <w:sz w:val="20"/>
        </w:rPr>
        <w:t xml:space="preserve">на бумажном носителе непосредственно в Орган, МФЦ;</w:t>
      </w:r>
    </w:p>
    <w:p>
      <w:pPr>
        <w:pStyle w:val="0"/>
        <w:jc w:val="both"/>
      </w:pPr>
      <w:r>
        <w:rPr>
          <w:sz w:val="20"/>
        </w:rPr>
        <w:t xml:space="preserve">(в ред. </w:t>
      </w:r>
      <w:hyperlink w:history="0" r:id="rId119"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на бумажном носителе в Орган через организацию почтовой связи, иную организацию, осуществляющую доставку корреспонденции.</w:t>
      </w:r>
    </w:p>
    <w:p>
      <w:pPr>
        <w:pStyle w:val="0"/>
        <w:jc w:val="both"/>
      </w:pPr>
      <w:r>
        <w:rPr>
          <w:sz w:val="20"/>
        </w:rPr>
        <w:t xml:space="preserve">(в ред. </w:t>
      </w:r>
      <w:hyperlink w:history="0" r:id="rId120"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В МФЦ предусмотрена только очная форма подачи документов.</w:t>
      </w:r>
    </w:p>
    <w:p>
      <w:pPr>
        <w:pStyle w:val="0"/>
        <w:spacing w:before="200" w:line-rule="auto"/>
        <w:ind w:firstLine="540"/>
        <w:jc w:val="both"/>
      </w:pPr>
      <w:r>
        <w:rPr>
          <w:sz w:val="20"/>
        </w:rPr>
        <w:t xml:space="preserve">3.1.2. При подаче заявления в МФЦ специалист МФЦ, ответственный за прием документов, осуществляет следующие действия:</w:t>
      </w:r>
    </w:p>
    <w:p>
      <w:pPr>
        <w:pStyle w:val="0"/>
        <w:jc w:val="both"/>
      </w:pPr>
      <w:r>
        <w:rPr>
          <w:sz w:val="20"/>
        </w:rPr>
        <w:t xml:space="preserve">(в ред. </w:t>
      </w:r>
      <w:hyperlink w:history="0" r:id="rId121"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104-од)</w:t>
      </w:r>
    </w:p>
    <w:p>
      <w:pPr>
        <w:pStyle w:val="0"/>
        <w:spacing w:before="200" w:line-rule="auto"/>
        <w:ind w:firstLine="540"/>
        <w:jc w:val="both"/>
      </w:pPr>
      <w:r>
        <w:rPr>
          <w:sz w:val="20"/>
        </w:rPr>
        <w:t xml:space="preserve">а) устанавливает предмет обращения, проверяет документ, удостоверяющий личность;</w:t>
      </w:r>
    </w:p>
    <w:p>
      <w:pPr>
        <w:pStyle w:val="0"/>
        <w:spacing w:before="200" w:line-rule="auto"/>
        <w:ind w:firstLine="540"/>
        <w:jc w:val="both"/>
      </w:pPr>
      <w:r>
        <w:rPr>
          <w:sz w:val="20"/>
        </w:rPr>
        <w:t xml:space="preserve">б) проверяет полномочия заявителя;</w:t>
      </w:r>
    </w:p>
    <w:p>
      <w:pPr>
        <w:pStyle w:val="0"/>
        <w:spacing w:before="200" w:line-rule="auto"/>
        <w:ind w:firstLine="540"/>
        <w:jc w:val="both"/>
      </w:pPr>
      <w:r>
        <w:rPr>
          <w:sz w:val="20"/>
        </w:rPr>
        <w:t xml:space="preserve">в) проверяет наличие всех документов, необходимых для предоставления государственной услуги, которые заявитель обязан предоставить самостоятельно в соответствии с </w:t>
      </w:r>
      <w:hyperlink w:history="0" w:anchor="P181" w:tooltip="2.9. Для получения государственной услуги заявителем самостоятельно предоставляется в Орган, МФЦ заявление о предоставлении государственной услуги (по формам согласно Приложению N 1 (для физических лиц, индивидуальных предпринимателей), Приложению N 2 (для юридических лиц) к настоящему Административному регламенту.">
        <w:r>
          <w:rPr>
            <w:sz w:val="20"/>
            <w:color w:val="0000ff"/>
          </w:rPr>
          <w:t xml:space="preserve">пунктом 2.9</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г) проверяет соответствие представленных документов на наличие оснований для предоставления государственной услуги;</w:t>
      </w:r>
    </w:p>
    <w:p>
      <w:pPr>
        <w:pStyle w:val="0"/>
        <w:spacing w:before="200" w:line-rule="auto"/>
        <w:ind w:firstLine="540"/>
        <w:jc w:val="both"/>
      </w:pPr>
      <w:r>
        <w:rPr>
          <w:sz w:val="20"/>
        </w:rPr>
        <w:t xml:space="preserve">д) принимает решение о приеме у заявителя представленных документов;</w:t>
      </w:r>
    </w:p>
    <w:p>
      <w:pPr>
        <w:pStyle w:val="0"/>
        <w:spacing w:before="200" w:line-rule="auto"/>
        <w:ind w:firstLine="540"/>
        <w:jc w:val="both"/>
      </w:pPr>
      <w:r>
        <w:rPr>
          <w:sz w:val="20"/>
        </w:rPr>
        <w:t xml:space="preserve">е) регистрирует заявление и представленные документы под индивидуальным порядковым номером в день их поступления;</w:t>
      </w:r>
    </w:p>
    <w:p>
      <w:pPr>
        <w:pStyle w:val="0"/>
        <w:spacing w:before="200" w:line-rule="auto"/>
        <w:ind w:firstLine="540"/>
        <w:jc w:val="both"/>
      </w:pPr>
      <w:r>
        <w:rPr>
          <w:sz w:val="20"/>
        </w:rPr>
        <w:t xml:space="preserve">ж) выдает заявителю расписку с описью представленных документов и указанием даты их принятия, подтверждающую принятие документов.</w:t>
      </w:r>
    </w:p>
    <w:p>
      <w:pPr>
        <w:pStyle w:val="0"/>
        <w:spacing w:before="200" w:line-rule="auto"/>
        <w:ind w:firstLine="540"/>
        <w:jc w:val="both"/>
      </w:pPr>
      <w:r>
        <w:rPr>
          <w:sz w:val="20"/>
        </w:rPr>
        <w:t xml:space="preserve">3.1.3. При поступлении заявления в Орган специалист Органа, ответственный за прием документов, осуществляет следующие действия:</w:t>
      </w:r>
    </w:p>
    <w:p>
      <w:pPr>
        <w:pStyle w:val="0"/>
        <w:jc w:val="both"/>
      </w:pPr>
      <w:r>
        <w:rPr>
          <w:sz w:val="20"/>
        </w:rPr>
        <w:t xml:space="preserve">(в ред. Приказов Комимущества Республики Коми от 01.03.2022 </w:t>
      </w:r>
      <w:hyperlink w:history="0" r:id="rId122"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N 35-од</w:t>
        </w:r>
      </w:hyperlink>
      <w:r>
        <w:rPr>
          <w:sz w:val="20"/>
        </w:rPr>
        <w:t xml:space="preserve">, от 18.05.2022 </w:t>
      </w:r>
      <w:hyperlink w:history="0" r:id="rId123"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N 104-од</w:t>
        </w:r>
      </w:hyperlink>
      <w:r>
        <w:rPr>
          <w:sz w:val="20"/>
        </w:rPr>
        <w:t xml:space="preserve">)</w:t>
      </w:r>
    </w:p>
    <w:p>
      <w:pPr>
        <w:pStyle w:val="0"/>
        <w:spacing w:before="200" w:line-rule="auto"/>
        <w:ind w:firstLine="540"/>
        <w:jc w:val="both"/>
      </w:pPr>
      <w:r>
        <w:rPr>
          <w:sz w:val="20"/>
        </w:rPr>
        <w:t xml:space="preserve">а) устанавливает предмет обращения, проверяет документ, удостоверяющий личность (проверяет полномочия заявителя);</w:t>
      </w:r>
    </w:p>
    <w:p>
      <w:pPr>
        <w:pStyle w:val="0"/>
        <w:spacing w:before="200" w:line-rule="auto"/>
        <w:ind w:firstLine="540"/>
        <w:jc w:val="both"/>
      </w:pPr>
      <w:r>
        <w:rPr>
          <w:sz w:val="20"/>
        </w:rPr>
        <w:t xml:space="preserve">б) проверяет комплектность заявления и представленных к нему документов (указанных в заявлении) и, в случае отсутствия прилагаемых документов, делает надпись, указывающую на отсутствие документов к заявлению, визирует запись.</w:t>
      </w:r>
    </w:p>
    <w:p>
      <w:pPr>
        <w:pStyle w:val="0"/>
        <w:jc w:val="both"/>
      </w:pPr>
      <w:r>
        <w:rPr>
          <w:sz w:val="20"/>
        </w:rPr>
        <w:t xml:space="preserve">(пп. "б" в ред. </w:t>
      </w:r>
      <w:hyperlink w:history="0" r:id="rId124"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104-од)</w:t>
      </w:r>
    </w:p>
    <w:p>
      <w:pPr>
        <w:pStyle w:val="0"/>
        <w:spacing w:before="200" w:line-rule="auto"/>
        <w:ind w:firstLine="540"/>
        <w:jc w:val="both"/>
      </w:pPr>
      <w:r>
        <w:rPr>
          <w:sz w:val="20"/>
        </w:rPr>
        <w:t xml:space="preserve">в) регистрирует заявление и представленные документы под индивидуальным порядковым номером в день их поступления;</w:t>
      </w:r>
    </w:p>
    <w:p>
      <w:pPr>
        <w:pStyle w:val="0"/>
        <w:spacing w:before="200" w:line-rule="auto"/>
        <w:ind w:firstLine="540"/>
        <w:jc w:val="both"/>
      </w:pPr>
      <w:r>
        <w:rPr>
          <w:sz w:val="20"/>
        </w:rPr>
        <w:t xml:space="preserve">г) при очной форме получения заявления по просьбе заявителя изготавливает копии представленных заявителем документов с указанием даты их принятия;</w:t>
      </w:r>
    </w:p>
    <w:p>
      <w:pPr>
        <w:pStyle w:val="0"/>
        <w:jc w:val="both"/>
      </w:pPr>
      <w:r>
        <w:rPr>
          <w:sz w:val="20"/>
        </w:rPr>
        <w:t xml:space="preserve">(в ред. </w:t>
      </w:r>
      <w:hyperlink w:history="0" r:id="rId125"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104-од)</w:t>
      </w:r>
    </w:p>
    <w:p>
      <w:pPr>
        <w:pStyle w:val="0"/>
        <w:spacing w:before="200" w:line-rule="auto"/>
        <w:ind w:firstLine="540"/>
        <w:jc w:val="both"/>
      </w:pPr>
      <w:r>
        <w:rPr>
          <w:sz w:val="20"/>
        </w:rPr>
        <w:t xml:space="preserve">д) в день регистрации передает в отдел, ответственный за предоставление государственной услуги.</w:t>
      </w:r>
    </w:p>
    <w:p>
      <w:pPr>
        <w:pStyle w:val="0"/>
        <w:spacing w:before="200" w:line-rule="auto"/>
        <w:ind w:firstLine="540"/>
        <w:jc w:val="both"/>
      </w:pPr>
      <w:r>
        <w:rPr>
          <w:sz w:val="20"/>
        </w:rPr>
        <w:t xml:space="preserve">3.1.4. Датой принятия к рассмотрению заявления считается дата регистрации в журнале регистрации поступивших заявлений в системе электронного документооборота специалистом Органа, ответственным за прием и регистрацию входящей корреспонденции.</w:t>
      </w:r>
    </w:p>
    <w:p>
      <w:pPr>
        <w:pStyle w:val="0"/>
        <w:jc w:val="both"/>
      </w:pPr>
      <w:r>
        <w:rPr>
          <w:sz w:val="20"/>
        </w:rPr>
        <w:t xml:space="preserve">(в ред. Приказов Комимущества Республики Коми от 01.03.2022 </w:t>
      </w:r>
      <w:hyperlink w:history="0" r:id="rId126"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N 35-од</w:t>
        </w:r>
      </w:hyperlink>
      <w:r>
        <w:rPr>
          <w:sz w:val="20"/>
        </w:rPr>
        <w:t xml:space="preserve">, от 18.05.2022 </w:t>
      </w:r>
      <w:hyperlink w:history="0" r:id="rId127"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N 104-од</w:t>
        </w:r>
      </w:hyperlink>
      <w:r>
        <w:rPr>
          <w:sz w:val="20"/>
        </w:rPr>
        <w:t xml:space="preserve">)</w:t>
      </w:r>
    </w:p>
    <w:p>
      <w:pPr>
        <w:pStyle w:val="0"/>
        <w:spacing w:before="200" w:line-rule="auto"/>
        <w:ind w:firstLine="540"/>
        <w:jc w:val="both"/>
      </w:pPr>
      <w:r>
        <w:rPr>
          <w:sz w:val="20"/>
        </w:rPr>
        <w:t xml:space="preserve">3.1.5. Регистрация заявления заявителя о предоставлении государственной услуги, поступившего в Орган, производится в порядке, установленном инструкцией по делопроизводству, утвержденной Органом.</w:t>
      </w:r>
    </w:p>
    <w:p>
      <w:pPr>
        <w:pStyle w:val="0"/>
        <w:jc w:val="both"/>
      </w:pPr>
      <w:r>
        <w:rPr>
          <w:sz w:val="20"/>
        </w:rPr>
        <w:t xml:space="preserve">(в ред. Приказов Комимущества Республики Коми от 01.03.2022 </w:t>
      </w:r>
      <w:hyperlink w:history="0" r:id="rId128"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N 35-од</w:t>
        </w:r>
      </w:hyperlink>
      <w:r>
        <w:rPr>
          <w:sz w:val="20"/>
        </w:rPr>
        <w:t xml:space="preserve">, от 18.05.2022 </w:t>
      </w:r>
      <w:hyperlink w:history="0" r:id="rId129"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N 104-од</w:t>
        </w:r>
      </w:hyperlink>
      <w:r>
        <w:rPr>
          <w:sz w:val="20"/>
        </w:rPr>
        <w:t xml:space="preserve">)</w:t>
      </w:r>
    </w:p>
    <w:bookmarkStart w:id="494" w:name="P494"/>
    <w:bookmarkEnd w:id="494"/>
    <w:p>
      <w:pPr>
        <w:pStyle w:val="0"/>
        <w:spacing w:before="200" w:line-rule="auto"/>
        <w:ind w:firstLine="540"/>
        <w:jc w:val="both"/>
      </w:pPr>
      <w:r>
        <w:rPr>
          <w:sz w:val="20"/>
        </w:rPr>
        <w:t xml:space="preserve">3.1.6. Максимальный срок исполнения административной процедуры - 1 календарный день со дня поступления заявления в Орган.</w:t>
      </w:r>
    </w:p>
    <w:p>
      <w:pPr>
        <w:pStyle w:val="0"/>
        <w:jc w:val="both"/>
      </w:pPr>
      <w:r>
        <w:rPr>
          <w:sz w:val="20"/>
        </w:rPr>
        <w:t xml:space="preserve">(в ред. Приказов Комимущества Республики Коми от 01.03.2022 </w:t>
      </w:r>
      <w:hyperlink w:history="0" r:id="rId130"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N 35-од</w:t>
        </w:r>
      </w:hyperlink>
      <w:r>
        <w:rPr>
          <w:sz w:val="20"/>
        </w:rPr>
        <w:t xml:space="preserve">, от 18.05.2022 </w:t>
      </w:r>
      <w:hyperlink w:history="0" r:id="rId131"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N 104-од</w:t>
        </w:r>
      </w:hyperlink>
      <w:r>
        <w:rPr>
          <w:sz w:val="20"/>
        </w:rPr>
        <w:t xml:space="preserve">)</w:t>
      </w:r>
    </w:p>
    <w:p>
      <w:pPr>
        <w:pStyle w:val="0"/>
        <w:spacing w:before="200" w:line-rule="auto"/>
        <w:ind w:firstLine="540"/>
        <w:jc w:val="both"/>
      </w:pPr>
      <w:r>
        <w:rPr>
          <w:sz w:val="20"/>
        </w:rPr>
        <w:t xml:space="preserve">3.1.7. Результатом исполнения административной процедуры является: получение Органом документов для рассмотрения заявления о предоставлении государственной услуги. Заявление принято, зарегистрировано и направлено на рассмотрение.</w:t>
      </w:r>
    </w:p>
    <w:p>
      <w:pPr>
        <w:pStyle w:val="0"/>
        <w:jc w:val="both"/>
      </w:pPr>
      <w:r>
        <w:rPr>
          <w:sz w:val="20"/>
        </w:rPr>
        <w:t xml:space="preserve">(п. 3.1.7 в ред. </w:t>
      </w:r>
      <w:hyperlink w:history="0" r:id="rId132"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104-од)</w:t>
      </w:r>
    </w:p>
    <w:p>
      <w:pPr>
        <w:pStyle w:val="0"/>
        <w:spacing w:before="200" w:line-rule="auto"/>
        <w:ind w:firstLine="540"/>
        <w:jc w:val="both"/>
      </w:pPr>
      <w:r>
        <w:rPr>
          <w:sz w:val="20"/>
        </w:rPr>
        <w:t xml:space="preserve">3.1.8. Способ фиксации результата административной процедуры - поступившее заявление зарегистрировано в системе электронного документооборота.</w:t>
      </w:r>
    </w:p>
    <w:p>
      <w:pPr>
        <w:pStyle w:val="0"/>
        <w:jc w:val="both"/>
      </w:pPr>
      <w:r>
        <w:rPr>
          <w:sz w:val="20"/>
        </w:rPr>
        <w:t xml:space="preserve">(в ред. </w:t>
      </w:r>
      <w:hyperlink w:history="0" r:id="rId133"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104-од)</w:t>
      </w:r>
    </w:p>
    <w:p>
      <w:pPr>
        <w:pStyle w:val="0"/>
        <w:spacing w:before="200" w:line-rule="auto"/>
        <w:ind w:firstLine="540"/>
        <w:jc w:val="both"/>
      </w:pPr>
      <w:r>
        <w:rPr>
          <w:sz w:val="20"/>
        </w:rPr>
        <w:t xml:space="preserve">3.1.9.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не требуются.</w:t>
      </w:r>
    </w:p>
    <w:p>
      <w:pPr>
        <w:pStyle w:val="0"/>
      </w:pPr>
      <w:r>
        <w:rPr>
          <w:sz w:val="20"/>
        </w:rPr>
      </w:r>
    </w:p>
    <w:p>
      <w:pPr>
        <w:pStyle w:val="2"/>
        <w:outlineLvl w:val="2"/>
        <w:ind w:firstLine="540"/>
        <w:jc w:val="both"/>
      </w:pPr>
      <w:r>
        <w:rPr>
          <w:sz w:val="20"/>
        </w:rPr>
        <w:t xml:space="preserve">3.2. Рассмотрение заявления и документов.</w:t>
      </w:r>
    </w:p>
    <w:p>
      <w:pPr>
        <w:pStyle w:val="0"/>
        <w:jc w:val="both"/>
      </w:pPr>
      <w:r>
        <w:rPr>
          <w:sz w:val="20"/>
        </w:rPr>
        <w:t xml:space="preserve">(в ред. </w:t>
      </w:r>
      <w:hyperlink w:history="0" r:id="rId134"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104-од)</w:t>
      </w:r>
    </w:p>
    <w:p>
      <w:pPr>
        <w:pStyle w:val="0"/>
        <w:spacing w:before="200" w:line-rule="auto"/>
        <w:ind w:firstLine="540"/>
        <w:jc w:val="both"/>
      </w:pPr>
      <w:r>
        <w:rPr>
          <w:sz w:val="20"/>
        </w:rPr>
        <w:t xml:space="preserve">3.2.1. Основанием для начала административной процедуры является поступление заявления для исполнения должностному лицу Органа, ответственному за рассмотрение заявления (далее - ответственное должностное лицо).</w:t>
      </w:r>
    </w:p>
    <w:p>
      <w:pPr>
        <w:pStyle w:val="0"/>
        <w:jc w:val="both"/>
      </w:pPr>
      <w:r>
        <w:rPr>
          <w:sz w:val="20"/>
        </w:rPr>
        <w:t xml:space="preserve">(в ред. Приказов Комимущества Республики Коми от 01.03.2022 </w:t>
      </w:r>
      <w:hyperlink w:history="0" r:id="rId135"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N 35-од</w:t>
        </w:r>
      </w:hyperlink>
      <w:r>
        <w:rPr>
          <w:sz w:val="20"/>
        </w:rPr>
        <w:t xml:space="preserve">, от 18.05.2022 </w:t>
      </w:r>
      <w:hyperlink w:history="0" r:id="rId136"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N 104-од</w:t>
        </w:r>
      </w:hyperlink>
      <w:r>
        <w:rPr>
          <w:sz w:val="20"/>
        </w:rPr>
        <w:t xml:space="preserve">)</w:t>
      </w:r>
    </w:p>
    <w:p>
      <w:pPr>
        <w:pStyle w:val="0"/>
        <w:spacing w:before="200" w:line-rule="auto"/>
        <w:ind w:firstLine="540"/>
        <w:jc w:val="both"/>
      </w:pPr>
      <w:r>
        <w:rPr>
          <w:sz w:val="20"/>
        </w:rPr>
        <w:t xml:space="preserve">3.2.2. Ответственное должностное лицо осуществляет следующие административные действия:</w:t>
      </w:r>
    </w:p>
    <w:p>
      <w:pPr>
        <w:pStyle w:val="0"/>
        <w:spacing w:before="200" w:line-rule="auto"/>
        <w:ind w:firstLine="540"/>
        <w:jc w:val="both"/>
      </w:pPr>
      <w:r>
        <w:rPr>
          <w:sz w:val="20"/>
        </w:rPr>
        <w:t xml:space="preserve">в течение 3 календарных дней со дня регистрации заявления рассматривает заявление на соответствие требованиям, установленным законодательством и настоящим Административным регламентом и соответствие заявителя требованиям, установленным законодательством Российской Федерации;</w:t>
      </w:r>
    </w:p>
    <w:p>
      <w:pPr>
        <w:pStyle w:val="0"/>
        <w:jc w:val="both"/>
      </w:pPr>
      <w:r>
        <w:rPr>
          <w:sz w:val="20"/>
        </w:rPr>
        <w:t xml:space="preserve">(в ред. </w:t>
      </w:r>
      <w:hyperlink w:history="0" r:id="rId137"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104-од)</w:t>
      </w:r>
    </w:p>
    <w:p>
      <w:pPr>
        <w:pStyle w:val="0"/>
        <w:spacing w:before="200" w:line-rule="auto"/>
        <w:ind w:firstLine="540"/>
        <w:jc w:val="both"/>
      </w:pPr>
      <w:r>
        <w:rPr>
          <w:sz w:val="20"/>
        </w:rPr>
        <w:t xml:space="preserve">в случае отсутствия оснований для отказа в предоставлении государственной услуги, указанных в </w:t>
      </w:r>
      <w:hyperlink w:history="0" w:anchor="P274" w:tooltip="2.17. Основаниями для отказа в предоставлении государственной услуги являются:">
        <w:r>
          <w:rPr>
            <w:sz w:val="20"/>
            <w:color w:val="0000ff"/>
          </w:rPr>
          <w:t xml:space="preserve">пункте 2.17</w:t>
        </w:r>
      </w:hyperlink>
      <w:r>
        <w:rPr>
          <w:sz w:val="20"/>
        </w:rPr>
        <w:t xml:space="preserve"> настоящего Административного регламента, и в случае, если заявителем самостоятельно не были представлены документы (сведения), необходимые в соответствии с нормативными правовыми актами для предоставления государственной услуги), направляет в соответствии с </w:t>
      </w:r>
      <w:hyperlink w:history="0" w:anchor="P532" w:tooltip="3.3. Направление межведомственных запросов в органы государственной власти и подведомственные этим органам организации в случае, если необходимые в соответствии с нормативными правовыми актами для предоставления государственной услуги документы (сведения) не были представлены заявителем самостоятельно.">
        <w:r>
          <w:rPr>
            <w:sz w:val="20"/>
            <w:color w:val="0000ff"/>
          </w:rPr>
          <w:t xml:space="preserve">пунктом 3.3</w:t>
        </w:r>
      </w:hyperlink>
      <w:r>
        <w:rPr>
          <w:sz w:val="20"/>
        </w:rPr>
        <w:t xml:space="preserve"> Административного регламента межведомственные запросы в органы государственной власти и подведомственные этим органам организации.</w:t>
      </w:r>
    </w:p>
    <w:p>
      <w:pPr>
        <w:pStyle w:val="0"/>
        <w:spacing w:before="200" w:line-rule="auto"/>
        <w:ind w:firstLine="540"/>
        <w:jc w:val="both"/>
      </w:pPr>
      <w:r>
        <w:rPr>
          <w:sz w:val="20"/>
        </w:rPr>
        <w:t xml:space="preserve">Ответственное должностное лицо в течение 10 календарных дней со дня получения документов и информации по межведомственным запросам, предусмотренных </w:t>
      </w:r>
      <w:hyperlink w:history="0" w:anchor="P532" w:tooltip="3.3. Направление межведомственных запросов в органы государственной власти и подведомственные этим органам организации в случае, если необходимые в соответствии с нормативными правовыми актами для предоставления государственной услуги документы (сведения) не были представлены заявителем самостоятельно.">
        <w:r>
          <w:rPr>
            <w:sz w:val="20"/>
            <w:color w:val="0000ff"/>
          </w:rPr>
          <w:t xml:space="preserve">пунктом 3.3</w:t>
        </w:r>
      </w:hyperlink>
      <w:r>
        <w:rPr>
          <w:sz w:val="20"/>
        </w:rPr>
        <w:t xml:space="preserve"> Административного регламента, осуществляет повторное рассмотрение заявления на соответствие требованиям, установленным законодательством и настоящим Административным регламентом и рассмотрение соответствия заявителя требованиям, установленным законодательством Российской Федерации.</w:t>
      </w:r>
    </w:p>
    <w:p>
      <w:pPr>
        <w:pStyle w:val="0"/>
        <w:jc w:val="both"/>
      </w:pPr>
      <w:r>
        <w:rPr>
          <w:sz w:val="20"/>
        </w:rPr>
        <w:t xml:space="preserve">(в ред. </w:t>
      </w:r>
      <w:hyperlink w:history="0" r:id="rId138"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104-од)</w:t>
      </w:r>
    </w:p>
    <w:p>
      <w:pPr>
        <w:pStyle w:val="0"/>
        <w:spacing w:before="200" w:line-rule="auto"/>
        <w:ind w:firstLine="540"/>
        <w:jc w:val="both"/>
      </w:pPr>
      <w:r>
        <w:rPr>
          <w:sz w:val="20"/>
        </w:rPr>
        <w:t xml:space="preserve">3.2.3. По результатам рассмотрения заявления, ответственное должностное лицо:</w:t>
      </w:r>
    </w:p>
    <w:p>
      <w:pPr>
        <w:pStyle w:val="0"/>
        <w:jc w:val="both"/>
      </w:pPr>
      <w:r>
        <w:rPr>
          <w:sz w:val="20"/>
        </w:rPr>
        <w:t xml:space="preserve">(в ред. </w:t>
      </w:r>
      <w:hyperlink w:history="0" r:id="rId139"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104-од)</w:t>
      </w:r>
    </w:p>
    <w:p>
      <w:pPr>
        <w:pStyle w:val="0"/>
        <w:spacing w:before="200" w:line-rule="auto"/>
        <w:ind w:firstLine="540"/>
        <w:jc w:val="both"/>
      </w:pPr>
      <w:r>
        <w:rPr>
          <w:sz w:val="20"/>
        </w:rPr>
        <w:t xml:space="preserve">1) в случае отсутствия оснований для отказа в предоставлении государственной услуги, указанных в </w:t>
      </w:r>
      <w:hyperlink w:history="0" w:anchor="P274" w:tooltip="2.17. Основаниями для отказа в предоставлении государственной услуги являются:">
        <w:r>
          <w:rPr>
            <w:sz w:val="20"/>
            <w:color w:val="0000ff"/>
          </w:rPr>
          <w:t xml:space="preserve">пункте 2.17</w:t>
        </w:r>
      </w:hyperlink>
      <w:r>
        <w:rPr>
          <w:sz w:val="20"/>
        </w:rPr>
        <w:t xml:space="preserve"> настоящего Административного регламента, готовит проект решения Органа о предоставлении государственной услуги без проведения торгов (аукциона) в случаях, предусмотренных законодательством;</w:t>
      </w:r>
    </w:p>
    <w:p>
      <w:pPr>
        <w:pStyle w:val="0"/>
        <w:jc w:val="both"/>
      </w:pPr>
      <w:r>
        <w:rPr>
          <w:sz w:val="20"/>
        </w:rPr>
        <w:t xml:space="preserve">(в ред. </w:t>
      </w:r>
      <w:hyperlink w:history="0" r:id="rId140"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2) в случае отсутствия оснований для отказа в предоставлении государственной услуги путем предоставления государственной преференции с согласия Антимонопольной службы, указанных в </w:t>
      </w:r>
      <w:hyperlink w:history="0" w:anchor="P274" w:tooltip="2.17. Основаниями для отказа в предоставлении государственной услуги являются:">
        <w:r>
          <w:rPr>
            <w:sz w:val="20"/>
            <w:color w:val="0000ff"/>
          </w:rPr>
          <w:t xml:space="preserve">пункте 2.17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а) готовит проект решения Органа о предоставлении в аренду государственного имущества Республики Коми путем предоставления государственной преференции с согласия Антимонопольной службы;</w:t>
      </w:r>
    </w:p>
    <w:p>
      <w:pPr>
        <w:pStyle w:val="0"/>
        <w:jc w:val="both"/>
      </w:pPr>
      <w:r>
        <w:rPr>
          <w:sz w:val="20"/>
        </w:rPr>
        <w:t xml:space="preserve">(в ред. </w:t>
      </w:r>
      <w:hyperlink w:history="0" r:id="rId141"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б) подготавливает заявление Органа в Управление Федеральной антимонопольной службы по Республике Коми о даче согласия на предоставление государственной преференции в соответствии с регламентом Федеральной антимонопольной службы по исполнению государственной функции по рассмотрению запросов о даче согласия на предоставление государственной или муниципальной преференции;</w:t>
      </w:r>
    </w:p>
    <w:p>
      <w:pPr>
        <w:pStyle w:val="0"/>
        <w:jc w:val="both"/>
      </w:pPr>
      <w:r>
        <w:rPr>
          <w:sz w:val="20"/>
        </w:rPr>
        <w:t xml:space="preserve">(пп. "б" в ред. </w:t>
      </w:r>
      <w:hyperlink w:history="0" r:id="rId142"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104-од)</w:t>
      </w:r>
    </w:p>
    <w:p>
      <w:pPr>
        <w:pStyle w:val="0"/>
        <w:spacing w:before="200" w:line-rule="auto"/>
        <w:ind w:firstLine="540"/>
        <w:jc w:val="both"/>
      </w:pPr>
      <w:r>
        <w:rPr>
          <w:sz w:val="20"/>
        </w:rPr>
        <w:t xml:space="preserve">3) в случае выявления оснований для отказа в предоставлении государственной услуги, указанных в </w:t>
      </w:r>
      <w:hyperlink w:history="0" w:anchor="P274" w:tooltip="2.17. Основаниями для отказа в предоставлении государственной услуги являются:">
        <w:r>
          <w:rPr>
            <w:sz w:val="20"/>
            <w:color w:val="0000ff"/>
          </w:rPr>
          <w:t xml:space="preserve">пункте 2.17</w:t>
        </w:r>
      </w:hyperlink>
      <w:r>
        <w:rPr>
          <w:sz w:val="20"/>
        </w:rPr>
        <w:t xml:space="preserve"> настоящего Административного регламента, готовит проект решения Органа об отказе в предоставлении государственной услуги с указанием причин отказа (в двух экземплярах).</w:t>
      </w:r>
    </w:p>
    <w:p>
      <w:pPr>
        <w:pStyle w:val="0"/>
        <w:jc w:val="both"/>
      </w:pPr>
      <w:r>
        <w:rPr>
          <w:sz w:val="20"/>
        </w:rPr>
        <w:t xml:space="preserve">(в ред. </w:t>
      </w:r>
      <w:hyperlink w:history="0" r:id="rId143"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3.2.4. Критерием принятия решения о предоставлении государственной услуги является отсутствие оснований для отказа в предоставлении государственной услуги, указанных в </w:t>
      </w:r>
      <w:hyperlink w:history="0" w:anchor="P274" w:tooltip="2.17. Основаниями для отказа в предоставлении государственной услуги являются:">
        <w:r>
          <w:rPr>
            <w:sz w:val="20"/>
            <w:color w:val="0000ff"/>
          </w:rPr>
          <w:t xml:space="preserve">пункте 2.17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3.2.5. Максимальный срок выполнения административной процедуры составляет 15 календарных дней со дня поступления заявления в Орган.</w:t>
      </w:r>
    </w:p>
    <w:p>
      <w:pPr>
        <w:pStyle w:val="0"/>
        <w:jc w:val="both"/>
      </w:pPr>
      <w:r>
        <w:rPr>
          <w:sz w:val="20"/>
        </w:rPr>
        <w:t xml:space="preserve">(в ред. Приказов Комимущества Республики Коми от 01.03.2022 </w:t>
      </w:r>
      <w:hyperlink w:history="0" r:id="rId144"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N 35-од</w:t>
        </w:r>
      </w:hyperlink>
      <w:r>
        <w:rPr>
          <w:sz w:val="20"/>
        </w:rPr>
        <w:t xml:space="preserve">, от 18.05.2022 </w:t>
      </w:r>
      <w:hyperlink w:history="0" r:id="rId145"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N 104-од</w:t>
        </w:r>
      </w:hyperlink>
      <w:r>
        <w:rPr>
          <w:sz w:val="20"/>
        </w:rPr>
        <w:t xml:space="preserve">)</w:t>
      </w:r>
    </w:p>
    <w:p>
      <w:pPr>
        <w:pStyle w:val="0"/>
        <w:spacing w:before="200" w:line-rule="auto"/>
        <w:ind w:firstLine="540"/>
        <w:jc w:val="both"/>
      </w:pPr>
      <w:r>
        <w:rPr>
          <w:sz w:val="20"/>
        </w:rPr>
        <w:t xml:space="preserve">3.2.6. Результатом выполнения административной процедуры является принятое решение о соответствии заявления требованиям, установленным законодательством и настоящим Административным регламентом, а также соответствие заявителя требованиям, установленным законодательством или принятое решение о несоответствии заявления требованиям, установленным законодательством и настоящим Административным регламентом, и (или) несоответствие заявителя требованиям, установленным законодательством.</w:t>
      </w:r>
    </w:p>
    <w:p>
      <w:pPr>
        <w:pStyle w:val="0"/>
        <w:jc w:val="both"/>
      </w:pPr>
      <w:r>
        <w:rPr>
          <w:sz w:val="20"/>
        </w:rPr>
        <w:t xml:space="preserve">(в ред. </w:t>
      </w:r>
      <w:hyperlink w:history="0" r:id="rId146"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104-од)</w:t>
      </w:r>
    </w:p>
    <w:p>
      <w:pPr>
        <w:pStyle w:val="0"/>
        <w:spacing w:before="200" w:line-rule="auto"/>
        <w:ind w:firstLine="540"/>
        <w:jc w:val="both"/>
      </w:pPr>
      <w:r>
        <w:rPr>
          <w:sz w:val="20"/>
        </w:rPr>
        <w:t xml:space="preserve">3.2.7. Результат административной процедуры фиксируется подготовкой проекта решения Органа о предоставлении государственной услуги либо проекта решения Органа об отказе в предоставлении государственной услуги (получение результата административной процедуры в электронной форме не предусмотрено).</w:t>
      </w:r>
    </w:p>
    <w:p>
      <w:pPr>
        <w:pStyle w:val="0"/>
        <w:jc w:val="both"/>
      </w:pPr>
      <w:r>
        <w:rPr>
          <w:sz w:val="20"/>
        </w:rPr>
        <w:t xml:space="preserve">(в ред. </w:t>
      </w:r>
      <w:hyperlink w:history="0" r:id="rId147"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3.2.8.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не требуются.</w:t>
      </w:r>
    </w:p>
    <w:p>
      <w:pPr>
        <w:pStyle w:val="0"/>
      </w:pPr>
      <w:r>
        <w:rPr>
          <w:sz w:val="20"/>
        </w:rPr>
      </w:r>
    </w:p>
    <w:bookmarkStart w:id="532" w:name="P532"/>
    <w:bookmarkEnd w:id="532"/>
    <w:p>
      <w:pPr>
        <w:pStyle w:val="2"/>
        <w:outlineLvl w:val="2"/>
        <w:ind w:firstLine="540"/>
        <w:jc w:val="both"/>
      </w:pPr>
      <w:r>
        <w:rPr>
          <w:sz w:val="20"/>
        </w:rPr>
        <w:t xml:space="preserve">3.3. Направление межведомственных запросов в органы государственной власти и подведомственные этим органам организации в случае, если необходимые в соответствии с нормативными правовыми актами для предоставления государственной услуги документы (сведения) не были представлены заявителем самостоятельно.</w:t>
      </w:r>
    </w:p>
    <w:p>
      <w:pPr>
        <w:pStyle w:val="0"/>
        <w:spacing w:before="200" w:line-rule="auto"/>
        <w:ind w:firstLine="540"/>
        <w:jc w:val="both"/>
      </w:pPr>
      <w:r>
        <w:rPr>
          <w:sz w:val="20"/>
        </w:rPr>
        <w:t xml:space="preserve">3.3.1. Основанием для начала административной процедуры является отсутствие у должностного лица Органа, ответственного за рассмотрение заявления (далее - ответственное должностное лицо), документов (сведений), прилагаемых к заявлению, необходимых в соответствии с нормативными правовыми актами для предоставления государственной услуги).</w:t>
      </w:r>
    </w:p>
    <w:p>
      <w:pPr>
        <w:pStyle w:val="0"/>
        <w:jc w:val="both"/>
      </w:pPr>
      <w:r>
        <w:rPr>
          <w:sz w:val="20"/>
        </w:rPr>
        <w:t xml:space="preserve">(в ред. Приказов Комимущества Республики Коми от 01.03.2022 </w:t>
      </w:r>
      <w:hyperlink w:history="0" r:id="rId148"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N 35-од</w:t>
        </w:r>
      </w:hyperlink>
      <w:r>
        <w:rPr>
          <w:sz w:val="20"/>
        </w:rPr>
        <w:t xml:space="preserve">, от 18.05.2022 </w:t>
      </w:r>
      <w:hyperlink w:history="0" r:id="rId149"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N 104-од</w:t>
        </w:r>
      </w:hyperlink>
      <w:r>
        <w:rPr>
          <w:sz w:val="20"/>
        </w:rPr>
        <w:t xml:space="preserve">)</w:t>
      </w:r>
    </w:p>
    <w:p>
      <w:pPr>
        <w:pStyle w:val="0"/>
        <w:spacing w:before="200" w:line-rule="auto"/>
        <w:ind w:firstLine="540"/>
        <w:jc w:val="both"/>
      </w:pPr>
      <w:r>
        <w:rPr>
          <w:sz w:val="20"/>
        </w:rPr>
        <w:t xml:space="preserve">3.3.2. Ответственное должностное лицо в течение 10 календарных дней со дня регистрации заявления готовит и направляет межведомственные запросы в органы государственной власти и подведомственные этим органам организации, если не были представлены заявителем самостоятельно необходимые в соответствии с нормативными правовыми актами для предоставления государственной услуги документы (сведения).</w:t>
      </w:r>
    </w:p>
    <w:p>
      <w:pPr>
        <w:pStyle w:val="0"/>
        <w:jc w:val="both"/>
      </w:pPr>
      <w:r>
        <w:rPr>
          <w:sz w:val="20"/>
        </w:rPr>
        <w:t xml:space="preserve">(в ред. </w:t>
      </w:r>
      <w:hyperlink w:history="0" r:id="rId150"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104-од)</w:t>
      </w:r>
    </w:p>
    <w:p>
      <w:pPr>
        <w:pStyle w:val="0"/>
        <w:spacing w:before="200" w:line-rule="auto"/>
        <w:ind w:firstLine="540"/>
        <w:jc w:val="both"/>
      </w:pPr>
      <w:r>
        <w:rPr>
          <w:sz w:val="20"/>
        </w:rPr>
        <w:t xml:space="preserve">3.3.3. Межведомственный запрос оформляется и направляется в соответствии с порядком межведомственного информационного взаимодействия, предусмотренным законодательством Российской Федерации.</w:t>
      </w:r>
    </w:p>
    <w:p>
      <w:pPr>
        <w:pStyle w:val="0"/>
        <w:spacing w:before="200" w:line-rule="auto"/>
        <w:ind w:firstLine="540"/>
        <w:jc w:val="both"/>
      </w:pPr>
      <w:r>
        <w:rPr>
          <w:sz w:val="20"/>
        </w:rPr>
        <w:t xml:space="preserve">Направление межведомственного запроса осуществляется одним из следующих способов:</w:t>
      </w:r>
    </w:p>
    <w:p>
      <w:pPr>
        <w:pStyle w:val="0"/>
        <w:spacing w:before="200" w:line-rule="auto"/>
        <w:ind w:firstLine="540"/>
        <w:jc w:val="both"/>
      </w:pPr>
      <w:r>
        <w:rPr>
          <w:sz w:val="20"/>
        </w:rPr>
        <w:t xml:space="preserve">- почтовым отправлением;</w:t>
      </w:r>
    </w:p>
    <w:p>
      <w:pPr>
        <w:pStyle w:val="0"/>
        <w:spacing w:before="200" w:line-rule="auto"/>
        <w:ind w:firstLine="540"/>
        <w:jc w:val="both"/>
      </w:pPr>
      <w:r>
        <w:rPr>
          <w:sz w:val="20"/>
        </w:rPr>
        <w:t xml:space="preserve">- курьером под расписку;</w:t>
      </w:r>
    </w:p>
    <w:p>
      <w:pPr>
        <w:pStyle w:val="0"/>
        <w:spacing w:before="200" w:line-rule="auto"/>
        <w:ind w:firstLine="540"/>
        <w:jc w:val="both"/>
      </w:pPr>
      <w:r>
        <w:rPr>
          <w:sz w:val="20"/>
        </w:rPr>
        <w:t xml:space="preserve">- через систему межведомственного электронного взаимодействия (СМЭВ).</w:t>
      </w:r>
    </w:p>
    <w:p>
      <w:pPr>
        <w:pStyle w:val="0"/>
        <w:spacing w:before="200" w:line-rule="auto"/>
        <w:ind w:firstLine="540"/>
        <w:jc w:val="both"/>
      </w:pPr>
      <w:r>
        <w:rPr>
          <w:sz w:val="20"/>
        </w:rPr>
        <w:t xml:space="preserve">3.3.4. 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pPr>
        <w:pStyle w:val="0"/>
        <w:spacing w:before="200" w:line-rule="auto"/>
        <w:ind w:firstLine="540"/>
        <w:jc w:val="both"/>
      </w:pPr>
      <w:r>
        <w:rPr>
          <w:sz w:val="20"/>
        </w:rPr>
        <w:t xml:space="preserve">3.3.5. Критерием принятия решения о направлении межведомственных запросов является отсутствие документов (сведений), прилагаемых к заявлению, необходимых в соответствии с нормативными правовыми актами для предоставления государственной услуги).</w:t>
      </w:r>
    </w:p>
    <w:p>
      <w:pPr>
        <w:pStyle w:val="0"/>
        <w:jc w:val="both"/>
      </w:pPr>
      <w:r>
        <w:rPr>
          <w:sz w:val="20"/>
        </w:rPr>
        <w:t xml:space="preserve">(в ред. </w:t>
      </w:r>
      <w:hyperlink w:history="0" r:id="rId151"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104-од)</w:t>
      </w:r>
    </w:p>
    <w:p>
      <w:pPr>
        <w:pStyle w:val="0"/>
        <w:spacing w:before="200" w:line-rule="auto"/>
        <w:ind w:firstLine="540"/>
        <w:jc w:val="both"/>
      </w:pPr>
      <w:r>
        <w:rPr>
          <w:sz w:val="20"/>
        </w:rPr>
        <w:t xml:space="preserve">3.3.6. Максимальный срок выполнения административной процедуры составляет 15 календарных дней со дня поступления заявления в Орган.</w:t>
      </w:r>
    </w:p>
    <w:p>
      <w:pPr>
        <w:pStyle w:val="0"/>
        <w:jc w:val="both"/>
      </w:pPr>
      <w:r>
        <w:rPr>
          <w:sz w:val="20"/>
        </w:rPr>
        <w:t xml:space="preserve">(в ред. Приказов Комимущества Республики Коми от 01.03.2022 </w:t>
      </w:r>
      <w:hyperlink w:history="0" r:id="rId152"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N 35-од</w:t>
        </w:r>
      </w:hyperlink>
      <w:r>
        <w:rPr>
          <w:sz w:val="20"/>
        </w:rPr>
        <w:t xml:space="preserve">, от 18.05.2022 </w:t>
      </w:r>
      <w:hyperlink w:history="0" r:id="rId153"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N 104-од</w:t>
        </w:r>
      </w:hyperlink>
      <w:r>
        <w:rPr>
          <w:sz w:val="20"/>
        </w:rPr>
        <w:t xml:space="preserve">)</w:t>
      </w:r>
    </w:p>
    <w:p>
      <w:pPr>
        <w:pStyle w:val="0"/>
        <w:spacing w:before="200" w:line-rule="auto"/>
        <w:ind w:firstLine="540"/>
        <w:jc w:val="both"/>
      </w:pPr>
      <w:r>
        <w:rPr>
          <w:sz w:val="20"/>
        </w:rPr>
        <w:t xml:space="preserve">3.3.7. Результатом выполнения административной процедуры является получение от органов государственной власти и подведомственных этим органам организаций необходимых в соответствии с межведомственным запросом документов (сведений).</w:t>
      </w:r>
    </w:p>
    <w:p>
      <w:pPr>
        <w:pStyle w:val="0"/>
        <w:spacing w:before="200" w:line-rule="auto"/>
        <w:ind w:firstLine="540"/>
        <w:jc w:val="both"/>
      </w:pPr>
      <w:r>
        <w:rPr>
          <w:sz w:val="20"/>
        </w:rPr>
        <w:t xml:space="preserve">3.3.8. Способом фиксации результата административной процедуры является регистрация на электронном носителе полученных от органов государственной власти и подведомственных им организаций запрашиваемых документов (сведений).</w:t>
      </w:r>
    </w:p>
    <w:p>
      <w:pPr>
        <w:pStyle w:val="0"/>
        <w:spacing w:before="200" w:line-rule="auto"/>
        <w:ind w:firstLine="540"/>
        <w:jc w:val="both"/>
      </w:pPr>
      <w:r>
        <w:rPr>
          <w:sz w:val="20"/>
        </w:rPr>
        <w:t xml:space="preserve">3.3.9.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не требуются.</w:t>
      </w:r>
    </w:p>
    <w:p>
      <w:pPr>
        <w:pStyle w:val="0"/>
      </w:pPr>
      <w:r>
        <w:rPr>
          <w:sz w:val="20"/>
        </w:rPr>
      </w:r>
    </w:p>
    <w:p>
      <w:pPr>
        <w:pStyle w:val="2"/>
        <w:outlineLvl w:val="2"/>
        <w:ind w:firstLine="540"/>
        <w:jc w:val="both"/>
      </w:pPr>
      <w:r>
        <w:rPr>
          <w:sz w:val="20"/>
        </w:rPr>
        <w:t xml:space="preserve">3.4. Принятие Органом решения о предоставлении (об отказе в предоставлении) государственной услуги.</w:t>
      </w:r>
    </w:p>
    <w:p>
      <w:pPr>
        <w:pStyle w:val="0"/>
        <w:jc w:val="both"/>
      </w:pPr>
      <w:r>
        <w:rPr>
          <w:sz w:val="20"/>
        </w:rPr>
        <w:t xml:space="preserve">(в ред. </w:t>
      </w:r>
      <w:hyperlink w:history="0" r:id="rId154"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3.4.1. Основанием для начала административной процедуры является:</w:t>
      </w:r>
    </w:p>
    <w:p>
      <w:pPr>
        <w:pStyle w:val="0"/>
        <w:spacing w:before="200" w:line-rule="auto"/>
        <w:ind w:firstLine="540"/>
        <w:jc w:val="both"/>
      </w:pPr>
      <w:r>
        <w:rPr>
          <w:sz w:val="20"/>
        </w:rPr>
        <w:t xml:space="preserve">1) подготовленный должностным лицом, ответственным за подготовку решения Органа (далее - ответственное должностное лицо), проект решения Органа о предоставлении государственной услуги либо проект решения Органа об отказе в предоставлении государственной услуги;</w:t>
      </w:r>
    </w:p>
    <w:p>
      <w:pPr>
        <w:pStyle w:val="0"/>
        <w:jc w:val="both"/>
      </w:pPr>
      <w:r>
        <w:rPr>
          <w:sz w:val="20"/>
        </w:rPr>
        <w:t xml:space="preserve">(в ред. </w:t>
      </w:r>
      <w:hyperlink w:history="0" r:id="rId155"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2) поступление решения Управления Федеральной антимонопольной службы по Республике Коми о даче согласия на предоставление государственной услуги путем предоставления государственной преференции (либо решения Управления Федеральной антимонопольной службы по Республике Коми об отказе в предоставлении государственной преференции).</w:t>
      </w:r>
    </w:p>
    <w:p>
      <w:pPr>
        <w:pStyle w:val="0"/>
        <w:spacing w:before="200" w:line-rule="auto"/>
        <w:ind w:firstLine="540"/>
        <w:jc w:val="both"/>
      </w:pPr>
      <w:r>
        <w:rPr>
          <w:sz w:val="20"/>
        </w:rPr>
        <w:t xml:space="preserve">3.4.2. Ответственное должностное лицо готовит и направляет для подписания руководителем Органа проект решения Органа о предоставлении государственной услуги либо проект решения Органа об отказе в предоставлении государственной услуги.</w:t>
      </w:r>
    </w:p>
    <w:p>
      <w:pPr>
        <w:pStyle w:val="0"/>
        <w:jc w:val="both"/>
      </w:pPr>
      <w:r>
        <w:rPr>
          <w:sz w:val="20"/>
        </w:rPr>
        <w:t xml:space="preserve">(в ред. Приказов Комимущества Республики Коми от 01.03.2022 </w:t>
      </w:r>
      <w:hyperlink w:history="0" r:id="rId156"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N 35-од</w:t>
        </w:r>
      </w:hyperlink>
      <w:r>
        <w:rPr>
          <w:sz w:val="20"/>
        </w:rPr>
        <w:t xml:space="preserve">, от 18.05.2022 </w:t>
      </w:r>
      <w:hyperlink w:history="0" r:id="rId157"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N 104-од</w:t>
        </w:r>
      </w:hyperlink>
      <w:r>
        <w:rPr>
          <w:sz w:val="20"/>
        </w:rPr>
        <w:t xml:space="preserve">)</w:t>
      </w:r>
    </w:p>
    <w:p>
      <w:pPr>
        <w:pStyle w:val="0"/>
        <w:spacing w:before="200" w:line-rule="auto"/>
        <w:ind w:firstLine="540"/>
        <w:jc w:val="both"/>
      </w:pPr>
      <w:r>
        <w:rPr>
          <w:sz w:val="20"/>
        </w:rPr>
        <w:t xml:space="preserve">3.4.3. Критерием принятия решения является отсутствие замечаний к проекту решения.</w:t>
      </w:r>
    </w:p>
    <w:p>
      <w:pPr>
        <w:pStyle w:val="0"/>
        <w:spacing w:before="200" w:line-rule="auto"/>
        <w:ind w:firstLine="540"/>
        <w:jc w:val="both"/>
      </w:pPr>
      <w:r>
        <w:rPr>
          <w:sz w:val="20"/>
        </w:rPr>
        <w:t xml:space="preserve">3.4.4. Результат административной процедуры - решение Органа о предоставлении государственной услуги либо решение Органа об отказе в предоставлении государственной услуги подписано руководителем Органа.</w:t>
      </w:r>
    </w:p>
    <w:p>
      <w:pPr>
        <w:pStyle w:val="0"/>
        <w:jc w:val="both"/>
      </w:pPr>
      <w:r>
        <w:rPr>
          <w:sz w:val="20"/>
        </w:rPr>
        <w:t xml:space="preserve">(в ред. Приказов Комимущества Республики Коми от 01.03.2022 </w:t>
      </w:r>
      <w:hyperlink w:history="0" r:id="rId158"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N 35-од</w:t>
        </w:r>
      </w:hyperlink>
      <w:r>
        <w:rPr>
          <w:sz w:val="20"/>
        </w:rPr>
        <w:t xml:space="preserve">, от 18.05.2022 </w:t>
      </w:r>
      <w:hyperlink w:history="0" r:id="rId159"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N 104-од</w:t>
        </w:r>
      </w:hyperlink>
      <w:r>
        <w:rPr>
          <w:sz w:val="20"/>
        </w:rPr>
        <w:t xml:space="preserve">)</w:t>
      </w:r>
    </w:p>
    <w:p>
      <w:pPr>
        <w:pStyle w:val="0"/>
        <w:spacing w:before="200" w:line-rule="auto"/>
        <w:ind w:firstLine="540"/>
        <w:jc w:val="both"/>
      </w:pPr>
      <w:r>
        <w:rPr>
          <w:sz w:val="20"/>
        </w:rPr>
        <w:t xml:space="preserve">3.4.5. Максимальный срок выполнения данной процедуры составляет 5 (пять) календарных дня со дня подготовки проекта решения Органа о предоставлении государственной услуги либо проекта решения Органа об отказе в предоставлении государственной услуги.</w:t>
      </w:r>
    </w:p>
    <w:p>
      <w:pPr>
        <w:pStyle w:val="0"/>
        <w:jc w:val="both"/>
      </w:pPr>
      <w:r>
        <w:rPr>
          <w:sz w:val="20"/>
        </w:rPr>
        <w:t xml:space="preserve">(в ред. </w:t>
      </w:r>
      <w:hyperlink w:history="0" r:id="rId160"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3.4.6. Результат административной процедуры фиксируется датой регистрации решения Органа.</w:t>
      </w:r>
    </w:p>
    <w:p>
      <w:pPr>
        <w:pStyle w:val="0"/>
        <w:jc w:val="both"/>
      </w:pPr>
      <w:r>
        <w:rPr>
          <w:sz w:val="20"/>
        </w:rPr>
        <w:t xml:space="preserve">(в ред. </w:t>
      </w:r>
      <w:hyperlink w:history="0" r:id="rId161"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3.4.7.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не требуются.</w:t>
      </w:r>
    </w:p>
    <w:p>
      <w:pPr>
        <w:pStyle w:val="0"/>
      </w:pPr>
      <w:r>
        <w:rPr>
          <w:sz w:val="20"/>
        </w:rPr>
      </w:r>
    </w:p>
    <w:p>
      <w:pPr>
        <w:pStyle w:val="2"/>
        <w:outlineLvl w:val="2"/>
        <w:ind w:firstLine="540"/>
        <w:jc w:val="both"/>
      </w:pPr>
      <w:r>
        <w:rPr>
          <w:sz w:val="20"/>
        </w:rPr>
        <w:t xml:space="preserve">3.5. Подготовка проекта договора и уведомления о принятом решении.</w:t>
      </w:r>
    </w:p>
    <w:p>
      <w:pPr>
        <w:pStyle w:val="0"/>
        <w:spacing w:before="200" w:line-rule="auto"/>
        <w:ind w:firstLine="540"/>
        <w:jc w:val="both"/>
      </w:pPr>
      <w:r>
        <w:rPr>
          <w:sz w:val="20"/>
        </w:rPr>
        <w:t xml:space="preserve">3.5.1. Основанием для начала административной процедуры является поступление должностному лицу Органа, ответственному за выполнение административной процедуры по заключению договора аренды (далее - ответственное должностное лицо) подписанного и зарегистрированного решения Органа о предоставлении государственной услуги либо решения Органа об отказе в предоставлении государственной услуги.</w:t>
      </w:r>
    </w:p>
    <w:p>
      <w:pPr>
        <w:pStyle w:val="0"/>
        <w:jc w:val="both"/>
      </w:pPr>
      <w:r>
        <w:rPr>
          <w:sz w:val="20"/>
        </w:rPr>
        <w:t xml:space="preserve">(в ред. </w:t>
      </w:r>
      <w:hyperlink w:history="0" r:id="rId162"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3.5.2. Ответственное должностное лицо во исполнение решения подготавливает документы, являющиеся результатом государственной услуги (далее - результат предоставления государственной услуги):</w:t>
      </w:r>
    </w:p>
    <w:p>
      <w:pPr>
        <w:pStyle w:val="0"/>
        <w:spacing w:before="200" w:line-rule="auto"/>
        <w:ind w:firstLine="540"/>
        <w:jc w:val="both"/>
      </w:pPr>
      <w:r>
        <w:rPr>
          <w:sz w:val="20"/>
        </w:rPr>
        <w:t xml:space="preserve">1) проект договора аренды (в установленных Административным регламентом случаях), согласовывает с его начальником отдела, ответственным за государственную услугу, и сопроводительное письмо в адрес заявителя (или МФЦ);</w:t>
      </w:r>
    </w:p>
    <w:p>
      <w:pPr>
        <w:pStyle w:val="0"/>
        <w:spacing w:before="200" w:line-rule="auto"/>
        <w:ind w:firstLine="540"/>
        <w:jc w:val="both"/>
      </w:pPr>
      <w:r>
        <w:rPr>
          <w:sz w:val="20"/>
        </w:rPr>
        <w:t xml:space="preserve">2) уведомление о принятом решении об отказе в предоставлении государственной услуги;</w:t>
      </w:r>
    </w:p>
    <w:p>
      <w:pPr>
        <w:pStyle w:val="0"/>
        <w:spacing w:before="200" w:line-rule="auto"/>
        <w:ind w:firstLine="540"/>
        <w:jc w:val="both"/>
      </w:pPr>
      <w:r>
        <w:rPr>
          <w:sz w:val="20"/>
        </w:rPr>
        <w:t xml:space="preserve">3.5.3. Ответственное должностное лицо направляет результат предоставления государственной услуги должностному лицу Органа, ответственному за направление (выдачу) результата предоставления государственной услуги, и сопроводительным письмом в МФЦ для выдачи заявителю результата государственной услуги.</w:t>
      </w:r>
    </w:p>
    <w:p>
      <w:pPr>
        <w:pStyle w:val="0"/>
        <w:jc w:val="both"/>
      </w:pPr>
      <w:r>
        <w:rPr>
          <w:sz w:val="20"/>
        </w:rPr>
        <w:t xml:space="preserve">(в ред. </w:t>
      </w:r>
      <w:hyperlink w:history="0" r:id="rId163"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3.5.4. Критерием принятия решения является поступление ответственному должностному лицу результата предоставления государственной услуги.</w:t>
      </w:r>
    </w:p>
    <w:p>
      <w:pPr>
        <w:pStyle w:val="0"/>
        <w:spacing w:before="200" w:line-rule="auto"/>
        <w:ind w:firstLine="540"/>
        <w:jc w:val="both"/>
      </w:pPr>
      <w:r>
        <w:rPr>
          <w:sz w:val="20"/>
        </w:rPr>
        <w:t xml:space="preserve">3.5.5. Максимальный срок выполнения административной процедуры составляет 5 календарных дней со дня поступления ответственному должностному лицу результата предоставления государственной услуги.</w:t>
      </w:r>
    </w:p>
    <w:p>
      <w:pPr>
        <w:pStyle w:val="0"/>
        <w:spacing w:before="200" w:line-rule="auto"/>
        <w:ind w:firstLine="540"/>
        <w:jc w:val="both"/>
      </w:pPr>
      <w:r>
        <w:rPr>
          <w:sz w:val="20"/>
        </w:rPr>
        <w:t xml:space="preserve">3.5.6. Результатом административной процедуры является подготовленные документы, являющиеся результатом предоставления государственной услуги, передача результата предоставления государственной услуги ответственному должностному лицу Органа, МФЦ, ответственному за выдачу результата предоставления услуги, для выдачи его заявителю.</w:t>
      </w:r>
    </w:p>
    <w:p>
      <w:pPr>
        <w:pStyle w:val="0"/>
        <w:jc w:val="both"/>
      </w:pPr>
      <w:r>
        <w:rPr>
          <w:sz w:val="20"/>
        </w:rPr>
        <w:t xml:space="preserve">(в ред. </w:t>
      </w:r>
      <w:hyperlink w:history="0" r:id="rId164"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3.5.7. Результат административной процедуры фиксируется в системе электронного документооборота с пометкой "исполнено" специалистом Органа, ответственным за предоставление государственной услуги.</w:t>
      </w:r>
    </w:p>
    <w:p>
      <w:pPr>
        <w:pStyle w:val="0"/>
        <w:spacing w:before="200" w:line-rule="auto"/>
        <w:ind w:firstLine="540"/>
        <w:jc w:val="both"/>
      </w:pPr>
      <w:r>
        <w:rPr>
          <w:sz w:val="20"/>
        </w:rPr>
        <w:t xml:space="preserve">3.5.8.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не требуются.</w:t>
      </w:r>
    </w:p>
    <w:p>
      <w:pPr>
        <w:pStyle w:val="0"/>
      </w:pPr>
      <w:r>
        <w:rPr>
          <w:sz w:val="20"/>
        </w:rPr>
      </w:r>
    </w:p>
    <w:p>
      <w:pPr>
        <w:pStyle w:val="2"/>
        <w:outlineLvl w:val="2"/>
        <w:ind w:firstLine="540"/>
        <w:jc w:val="both"/>
      </w:pPr>
      <w:r>
        <w:rPr>
          <w:sz w:val="20"/>
        </w:rPr>
        <w:t xml:space="preserve">3.6. Направление (выдача) заявителю документов, являющихся результатом предоставления государственной услуги.</w:t>
      </w:r>
    </w:p>
    <w:bookmarkStart w:id="584" w:name="P584"/>
    <w:bookmarkEnd w:id="584"/>
    <w:p>
      <w:pPr>
        <w:pStyle w:val="0"/>
        <w:spacing w:before="200" w:line-rule="auto"/>
        <w:ind w:firstLine="540"/>
        <w:jc w:val="both"/>
      </w:pPr>
      <w:r>
        <w:rPr>
          <w:sz w:val="20"/>
        </w:rPr>
        <w:t xml:space="preserve">3.6.1. Основанием для начала исполнения административной процедуры является поступление должностному лицу Органа, ответственному за направление (выдачу) результата предоставления государственной услуги документов, являющихся результатом предоставления государственной услуги, в письменной форме на бумажном носителе.</w:t>
      </w:r>
    </w:p>
    <w:p>
      <w:pPr>
        <w:pStyle w:val="0"/>
        <w:jc w:val="both"/>
      </w:pPr>
      <w:r>
        <w:rPr>
          <w:sz w:val="20"/>
        </w:rPr>
        <w:t xml:space="preserve">(в ред. </w:t>
      </w:r>
      <w:hyperlink w:history="0" r:id="rId165"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3.6.2. Административная процедура исполняется сотрудником Органа, ответственным за выдачу документов, являющихся результатом предоставления государственной услуги.</w:t>
      </w:r>
    </w:p>
    <w:p>
      <w:pPr>
        <w:pStyle w:val="0"/>
        <w:jc w:val="both"/>
      </w:pPr>
      <w:r>
        <w:rPr>
          <w:sz w:val="20"/>
        </w:rPr>
        <w:t xml:space="preserve">(в ред. </w:t>
      </w:r>
      <w:hyperlink w:history="0" r:id="rId166"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3.6.3. При поступлении документов, являющихся результатом предоставления государственной услуги, сотрудник Органа, ответственный за их выдачу, информирует об этом заявителя и согласует способ получения заявителем документов, являющихся результатом предоставления государственной услуги.</w:t>
      </w:r>
    </w:p>
    <w:p>
      <w:pPr>
        <w:pStyle w:val="0"/>
        <w:jc w:val="both"/>
      </w:pPr>
      <w:r>
        <w:rPr>
          <w:sz w:val="20"/>
        </w:rPr>
        <w:t xml:space="preserve">(в ред. </w:t>
      </w:r>
      <w:hyperlink w:history="0" r:id="rId167"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pPr>
        <w:pStyle w:val="0"/>
        <w:spacing w:before="200" w:line-rule="auto"/>
        <w:ind w:firstLine="540"/>
        <w:jc w:val="both"/>
      </w:pPr>
      <w:r>
        <w:rPr>
          <w:sz w:val="20"/>
        </w:rPr>
        <w:t xml:space="preserve">3.6.4. В случае личного обращения заявителя выдачу документов, являющихся результатом предоставления государственной услуги, осуществляет сотрудник Органа, ответственный за выдачу документов, при личном приеме под роспись заявителя, которая проставляется в журнале регистрации или на экземпляре Решения (уведомления), остающегося в Органе.</w:t>
      </w:r>
    </w:p>
    <w:p>
      <w:pPr>
        <w:pStyle w:val="0"/>
        <w:jc w:val="both"/>
      </w:pPr>
      <w:r>
        <w:rPr>
          <w:sz w:val="20"/>
        </w:rPr>
        <w:t xml:space="preserve">(в ред. </w:t>
      </w:r>
      <w:hyperlink w:history="0" r:id="rId168"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Документ, являющийся результатом предоставления государственной услуги, представляется заявителю (его представителю) непосредственно на бумажном носителе при предъявлении:</w:t>
      </w:r>
    </w:p>
    <w:p>
      <w:pPr>
        <w:pStyle w:val="0"/>
        <w:spacing w:before="200" w:line-rule="auto"/>
        <w:ind w:firstLine="540"/>
        <w:jc w:val="both"/>
      </w:pPr>
      <w:r>
        <w:rPr>
          <w:sz w:val="20"/>
        </w:rPr>
        <w:t xml:space="preserve">1) физическим лицом - заявителем (законным представителем заявителя) - документа, удостоверяющего его личность;</w:t>
      </w:r>
    </w:p>
    <w:p>
      <w:pPr>
        <w:pStyle w:val="0"/>
        <w:spacing w:before="200" w:line-rule="auto"/>
        <w:ind w:firstLine="540"/>
        <w:jc w:val="both"/>
      </w:pPr>
      <w:r>
        <w:rPr>
          <w:sz w:val="20"/>
        </w:rPr>
        <w:t xml:space="preserve">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pPr>
        <w:pStyle w:val="0"/>
        <w:spacing w:before="200" w:line-rule="auto"/>
        <w:ind w:firstLine="540"/>
        <w:jc w:val="both"/>
      </w:pPr>
      <w:r>
        <w:rPr>
          <w:sz w:val="20"/>
        </w:rPr>
        <w:t xml:space="preserve">3.6.5. В случае невозможности информирования специалист Органа, ответственный за выдачу документов, являющихся результатом предоставления государственной услуги, направляет заявителю документы, являющиеся результатом предоставления государственной услуги, через организацию почтовой связи заказным письмом с уведомлением.</w:t>
      </w:r>
    </w:p>
    <w:p>
      <w:pPr>
        <w:pStyle w:val="0"/>
        <w:jc w:val="both"/>
      </w:pPr>
      <w:r>
        <w:rPr>
          <w:sz w:val="20"/>
        </w:rPr>
        <w:t xml:space="preserve">(в ред. </w:t>
      </w:r>
      <w:hyperlink w:history="0" r:id="rId169"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3.6.6. Критерием принятия решения о выдаче результата предоставления государственной услуги или направления результата государственной услуги почтовым отправлением является выбор заявителем способа его уведомления о принятом решении и выдачи результата предоставления государственной услуги.</w:t>
      </w:r>
    </w:p>
    <w:p>
      <w:pPr>
        <w:pStyle w:val="0"/>
        <w:spacing w:before="200" w:line-rule="auto"/>
        <w:ind w:firstLine="540"/>
        <w:jc w:val="both"/>
      </w:pPr>
      <w:r>
        <w:rPr>
          <w:sz w:val="20"/>
        </w:rPr>
        <w:t xml:space="preserve">3.6.7. Максимальный срок исполнения административной процедуры составляет 5 (пять) календарных дней со дня поступления документов, являющихся результатом предоставления государственной услуги, сотруднику Органа, ответственному за выдачу документов.</w:t>
      </w:r>
    </w:p>
    <w:p>
      <w:pPr>
        <w:pStyle w:val="0"/>
        <w:jc w:val="both"/>
      </w:pPr>
      <w:r>
        <w:rPr>
          <w:sz w:val="20"/>
        </w:rPr>
        <w:t xml:space="preserve">(в ред. </w:t>
      </w:r>
      <w:hyperlink w:history="0" r:id="rId170"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3.6.8. Результатом исполнения административной процедуры является выдача (направление) заявителю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Результат выполнения административной процедуры фиксируется специалистом Органа, ответственным за выдачу результата предоставления услуги, в журнале регистрации, а также в системе электронного документооборота.</w:t>
      </w:r>
    </w:p>
    <w:p>
      <w:pPr>
        <w:pStyle w:val="0"/>
        <w:jc w:val="both"/>
      </w:pPr>
      <w:r>
        <w:rPr>
          <w:sz w:val="20"/>
        </w:rPr>
        <w:t xml:space="preserve">(в ред. </w:t>
      </w:r>
      <w:hyperlink w:history="0" r:id="rId171"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3.6.9. В случае, если заявление заявителя представляется через МФЦ, документы, являющиеся результатом предоставления государственной услуги, направляются в МФЦ для представления заявителю.</w:t>
      </w:r>
    </w:p>
    <w:p>
      <w:pPr>
        <w:pStyle w:val="0"/>
        <w:jc w:val="both"/>
      </w:pPr>
      <w:r>
        <w:rPr>
          <w:sz w:val="20"/>
        </w:rPr>
        <w:t xml:space="preserve">(в ред. </w:t>
      </w:r>
      <w:hyperlink w:history="0" r:id="rId172"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104-од)</w:t>
      </w:r>
    </w:p>
    <w:bookmarkStart w:id="606" w:name="P606"/>
    <w:bookmarkEnd w:id="606"/>
    <w:p>
      <w:pPr>
        <w:pStyle w:val="0"/>
        <w:spacing w:before="200" w:line-rule="auto"/>
        <w:ind w:firstLine="540"/>
        <w:jc w:val="both"/>
      </w:pPr>
      <w:r>
        <w:rPr>
          <w:sz w:val="20"/>
        </w:rPr>
        <w:t xml:space="preserve">3.6.10.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не требуются.</w:t>
      </w:r>
    </w:p>
    <w:p>
      <w:pPr>
        <w:pStyle w:val="0"/>
      </w:pPr>
      <w:r>
        <w:rPr>
          <w:sz w:val="20"/>
        </w:rPr>
      </w:r>
    </w:p>
    <w:p>
      <w:pPr>
        <w:pStyle w:val="2"/>
        <w:outlineLvl w:val="2"/>
        <w:ind w:firstLine="540"/>
        <w:jc w:val="both"/>
      </w:pPr>
      <w:r>
        <w:rPr>
          <w:sz w:val="20"/>
        </w:rPr>
        <w:t xml:space="preserve">3.7. Исправление допущенных опечаток и ошибок в выданных в результате предоставления государственной услуги документах.</w:t>
      </w:r>
    </w:p>
    <w:bookmarkStart w:id="609" w:name="P609"/>
    <w:bookmarkEnd w:id="609"/>
    <w:p>
      <w:pPr>
        <w:pStyle w:val="0"/>
        <w:spacing w:before="200" w:line-rule="auto"/>
        <w:ind w:firstLine="540"/>
        <w:jc w:val="both"/>
      </w:pPr>
      <w:r>
        <w:rPr>
          <w:sz w:val="20"/>
        </w:rPr>
        <w:t xml:space="preserve">3.7.1. В случае выявления заявителем опечаток и (или) ошибок в полученном заявителем документе, являющемся результатом предоставления государственной услуги, заявитель вправе обратиться в Орган, МФЦ с заявлением об исправлении опечаток и (или) ошибок в документах, выданных в результате предоставления государственной услуги (далее - </w:t>
      </w:r>
      <w:hyperlink w:history="0" w:anchor="P1272" w:tooltip="                                 Заявление">
        <w:r>
          <w:rPr>
            <w:sz w:val="20"/>
            <w:color w:val="0000ff"/>
          </w:rPr>
          <w:t xml:space="preserve">заявление</w:t>
        </w:r>
      </w:hyperlink>
      <w:r>
        <w:rPr>
          <w:sz w:val="20"/>
        </w:rPr>
        <w:t xml:space="preserve"> об исправлении опечаток и (или) ошибок) по рекомендуемой форме согласно приложению N 3 к настоящему административному регламенту.</w:t>
      </w:r>
    </w:p>
    <w:bookmarkStart w:id="610" w:name="P610"/>
    <w:bookmarkEnd w:id="610"/>
    <w:p>
      <w:pPr>
        <w:pStyle w:val="0"/>
        <w:spacing w:before="200" w:line-rule="auto"/>
        <w:ind w:firstLine="540"/>
        <w:jc w:val="both"/>
      </w:pPr>
      <w:r>
        <w:rPr>
          <w:sz w:val="20"/>
        </w:rPr>
        <w:t xml:space="preserve">3.7.2.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pPr>
        <w:pStyle w:val="0"/>
        <w:spacing w:before="200" w:line-rule="auto"/>
        <w:ind w:firstLine="540"/>
        <w:jc w:val="both"/>
      </w:pPr>
      <w:r>
        <w:rPr>
          <w:sz w:val="20"/>
        </w:rPr>
        <w:t xml:space="preserve">- лично в Орган, МФЦ (заявителем представляются оригиналы документов с опечатками и (или) ошибками, ответственным должностным лицом Органа, МФЦ выполняется копирование данных документов);</w:t>
      </w:r>
    </w:p>
    <w:p>
      <w:pPr>
        <w:pStyle w:val="0"/>
        <w:spacing w:before="200" w:line-rule="auto"/>
        <w:ind w:firstLine="540"/>
        <w:jc w:val="both"/>
      </w:pPr>
      <w:r>
        <w:rPr>
          <w:sz w:val="20"/>
        </w:rPr>
        <w:t xml:space="preserve">- через организацию почтовой связи в Орган (заявителем направляются копии документов с опечатками и (или) ошибками).</w:t>
      </w:r>
    </w:p>
    <w:p>
      <w:pPr>
        <w:pStyle w:val="0"/>
        <w:spacing w:before="200" w:line-rule="auto"/>
        <w:ind w:firstLine="540"/>
        <w:jc w:val="both"/>
      </w:pPr>
      <w:r>
        <w:rPr>
          <w:sz w:val="20"/>
        </w:rPr>
        <w:t xml:space="preserve">3.7.3. Основанием для начала процедуры по исправлению опечаток и (или) ошибок, допущенных в документах, выданных в результате предоставления государственной услуги (далее - процедура), является поступление в Орган, МФЦ заявления об исправлении опечаток и (или) ошибок.</w:t>
      </w:r>
    </w:p>
    <w:p>
      <w:pPr>
        <w:pStyle w:val="0"/>
        <w:spacing w:before="200" w:line-rule="auto"/>
        <w:ind w:firstLine="540"/>
        <w:jc w:val="both"/>
      </w:pPr>
      <w:r>
        <w:rPr>
          <w:sz w:val="20"/>
        </w:rPr>
        <w:t xml:space="preserve">3.7.4. Прием и регистрация заявления об исправлении опечаток и (или) ошибок осуществляется в соответствии с </w:t>
      </w:r>
      <w:hyperlink w:history="0" w:anchor="P465" w:tooltip="3.1.1. Основанием для начала административной процедуры является поступление письменного заявления от заявителя:">
        <w:r>
          <w:rPr>
            <w:sz w:val="20"/>
            <w:color w:val="0000ff"/>
          </w:rPr>
          <w:t xml:space="preserve">пунктами 3.1.1</w:t>
        </w:r>
      </w:hyperlink>
      <w:r>
        <w:rPr>
          <w:sz w:val="20"/>
        </w:rPr>
        <w:t xml:space="preserve"> - </w:t>
      </w:r>
      <w:hyperlink w:history="0" w:anchor="P494" w:tooltip="3.1.6. Максимальный срок исполнения административной процедуры - 1 календарный день со дня поступления заявления в Орган.">
        <w:r>
          <w:rPr>
            <w:sz w:val="20"/>
            <w:color w:val="0000ff"/>
          </w:rPr>
          <w:t xml:space="preserve">3.1.6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3.7.5. По результатам рассмотрения заявления об исправлении опечаток и (или) ошибок ответственное должностное лицо Органа в течение 2 (двух) календарных дней с даты регистрации заявления об исправлении опечаток и (или) ошибок и прилагаемых к нему документов:</w:t>
      </w:r>
    </w:p>
    <w:p>
      <w:pPr>
        <w:pStyle w:val="0"/>
        <w:spacing w:before="200" w:line-rule="auto"/>
        <w:ind w:firstLine="540"/>
        <w:jc w:val="both"/>
      </w:pPr>
      <w:r>
        <w:rPr>
          <w:sz w:val="20"/>
        </w:rPr>
        <w:t xml:space="preserve">- принимает решение об исправлении опечаток и (или) ошибок, допущенных в документах, выданных в результате предоставления государственной услуги, и уведомляет заявителя о принятом решении способом, указанным в заявлении об исправлении опечаток и (или) ошибок, в срок, не превышающий 3 рабочих дней с момента регистрации заявления;</w:t>
      </w:r>
    </w:p>
    <w:p>
      <w:pPr>
        <w:pStyle w:val="0"/>
        <w:spacing w:before="200" w:line-rule="auto"/>
        <w:ind w:firstLine="540"/>
        <w:jc w:val="both"/>
      </w:pPr>
      <w:r>
        <w:rPr>
          <w:sz w:val="20"/>
        </w:rPr>
        <w:t xml:space="preserve">- принимает решение об отсутствии необходимости исправления опечаток и (или) ошибок, допущенных в документах, выданных в результате предоставления государственной услуги, и уведомляет заявителя об отказе в исправлении опечаток и (или) ошибок, допущенных в документах, выданных в результате предоставления государственной услуги, с указанием причин способом, указанным в заявлении об исправлении ошибок, в срок, не превышающий 3 рабочих дней с момента регистрации заявления.</w:t>
      </w:r>
    </w:p>
    <w:p>
      <w:pPr>
        <w:pStyle w:val="0"/>
        <w:spacing w:before="200" w:line-rule="auto"/>
        <w:ind w:firstLine="540"/>
        <w:jc w:val="both"/>
      </w:pPr>
      <w:r>
        <w:rPr>
          <w:sz w:val="20"/>
        </w:rPr>
        <w:t xml:space="preserve">3.7.6. Основаниями для отказа в исправлении опечаток и (или) ошибок являются:</w:t>
      </w:r>
    </w:p>
    <w:bookmarkStart w:id="619" w:name="P619"/>
    <w:bookmarkEnd w:id="619"/>
    <w:p>
      <w:pPr>
        <w:pStyle w:val="0"/>
        <w:spacing w:before="200" w:line-rule="auto"/>
        <w:ind w:firstLine="540"/>
        <w:jc w:val="both"/>
      </w:pPr>
      <w:r>
        <w:rPr>
          <w:sz w:val="20"/>
        </w:rPr>
        <w:t xml:space="preserve">1) представленные документы по составу и содержанию не соответствуют условиям, установленным </w:t>
      </w:r>
      <w:hyperlink w:history="0" w:anchor="P609" w:tooltip="3.7.1. В случае выявления заявителем опечаток и (или) ошибок в полученном заявителем документе, являющемся результатом предоставления государственной услуги, заявитель вправе обратиться в Орган, МФЦ с заявлением об исправлении опечаток и (или) ошибок в документах, выданных в результате предоставления государственной услуги (далее - заявление об исправлении опечаток и (или) ошибок) по рекомендуемой форме согласно приложению N 3 к настоящему административному регламенту.">
        <w:r>
          <w:rPr>
            <w:sz w:val="20"/>
            <w:color w:val="0000ff"/>
          </w:rPr>
          <w:t xml:space="preserve">пунктом 3.7.1</w:t>
        </w:r>
      </w:hyperlink>
      <w:r>
        <w:rPr>
          <w:sz w:val="20"/>
        </w:rPr>
        <w:t xml:space="preserve"> настоящего административного регламента;</w:t>
      </w:r>
    </w:p>
    <w:bookmarkStart w:id="620" w:name="P620"/>
    <w:bookmarkEnd w:id="620"/>
    <w:p>
      <w:pPr>
        <w:pStyle w:val="0"/>
        <w:spacing w:before="200" w:line-rule="auto"/>
        <w:ind w:firstLine="540"/>
        <w:jc w:val="both"/>
      </w:pPr>
      <w:r>
        <w:rPr>
          <w:sz w:val="20"/>
        </w:rPr>
        <w:t xml:space="preserve">2) документы, установленные </w:t>
      </w:r>
      <w:hyperlink w:history="0" w:anchor="P609" w:tooltip="3.7.1. В случае выявления заявителем опечаток и (или) ошибок в полученном заявителем документе, являющемся результатом предоставления государственной услуги, заявитель вправе обратиться в Орган, МФЦ с заявлением об исправлении опечаток и (или) ошибок в документах, выданных в результате предоставления государственной услуги (далее - заявление об исправлении опечаток и (или) ошибок) по рекомендуемой форме согласно приложению N 3 к настоящему административному регламенту.">
        <w:r>
          <w:rPr>
            <w:sz w:val="20"/>
            <w:color w:val="0000ff"/>
          </w:rPr>
          <w:t xml:space="preserve">пунктом 3.7.1</w:t>
        </w:r>
      </w:hyperlink>
      <w:r>
        <w:rPr>
          <w:sz w:val="20"/>
        </w:rPr>
        <w:t xml:space="preserve"> настоящего административного регламента, поданы способом, не предусмотренным </w:t>
      </w:r>
      <w:hyperlink w:history="0" w:anchor="P610" w:tooltip="3.7.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
        <w:r>
          <w:rPr>
            <w:sz w:val="20"/>
            <w:color w:val="0000ff"/>
          </w:rPr>
          <w:t xml:space="preserve">пунктом 3.7.2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 лицо, подавшее заявление об исправлении опечаток и (или) ошибок, не является заявителем согласно </w:t>
      </w:r>
      <w:hyperlink w:history="0" w:anchor="P67" w:tooltip="1.2. Заявителями на предоставление государственной услуги являются юридические и физические лица (индивидуальные предприниматели), заинтересованные в предоставлении им в аренду государственного имущества Республики Коми без проведения торгов.">
        <w:r>
          <w:rPr>
            <w:sz w:val="20"/>
            <w:color w:val="0000ff"/>
          </w:rPr>
          <w:t xml:space="preserve">пункту 1.2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4) отсутствие опечаток и (или) ошибок в случае, если в документе, выданном по результатам предоставления государственной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Органа и (или) запрошенных в рамках межведомственного информационного взаимодействия при предоставлении заявителю государственной услуги.</w:t>
      </w:r>
    </w:p>
    <w:p>
      <w:pPr>
        <w:pStyle w:val="0"/>
        <w:spacing w:before="200" w:line-rule="auto"/>
        <w:ind w:firstLine="540"/>
        <w:jc w:val="both"/>
      </w:pPr>
      <w:r>
        <w:rPr>
          <w:sz w:val="20"/>
        </w:rPr>
        <w:t xml:space="preserve">Заявитель имеет право повторно обратиться с заявлением об исправлении ошибок после устранения оснований для отказа в исправлении опечаток и (или) ошибок, предусмотренных </w:t>
      </w:r>
      <w:hyperlink w:history="0" w:anchor="P619" w:tooltip="1) представленные документы по составу и содержанию не соответствуют условиям, установленным пунктом 3.7.1 настоящего административного регламента;">
        <w:r>
          <w:rPr>
            <w:sz w:val="20"/>
            <w:color w:val="0000ff"/>
          </w:rPr>
          <w:t xml:space="preserve">подпунктами 1</w:t>
        </w:r>
      </w:hyperlink>
      <w:r>
        <w:rPr>
          <w:sz w:val="20"/>
        </w:rPr>
        <w:t xml:space="preserve">, </w:t>
      </w:r>
      <w:hyperlink w:history="0" w:anchor="P620" w:tooltip="2) документы, установленные пунктом 3.7.1 настоящего административного регламента, поданы способом, не предусмотренным пунктом 3.7.2 настоящего административного регламента;">
        <w:r>
          <w:rPr>
            <w:sz w:val="20"/>
            <w:color w:val="0000ff"/>
          </w:rPr>
          <w:t xml:space="preserve">2</w:t>
        </w:r>
      </w:hyperlink>
      <w:r>
        <w:rPr>
          <w:sz w:val="20"/>
        </w:rPr>
        <w:t xml:space="preserve"> настоящего пункта.</w:t>
      </w:r>
    </w:p>
    <w:p>
      <w:pPr>
        <w:pStyle w:val="0"/>
        <w:spacing w:before="200" w:line-rule="auto"/>
        <w:ind w:firstLine="540"/>
        <w:jc w:val="both"/>
      </w:pPr>
      <w:r>
        <w:rPr>
          <w:sz w:val="20"/>
        </w:rPr>
        <w:t xml:space="preserve">Исправление опечаток и (или) ошибок, допущенных в документах, выданных в результате предоставления государственной услуги, осуществляется ответственным должностным лицом Органа в течение 4 календарных дней с даты регистрации заявления об исправлении опечаток и (или) ошибок и прилагаемых к нему документов.</w:t>
      </w:r>
    </w:p>
    <w:p>
      <w:pPr>
        <w:pStyle w:val="0"/>
        <w:spacing w:before="200" w:line-rule="auto"/>
        <w:ind w:firstLine="540"/>
        <w:jc w:val="both"/>
      </w:pPr>
      <w:r>
        <w:rPr>
          <w:sz w:val="20"/>
        </w:rPr>
        <w:t xml:space="preserve">3.7.7. При исправлении опечаток и (или) ошибок, допущенных в документах, выданных в результате предоставления государственной услуги, не допускается:</w:t>
      </w:r>
    </w:p>
    <w:p>
      <w:pPr>
        <w:pStyle w:val="0"/>
        <w:spacing w:before="200" w:line-rule="auto"/>
        <w:ind w:firstLine="540"/>
        <w:jc w:val="both"/>
      </w:pPr>
      <w:r>
        <w:rPr>
          <w:sz w:val="20"/>
        </w:rPr>
        <w:t xml:space="preserve">- изменение содержания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 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pPr>
        <w:pStyle w:val="0"/>
        <w:spacing w:before="200" w:line-rule="auto"/>
        <w:ind w:firstLine="540"/>
        <w:jc w:val="both"/>
      </w:pPr>
      <w:r>
        <w:rPr>
          <w:sz w:val="20"/>
        </w:rPr>
        <w:t xml:space="preserve">3.7.8.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государственной услуги.</w:t>
      </w:r>
    </w:p>
    <w:p>
      <w:pPr>
        <w:pStyle w:val="0"/>
        <w:spacing w:before="200" w:line-rule="auto"/>
        <w:ind w:firstLine="540"/>
        <w:jc w:val="both"/>
      </w:pPr>
      <w:r>
        <w:rPr>
          <w:sz w:val="20"/>
        </w:rPr>
        <w:t xml:space="preserve">3.7.9. Максимальный срок исполнения административной процедуры составляет не более 10 календарных дней со дня регистрации в Органе заявления об исправлении опечаток и (или) ошибок.</w:t>
      </w:r>
    </w:p>
    <w:p>
      <w:pPr>
        <w:pStyle w:val="0"/>
        <w:spacing w:before="200" w:line-rule="auto"/>
        <w:ind w:firstLine="540"/>
        <w:jc w:val="both"/>
      </w:pPr>
      <w:r>
        <w:rPr>
          <w:sz w:val="20"/>
        </w:rPr>
        <w:t xml:space="preserve">3.7.10. Результатом процедуры является:</w:t>
      </w:r>
    </w:p>
    <w:p>
      <w:pPr>
        <w:pStyle w:val="0"/>
        <w:spacing w:before="200" w:line-rule="auto"/>
        <w:ind w:firstLine="540"/>
        <w:jc w:val="both"/>
      </w:pPr>
      <w:r>
        <w:rPr>
          <w:sz w:val="20"/>
        </w:rPr>
        <w:t xml:space="preserve">- исправленные документы, являющиеся результатом предоставления государственной услуги;</w:t>
      </w:r>
    </w:p>
    <w:p>
      <w:pPr>
        <w:pStyle w:val="0"/>
        <w:spacing w:before="200" w:line-rule="auto"/>
        <w:ind w:firstLine="540"/>
        <w:jc w:val="both"/>
      </w:pPr>
      <w:r>
        <w:rPr>
          <w:sz w:val="20"/>
        </w:rPr>
        <w:t xml:space="preserve">- </w:t>
      </w:r>
      <w:hyperlink w:history="0" w:anchor="P1306" w:tooltip="                                Уведомление">
        <w:r>
          <w:rPr>
            <w:sz w:val="20"/>
            <w:color w:val="0000ff"/>
          </w:rPr>
          <w:t xml:space="preserve">уведомление</w:t>
        </w:r>
      </w:hyperlink>
      <w:r>
        <w:rPr>
          <w:sz w:val="20"/>
        </w:rPr>
        <w:t xml:space="preserve"> об отказе в исправлении опечаток и (или) ошибок, допущенных в документах, выданных в результате предоставления государственной услуги, с указанием причин (по рекомендуемой форме согласно приложению N 4 к настоящему административному регламенту).</w:t>
      </w:r>
    </w:p>
    <w:p>
      <w:pPr>
        <w:pStyle w:val="0"/>
        <w:spacing w:before="200" w:line-rule="auto"/>
        <w:ind w:firstLine="540"/>
        <w:jc w:val="both"/>
      </w:pPr>
      <w:r>
        <w:rPr>
          <w:sz w:val="20"/>
        </w:rPr>
        <w:t xml:space="preserve">Уведомление заявителя о принятом решении, выдача заявителю исправленного документа производится в порядке, установленном </w:t>
      </w:r>
      <w:hyperlink w:history="0" w:anchor="P584" w:tooltip="3.6.1. Основанием для начала исполнения административной процедуры является поступление должностному лицу Органа, ответственному за направление (выдачу) результата предоставления государственной услуги документов, являющихся результатом предоставления государственной услуги, в письменной форме на бумажном носителе.">
        <w:r>
          <w:rPr>
            <w:sz w:val="20"/>
            <w:color w:val="0000ff"/>
          </w:rPr>
          <w:t xml:space="preserve">пунктами 3.6.1</w:t>
        </w:r>
      </w:hyperlink>
      <w:r>
        <w:rPr>
          <w:sz w:val="20"/>
        </w:rPr>
        <w:t xml:space="preserve"> - </w:t>
      </w:r>
      <w:hyperlink w:history="0" w:anchor="P606" w:tooltip="3.6.10.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не требуются.">
        <w:r>
          <w:rPr>
            <w:sz w:val="20"/>
            <w:color w:val="0000ff"/>
          </w:rPr>
          <w:t xml:space="preserve">3.6.10</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3.7.11. Способом фиксации результата процедуры является регистрация исправленного документа или принятого решения в журнале исходящей документации.</w:t>
      </w:r>
    </w:p>
    <w:p>
      <w:pPr>
        <w:pStyle w:val="0"/>
        <w:spacing w:before="200" w:line-rule="auto"/>
        <w:ind w:firstLine="540"/>
        <w:jc w:val="both"/>
      </w:pPr>
      <w:r>
        <w:rPr>
          <w:sz w:val="20"/>
        </w:rPr>
        <w:t xml:space="preserve">3.7.12.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pPr>
        <w:pStyle w:val="0"/>
        <w:spacing w:before="200" w:line-rule="auto"/>
        <w:ind w:firstLine="540"/>
        <w:jc w:val="both"/>
      </w:pPr>
      <w:r>
        <w:rPr>
          <w:sz w:val="20"/>
        </w:rPr>
        <w:t xml:space="preserve">3.7.13.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не требуются.</w:t>
      </w:r>
    </w:p>
    <w:p>
      <w:pPr>
        <w:pStyle w:val="0"/>
        <w:jc w:val="both"/>
      </w:pPr>
      <w:r>
        <w:rPr>
          <w:sz w:val="20"/>
        </w:rPr>
        <w:t xml:space="preserve">(п. 3.7 в ред. </w:t>
      </w:r>
      <w:hyperlink w:history="0" r:id="rId173"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104-од)</w:t>
      </w:r>
    </w:p>
    <w:p>
      <w:pPr>
        <w:pStyle w:val="0"/>
      </w:pPr>
      <w:r>
        <w:rPr>
          <w:sz w:val="20"/>
        </w:rPr>
      </w:r>
    </w:p>
    <w:p>
      <w:pPr>
        <w:pStyle w:val="2"/>
        <w:outlineLvl w:val="1"/>
        <w:jc w:val="center"/>
      </w:pPr>
      <w:r>
        <w:rPr>
          <w:sz w:val="20"/>
        </w:rPr>
        <w:t xml:space="preserve">IV. Формы контроля за исполнением</w:t>
      </w:r>
    </w:p>
    <w:p>
      <w:pPr>
        <w:pStyle w:val="2"/>
        <w:jc w:val="center"/>
      </w:pPr>
      <w:r>
        <w:rPr>
          <w:sz w:val="20"/>
        </w:rPr>
        <w:t xml:space="preserve">административного регламента</w:t>
      </w:r>
    </w:p>
    <w:p>
      <w:pPr>
        <w:pStyle w:val="0"/>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настоящего административного регламента и иных нормативных</w:t>
      </w:r>
    </w:p>
    <w:p>
      <w:pPr>
        <w:pStyle w:val="2"/>
        <w:jc w:val="center"/>
      </w:pPr>
      <w:r>
        <w:rPr>
          <w:sz w:val="20"/>
        </w:rPr>
        <w:t xml:space="preserve">правовых актов, устанавливающих требования к предоставлению</w:t>
      </w:r>
    </w:p>
    <w:p>
      <w:pPr>
        <w:pStyle w:val="2"/>
        <w:jc w:val="center"/>
      </w:pPr>
      <w:r>
        <w:rPr>
          <w:sz w:val="20"/>
        </w:rPr>
        <w:t xml:space="preserve">государственной услуги, а также принятием ими решений</w:t>
      </w:r>
    </w:p>
    <w:p>
      <w:pPr>
        <w:pStyle w:val="0"/>
      </w:pPr>
      <w:r>
        <w:rPr>
          <w:sz w:val="20"/>
        </w:rPr>
      </w:r>
    </w:p>
    <w:p>
      <w:pPr>
        <w:pStyle w:val="0"/>
        <w:ind w:firstLine="540"/>
        <w:jc w:val="both"/>
      </w:pPr>
      <w:r>
        <w:rPr>
          <w:sz w:val="20"/>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 заместитель руководителя Органа, курирующий вопросы предоставления государственной услуги.</w:t>
      </w:r>
    </w:p>
    <w:p>
      <w:pPr>
        <w:pStyle w:val="0"/>
        <w:jc w:val="both"/>
      </w:pPr>
      <w:r>
        <w:rPr>
          <w:sz w:val="20"/>
        </w:rPr>
        <w:t xml:space="preserve">(в ред. </w:t>
      </w:r>
      <w:hyperlink w:history="0" r:id="rId174"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104-од)</w:t>
      </w:r>
    </w:p>
    <w:p>
      <w:pPr>
        <w:pStyle w:val="0"/>
        <w:spacing w:before="200" w:line-rule="auto"/>
        <w:ind w:firstLine="540"/>
        <w:jc w:val="both"/>
      </w:pPr>
      <w:r>
        <w:rPr>
          <w:sz w:val="20"/>
        </w:rPr>
        <w:t xml:space="preserve">4.2. Контроль за деятельностью Органа по предоставлению государственной услуги осуществляется руководителем Органа.</w:t>
      </w:r>
    </w:p>
    <w:p>
      <w:pPr>
        <w:pStyle w:val="0"/>
        <w:jc w:val="both"/>
      </w:pPr>
      <w:r>
        <w:rPr>
          <w:sz w:val="20"/>
        </w:rPr>
        <w:t xml:space="preserve">(в ред. Приказов Комимущества Республики Коми от 01.03.2022 </w:t>
      </w:r>
      <w:hyperlink w:history="0" r:id="rId175"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N 35-од</w:t>
        </w:r>
      </w:hyperlink>
      <w:r>
        <w:rPr>
          <w:sz w:val="20"/>
        </w:rPr>
        <w:t xml:space="preserve">, от 18.05.2022 </w:t>
      </w:r>
      <w:hyperlink w:history="0" r:id="rId176"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N 104-од</w:t>
        </w:r>
      </w:hyperlink>
      <w:r>
        <w:rPr>
          <w:sz w:val="20"/>
        </w:rPr>
        <w:t xml:space="preserve">)</w:t>
      </w:r>
    </w:p>
    <w:p>
      <w:pPr>
        <w:pStyle w:val="0"/>
      </w:pPr>
      <w:r>
        <w:rPr>
          <w:sz w:val="20"/>
        </w:rPr>
      </w:r>
    </w:p>
    <w:p>
      <w:pPr>
        <w:pStyle w:val="2"/>
        <w:outlineLvl w:val="2"/>
        <w:jc w:val="center"/>
      </w:pPr>
      <w:r>
        <w:rPr>
          <w:sz w:val="20"/>
        </w:rPr>
        <w:t xml:space="preserve">Порядок и периодичность осуществления плановых</w:t>
      </w:r>
    </w:p>
    <w:p>
      <w:pPr>
        <w:pStyle w:val="2"/>
        <w:jc w:val="center"/>
      </w:pPr>
      <w:r>
        <w:rPr>
          <w:sz w:val="20"/>
        </w:rPr>
        <w:t xml:space="preserve">и внеплановых проверок полноты и качества</w:t>
      </w:r>
    </w:p>
    <w:p>
      <w:pPr>
        <w:pStyle w:val="2"/>
        <w:jc w:val="center"/>
      </w:pPr>
      <w:r>
        <w:rPr>
          <w:sz w:val="20"/>
        </w:rPr>
        <w:t xml:space="preserve">предоставления государственной услуги</w:t>
      </w:r>
    </w:p>
    <w:p>
      <w:pPr>
        <w:pStyle w:val="0"/>
      </w:pPr>
      <w:r>
        <w:rPr>
          <w:sz w:val="20"/>
        </w:rPr>
      </w:r>
    </w:p>
    <w:p>
      <w:pPr>
        <w:pStyle w:val="0"/>
        <w:ind w:firstLine="540"/>
        <w:jc w:val="both"/>
      </w:pPr>
      <w:r>
        <w:rPr>
          <w:sz w:val="20"/>
        </w:rPr>
        <w:t xml:space="preserve">4.3. Контроль полноты и качества предоставления государственной услуги осуществляется путем проведения плановых и внеплановых проверок.</w:t>
      </w:r>
    </w:p>
    <w:p>
      <w:pPr>
        <w:pStyle w:val="0"/>
        <w:spacing w:before="200" w:line-rule="auto"/>
        <w:ind w:firstLine="540"/>
        <w:jc w:val="both"/>
      </w:pPr>
      <w:r>
        <w:rPr>
          <w:sz w:val="20"/>
        </w:rPr>
        <w:t xml:space="preserve">Плановые проверки проводятся в соответствии с планом работы Органа, но не реже не чаще одного раза в квартал.</w:t>
      </w:r>
    </w:p>
    <w:p>
      <w:pPr>
        <w:pStyle w:val="0"/>
        <w:jc w:val="both"/>
      </w:pPr>
      <w:r>
        <w:rPr>
          <w:sz w:val="20"/>
        </w:rPr>
        <w:t xml:space="preserve">(в ред. </w:t>
      </w:r>
      <w:hyperlink w:history="0" r:id="rId177"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pPr>
        <w:pStyle w:val="0"/>
        <w:jc w:val="both"/>
      </w:pPr>
      <w:r>
        <w:rPr>
          <w:sz w:val="20"/>
        </w:rPr>
        <w:t xml:space="preserve">(в ред. </w:t>
      </w:r>
      <w:hyperlink w:history="0" r:id="rId178"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4.4. Внеплановые проверки проводятся в форме документарной проверки и (или) выездной проверки в порядке, установленном законодательством.</w:t>
      </w:r>
    </w:p>
    <w:p>
      <w:pPr>
        <w:pStyle w:val="0"/>
        <w:spacing w:before="200" w:line-rule="auto"/>
        <w:ind w:firstLine="540"/>
        <w:jc w:val="both"/>
      </w:pPr>
      <w:r>
        <w:rPr>
          <w:sz w:val="20"/>
        </w:rPr>
        <w:t xml:space="preserve">Внеплановые проверки могут проводиться на основании конкретного обращения заявителя о фактах нарушения его прав на получение государственной услуги.</w:t>
      </w:r>
    </w:p>
    <w:p>
      <w:pPr>
        <w:pStyle w:val="0"/>
        <w:spacing w:before="200" w:line-rule="auto"/>
        <w:ind w:firstLine="540"/>
        <w:jc w:val="both"/>
      </w:pPr>
      <w:r>
        <w:rPr>
          <w:sz w:val="20"/>
        </w:rPr>
        <w:t xml:space="preserve">4.5. Результаты плановых и внеплановых проверок оформляются в виде акта, в котором отмечаются выявленные недостатки и предложения по их устранению.</w:t>
      </w:r>
    </w:p>
    <w:p>
      <w:pPr>
        <w:pStyle w:val="0"/>
      </w:pPr>
      <w:r>
        <w:rPr>
          <w:sz w:val="20"/>
        </w:rPr>
      </w:r>
    </w:p>
    <w:p>
      <w:pPr>
        <w:pStyle w:val="2"/>
        <w:outlineLvl w:val="2"/>
        <w:jc w:val="center"/>
      </w:pPr>
      <w:r>
        <w:rPr>
          <w:sz w:val="20"/>
        </w:rPr>
        <w:t xml:space="preserve">Ответственность должностных лиц за решения и действия</w:t>
      </w:r>
    </w:p>
    <w:p>
      <w:pPr>
        <w:pStyle w:val="2"/>
        <w:jc w:val="center"/>
      </w:pPr>
      <w:r>
        <w:rPr>
          <w:sz w:val="20"/>
        </w:rPr>
        <w:t xml:space="preserve">(бездействие), принимаемые (осуществляемые) ими в ходе</w:t>
      </w:r>
    </w:p>
    <w:p>
      <w:pPr>
        <w:pStyle w:val="2"/>
        <w:jc w:val="center"/>
      </w:pPr>
      <w:r>
        <w:rPr>
          <w:sz w:val="20"/>
        </w:rPr>
        <w:t xml:space="preserve">предоставления государственной услуги</w:t>
      </w:r>
    </w:p>
    <w:p>
      <w:pPr>
        <w:pStyle w:val="0"/>
      </w:pPr>
      <w:r>
        <w:rPr>
          <w:sz w:val="20"/>
        </w:rPr>
      </w:r>
    </w:p>
    <w:p>
      <w:pPr>
        <w:pStyle w:val="0"/>
        <w:ind w:firstLine="540"/>
        <w:jc w:val="both"/>
      </w:pPr>
      <w:r>
        <w:rPr>
          <w:sz w:val="20"/>
        </w:rPr>
        <w:t xml:space="preserve">4.6. Ответственное должностное лицо Органа несет персональную ответственность за соблюдение сроков и последовательности действий (административных процедур) при предоставлении услуги.</w:t>
      </w:r>
    </w:p>
    <w:p>
      <w:pPr>
        <w:pStyle w:val="0"/>
        <w:jc w:val="both"/>
      </w:pPr>
      <w:r>
        <w:rPr>
          <w:sz w:val="20"/>
        </w:rPr>
        <w:t xml:space="preserve">(в ред. </w:t>
      </w:r>
      <w:hyperlink w:history="0" r:id="rId179"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многофункционального центра,</w:t>
      </w:r>
    </w:p>
    <w:p>
      <w:pPr>
        <w:pStyle w:val="2"/>
        <w:jc w:val="center"/>
      </w:pPr>
      <w:r>
        <w:rPr>
          <w:sz w:val="20"/>
        </w:rPr>
        <w:t xml:space="preserve">организаций, указанных в части 1.1 статьи 16</w:t>
      </w:r>
    </w:p>
    <w:p>
      <w:pPr>
        <w:pStyle w:val="2"/>
        <w:jc w:val="center"/>
      </w:pPr>
      <w:r>
        <w:rPr>
          <w:sz w:val="20"/>
        </w:rPr>
        <w:t xml:space="preserve">Федерального закона от 27.07.2010 N 210-ФЗ</w:t>
      </w:r>
    </w:p>
    <w:p>
      <w:pPr>
        <w:pStyle w:val="2"/>
        <w:jc w:val="center"/>
      </w:pPr>
      <w:r>
        <w:rPr>
          <w:sz w:val="20"/>
        </w:rPr>
        <w:t xml:space="preserve">"Об организации предоставления государственных</w:t>
      </w:r>
    </w:p>
    <w:p>
      <w:pPr>
        <w:pStyle w:val="2"/>
        <w:jc w:val="center"/>
      </w:pPr>
      <w:r>
        <w:rPr>
          <w:sz w:val="20"/>
        </w:rPr>
        <w:t xml:space="preserve">и муниципальных услуг", а также их должностных лиц,</w:t>
      </w:r>
    </w:p>
    <w:p>
      <w:pPr>
        <w:pStyle w:val="2"/>
        <w:jc w:val="center"/>
      </w:pPr>
      <w:r>
        <w:rPr>
          <w:sz w:val="20"/>
        </w:rPr>
        <w:t xml:space="preserve">государственных служащих, работников</w:t>
      </w:r>
    </w:p>
    <w:p>
      <w:pPr>
        <w:pStyle w:val="0"/>
      </w:pPr>
      <w:r>
        <w:rPr>
          <w:sz w:val="20"/>
        </w:rPr>
      </w:r>
    </w:p>
    <w:p>
      <w:pPr>
        <w:pStyle w:val="2"/>
        <w:outlineLvl w:val="2"/>
        <w:jc w:val="center"/>
      </w:pPr>
      <w:r>
        <w:rPr>
          <w:sz w:val="20"/>
        </w:rPr>
        <w:t xml:space="preserve">Информация для заявителя о его праве подать</w:t>
      </w:r>
    </w:p>
    <w:p>
      <w:pPr>
        <w:pStyle w:val="2"/>
        <w:jc w:val="center"/>
      </w:pPr>
      <w:r>
        <w:rPr>
          <w:sz w:val="20"/>
        </w:rPr>
        <w:t xml:space="preserve">жалобу на решения и действия (бездействие) органа,</w:t>
      </w:r>
    </w:p>
    <w:p>
      <w:pPr>
        <w:pStyle w:val="2"/>
        <w:jc w:val="center"/>
      </w:pPr>
      <w:r>
        <w:rPr>
          <w:sz w:val="20"/>
        </w:rPr>
        <w:t xml:space="preserve">предоставляющего государственную услугу, его должностного</w:t>
      </w:r>
    </w:p>
    <w:p>
      <w:pPr>
        <w:pStyle w:val="2"/>
        <w:jc w:val="center"/>
      </w:pPr>
      <w:r>
        <w:rPr>
          <w:sz w:val="20"/>
        </w:rPr>
        <w:t xml:space="preserve">лица либо государственного служащего, многофункционального</w:t>
      </w:r>
    </w:p>
    <w:p>
      <w:pPr>
        <w:pStyle w:val="2"/>
        <w:jc w:val="center"/>
      </w:pPr>
      <w:r>
        <w:rPr>
          <w:sz w:val="20"/>
        </w:rPr>
        <w:t xml:space="preserve">центра, его работника, а также организаций, указанных</w:t>
      </w:r>
    </w:p>
    <w:p>
      <w:pPr>
        <w:pStyle w:val="2"/>
        <w:jc w:val="center"/>
      </w:pPr>
      <w:r>
        <w:rPr>
          <w:sz w:val="20"/>
        </w:rPr>
        <w:t xml:space="preserve">в части 1.1 статьи 16 Федерального закона от 27.07.2010</w:t>
      </w:r>
    </w:p>
    <w:p>
      <w:pPr>
        <w:pStyle w:val="2"/>
        <w:jc w:val="center"/>
      </w:pPr>
      <w:r>
        <w:rPr>
          <w:sz w:val="20"/>
        </w:rPr>
        <w:t xml:space="preserve">N 210-ФЗ "Об организации предоставления государственных</w:t>
      </w:r>
    </w:p>
    <w:p>
      <w:pPr>
        <w:pStyle w:val="2"/>
        <w:jc w:val="center"/>
      </w:pPr>
      <w:r>
        <w:rPr>
          <w:sz w:val="20"/>
        </w:rPr>
        <w:t xml:space="preserve">и муниципальных услуг", или их работников</w:t>
      </w:r>
    </w:p>
    <w:p>
      <w:pPr>
        <w:pStyle w:val="2"/>
        <w:jc w:val="center"/>
      </w:pPr>
      <w:r>
        <w:rPr>
          <w:sz w:val="20"/>
        </w:rPr>
        <w:t xml:space="preserve">при предоставлении государственной услуги</w:t>
      </w:r>
    </w:p>
    <w:p>
      <w:pPr>
        <w:pStyle w:val="2"/>
        <w:jc w:val="center"/>
      </w:pPr>
      <w:r>
        <w:rPr>
          <w:sz w:val="20"/>
        </w:rPr>
        <w:t xml:space="preserve">(далее - жалоба)</w:t>
      </w:r>
    </w:p>
    <w:p>
      <w:pPr>
        <w:pStyle w:val="0"/>
      </w:pPr>
      <w:r>
        <w:rPr>
          <w:sz w:val="20"/>
        </w:rPr>
      </w:r>
    </w:p>
    <w:p>
      <w:pPr>
        <w:pStyle w:val="0"/>
        <w:ind w:firstLine="540"/>
        <w:jc w:val="both"/>
      </w:pPr>
      <w:r>
        <w:rPr>
          <w:sz w:val="20"/>
        </w:rPr>
        <w:t xml:space="preserve">5.1. Заявители имеют право на обжалование решений, принятых в ходе предоставления государственной услуги, действий или бездействия должностных лиц, государственных гражданских служащих Республики Коми Органа, МФЦ и его работника в досудебном порядке.</w:t>
      </w:r>
    </w:p>
    <w:p>
      <w:pPr>
        <w:pStyle w:val="0"/>
        <w:jc w:val="both"/>
      </w:pPr>
      <w:r>
        <w:rPr>
          <w:sz w:val="20"/>
        </w:rPr>
        <w:t xml:space="preserve">(в ред. </w:t>
      </w:r>
      <w:hyperlink w:history="0" r:id="rId180"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Организации, указанные в </w:t>
      </w:r>
      <w:hyperlink w:history="0" r:id="rId181"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части 1.1 статьи 16</w:t>
        </w:r>
      </w:hyperlink>
      <w:r>
        <w:rPr>
          <w:sz w:val="20"/>
        </w:rPr>
        <w:t xml:space="preserve"> Федерального закона от 27 июля 2010 г. N 210-ФЗ "Об организации предоставления государственных и муниципальных услуг", в Республике Коми отсутствуют.</w:t>
      </w:r>
    </w:p>
    <w:p>
      <w:pPr>
        <w:pStyle w:val="0"/>
      </w:pPr>
      <w:r>
        <w:rPr>
          <w:sz w:val="20"/>
        </w:rPr>
      </w:r>
    </w:p>
    <w:p>
      <w:pPr>
        <w:pStyle w:val="2"/>
        <w:outlineLvl w:val="2"/>
        <w:jc w:val="center"/>
      </w:pPr>
      <w:r>
        <w:rPr>
          <w:sz w:val="20"/>
        </w:rPr>
        <w:t xml:space="preserve">Предмет жалобы</w:t>
      </w:r>
    </w:p>
    <w:p>
      <w:pPr>
        <w:pStyle w:val="0"/>
      </w:pPr>
      <w:r>
        <w:rPr>
          <w:sz w:val="20"/>
        </w:rPr>
      </w:r>
    </w:p>
    <w:p>
      <w:pPr>
        <w:pStyle w:val="0"/>
        <w:ind w:firstLine="540"/>
        <w:jc w:val="both"/>
      </w:pPr>
      <w:r>
        <w:rPr>
          <w:sz w:val="20"/>
        </w:rPr>
        <w:t xml:space="preserve">5.2. 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заявления заявителя о предоставлении государственной услуги;</w:t>
      </w:r>
    </w:p>
    <w:p>
      <w:pPr>
        <w:pStyle w:val="0"/>
        <w:jc w:val="both"/>
      </w:pPr>
      <w:r>
        <w:rPr>
          <w:sz w:val="20"/>
        </w:rPr>
        <w:t xml:space="preserve">(в ред. </w:t>
      </w:r>
      <w:hyperlink w:history="0" r:id="rId182"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104-од)</w:t>
      </w:r>
    </w:p>
    <w:p>
      <w:pPr>
        <w:pStyle w:val="0"/>
        <w:spacing w:before="200" w:line-rule="auto"/>
        <w:ind w:firstLine="540"/>
        <w:jc w:val="both"/>
      </w:pPr>
      <w:r>
        <w:rPr>
          <w:sz w:val="20"/>
        </w:rPr>
        <w:t xml:space="preserve">2) нарушение срока предоставления государственной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для предоставления государственной услуги;</w:t>
      </w:r>
    </w:p>
    <w:p>
      <w:pPr>
        <w:pStyle w:val="0"/>
        <w:spacing w:before="200" w:line-rule="auto"/>
        <w:ind w:firstLine="540"/>
        <w:jc w:val="both"/>
      </w:pPr>
      <w:r>
        <w:rPr>
          <w:sz w:val="20"/>
        </w:rPr>
        <w:t xml:space="preserve">4) отказ в приеме документов, представление которых предусмотрено нормативными правовыми актами Российской Федерации и (или) Республики Коми для предоставления государственной услуги, у заявителя;</w:t>
      </w:r>
    </w:p>
    <w:p>
      <w:pPr>
        <w:pStyle w:val="0"/>
        <w:spacing w:before="200" w:line-rule="auto"/>
        <w:ind w:firstLine="540"/>
        <w:jc w:val="both"/>
      </w:pPr>
      <w:r>
        <w:rPr>
          <w:sz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pPr>
        <w:pStyle w:val="0"/>
        <w:spacing w:before="200" w:line-rule="auto"/>
        <w:ind w:firstLine="540"/>
        <w:jc w:val="both"/>
      </w:pPr>
      <w:r>
        <w:rPr>
          <w:sz w:val="20"/>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и (или) Республики Коми;</w:t>
      </w:r>
    </w:p>
    <w:p>
      <w:pPr>
        <w:pStyle w:val="0"/>
        <w:spacing w:before="200" w:line-rule="auto"/>
        <w:ind w:firstLine="540"/>
        <w:jc w:val="both"/>
      </w:pPr>
      <w:r>
        <w:rPr>
          <w:sz w:val="20"/>
        </w:rPr>
        <w:t xml:space="preserve">7) отказ Органа, его должностных лиц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jc w:val="both"/>
      </w:pPr>
      <w:r>
        <w:rPr>
          <w:sz w:val="20"/>
        </w:rPr>
        <w:t xml:space="preserve">(в ред. </w:t>
      </w:r>
      <w:hyperlink w:history="0" r:id="rId183"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pPr>
        <w:pStyle w:val="0"/>
        <w:spacing w:before="200" w:line-rule="auto"/>
        <w:ind w:firstLine="540"/>
        <w:jc w:val="both"/>
      </w:pPr>
      <w:r>
        <w:rPr>
          <w:sz w:val="20"/>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184"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 июля 2010 г. N 210-ФЗ "Об организации предоставления государственных и муниципальных услуг".</w:t>
      </w:r>
    </w:p>
    <w:p>
      <w:pPr>
        <w:pStyle w:val="0"/>
      </w:pPr>
      <w:r>
        <w:rPr>
          <w:sz w:val="20"/>
        </w:rPr>
      </w:r>
    </w:p>
    <w:p>
      <w:pPr>
        <w:pStyle w:val="2"/>
        <w:outlineLvl w:val="2"/>
        <w:jc w:val="center"/>
      </w:pPr>
      <w:r>
        <w:rPr>
          <w:sz w:val="20"/>
        </w:rPr>
        <w:t xml:space="preserve">Органы исполнительной власти Республики Коми</w:t>
      </w:r>
    </w:p>
    <w:p>
      <w:pPr>
        <w:pStyle w:val="2"/>
        <w:jc w:val="center"/>
      </w:pPr>
      <w:r>
        <w:rPr>
          <w:sz w:val="20"/>
        </w:rPr>
        <w:t xml:space="preserve">и уполномоченные на рассмотрение жалобы должностные лица,</w:t>
      </w:r>
    </w:p>
    <w:p>
      <w:pPr>
        <w:pStyle w:val="2"/>
        <w:jc w:val="center"/>
      </w:pPr>
      <w:r>
        <w:rPr>
          <w:sz w:val="20"/>
        </w:rPr>
        <w:t xml:space="preserve">которым может быть направлена жалоба</w:t>
      </w:r>
    </w:p>
    <w:p>
      <w:pPr>
        <w:pStyle w:val="0"/>
      </w:pPr>
      <w:r>
        <w:rPr>
          <w:sz w:val="20"/>
        </w:rPr>
      </w:r>
    </w:p>
    <w:p>
      <w:pPr>
        <w:pStyle w:val="0"/>
        <w:ind w:firstLine="540"/>
        <w:jc w:val="both"/>
      </w:pPr>
      <w:r>
        <w:rPr>
          <w:sz w:val="20"/>
        </w:rPr>
        <w:t xml:space="preserve">5.3. Жалоба может быть подана заявителем в письменной форме или в форме электронного документа в Орган, МФЦ либо в Министерство экономического развития и промышленности Республики Коми, наделенное функциями и полномочиями учредителя МФЦ (далее - Минэкономразвития Республики Коми).</w:t>
      </w:r>
    </w:p>
    <w:p>
      <w:pPr>
        <w:pStyle w:val="0"/>
        <w:jc w:val="both"/>
      </w:pPr>
      <w:r>
        <w:rPr>
          <w:sz w:val="20"/>
        </w:rPr>
        <w:t xml:space="preserve">(в ред. </w:t>
      </w:r>
      <w:hyperlink w:history="0" r:id="rId185"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104-од)</w:t>
      </w:r>
    </w:p>
    <w:p>
      <w:pPr>
        <w:pStyle w:val="0"/>
        <w:spacing w:before="200" w:line-rule="auto"/>
        <w:ind w:firstLine="540"/>
        <w:jc w:val="both"/>
      </w:pPr>
      <w:r>
        <w:rPr>
          <w:sz w:val="20"/>
        </w:rPr>
        <w:t xml:space="preserve">Жалобы, за исключением жалоб на решения, принятые руководителем Органа, рассматриваются должностным лицом, наделенным полномочиями по рассмотрению жалоб, назначенным приказом Органа (далее - Должностное лицо).</w:t>
      </w:r>
    </w:p>
    <w:p>
      <w:pPr>
        <w:pStyle w:val="0"/>
        <w:jc w:val="both"/>
      </w:pPr>
      <w:r>
        <w:rPr>
          <w:sz w:val="20"/>
        </w:rPr>
        <w:t xml:space="preserve">(в ред. Приказов Комимущества Республики Коми от 01.03.2022 </w:t>
      </w:r>
      <w:hyperlink w:history="0" r:id="rId186"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N 35-од</w:t>
        </w:r>
      </w:hyperlink>
      <w:r>
        <w:rPr>
          <w:sz w:val="20"/>
        </w:rPr>
        <w:t xml:space="preserve">, от 18.05.2022 </w:t>
      </w:r>
      <w:hyperlink w:history="0" r:id="rId187"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N 104-од</w:t>
        </w:r>
      </w:hyperlink>
      <w:r>
        <w:rPr>
          <w:sz w:val="20"/>
        </w:rPr>
        <w:t xml:space="preserve">)</w:t>
      </w:r>
    </w:p>
    <w:p>
      <w:pPr>
        <w:pStyle w:val="0"/>
        <w:spacing w:before="200" w:line-rule="auto"/>
        <w:ind w:firstLine="540"/>
        <w:jc w:val="both"/>
      </w:pPr>
      <w:r>
        <w:rPr>
          <w:sz w:val="20"/>
        </w:rPr>
        <w:t xml:space="preserve">В случае если обжалуются решения руководителя Органа, жалоба рассматривается непосредственно руководителем Органа.</w:t>
      </w:r>
    </w:p>
    <w:p>
      <w:pPr>
        <w:pStyle w:val="0"/>
        <w:jc w:val="both"/>
      </w:pPr>
      <w:r>
        <w:rPr>
          <w:sz w:val="20"/>
        </w:rPr>
        <w:t xml:space="preserve">(в ред. </w:t>
      </w:r>
      <w:hyperlink w:history="0" r:id="rId188"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104-од)</w:t>
      </w:r>
    </w:p>
    <w:p>
      <w:pPr>
        <w:pStyle w:val="0"/>
        <w:spacing w:before="200" w:line-rule="auto"/>
        <w:ind w:firstLine="540"/>
        <w:jc w:val="both"/>
      </w:pPr>
      <w:r>
        <w:rPr>
          <w:sz w:val="20"/>
        </w:rPr>
        <w:t xml:space="preserve">Жалобы на решения и действия (бездействие) руководителя Органа рассматриваются непосредственно руководителем Органа. Жалобы на решения и действия (бездействие) руководителя структурного подразделения, предоставляющего государственную услугу, подаются в Орган.</w:t>
      </w:r>
    </w:p>
    <w:p>
      <w:pPr>
        <w:pStyle w:val="0"/>
        <w:jc w:val="both"/>
      </w:pPr>
      <w:r>
        <w:rPr>
          <w:sz w:val="20"/>
        </w:rPr>
        <w:t xml:space="preserve">(в ред. </w:t>
      </w:r>
      <w:hyperlink w:history="0" r:id="rId189"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104-од)</w:t>
      </w:r>
    </w:p>
    <w:p>
      <w:pPr>
        <w:pStyle w:val="0"/>
        <w:spacing w:before="200" w:line-rule="auto"/>
        <w:ind w:firstLine="540"/>
        <w:jc w:val="both"/>
      </w:pPr>
      <w:r>
        <w:rPr>
          <w:sz w:val="20"/>
        </w:rPr>
        <w:t xml:space="preserve">Прием жалоб в письменной форме осуществляется органами, предоставляющими государственные услуги в месте предоставления государственной услуги, МФЦ (в месте, где заявитель подавал заявление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pPr>
        <w:pStyle w:val="0"/>
        <w:jc w:val="both"/>
      </w:pPr>
      <w:r>
        <w:rPr>
          <w:sz w:val="20"/>
        </w:rPr>
        <w:t xml:space="preserve">(в ред. </w:t>
      </w:r>
      <w:hyperlink w:history="0" r:id="rId190"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104-од)</w:t>
      </w:r>
    </w:p>
    <w:p>
      <w:pPr>
        <w:pStyle w:val="0"/>
        <w:spacing w:before="200" w:line-rule="auto"/>
        <w:ind w:firstLine="540"/>
        <w:jc w:val="both"/>
      </w:pPr>
      <w:r>
        <w:rPr>
          <w:sz w:val="20"/>
        </w:rPr>
        <w:t xml:space="preserve">Прием жалоб в письменной форме осуществляется Органом в месте его фактического нахождения.</w:t>
      </w:r>
    </w:p>
    <w:p>
      <w:pPr>
        <w:pStyle w:val="0"/>
        <w:jc w:val="both"/>
      </w:pPr>
      <w:r>
        <w:rPr>
          <w:sz w:val="20"/>
        </w:rPr>
        <w:t xml:space="preserve">(в ред. </w:t>
      </w:r>
      <w:hyperlink w:history="0" r:id="rId191"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Минэкономразвития Республики Коми.</w:t>
      </w:r>
    </w:p>
    <w:p>
      <w:pPr>
        <w:pStyle w:val="0"/>
        <w:jc w:val="both"/>
      </w:pPr>
      <w:r>
        <w:rPr>
          <w:sz w:val="20"/>
        </w:rPr>
        <w:t xml:space="preserve">(в ред. </w:t>
      </w:r>
      <w:hyperlink w:history="0" r:id="rId192"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18.05.2022 N 104-од)</w:t>
      </w:r>
    </w:p>
    <w:p>
      <w:pPr>
        <w:pStyle w:val="0"/>
      </w:pPr>
      <w:r>
        <w:rPr>
          <w:sz w:val="20"/>
        </w:rPr>
      </w:r>
    </w:p>
    <w:p>
      <w:pPr>
        <w:pStyle w:val="2"/>
        <w:outlineLvl w:val="2"/>
        <w:jc w:val="center"/>
      </w:pPr>
      <w:r>
        <w:rPr>
          <w:sz w:val="20"/>
        </w:rPr>
        <w:t xml:space="preserve">Порядок подачи и рассмотрения жалобы</w:t>
      </w:r>
    </w:p>
    <w:p>
      <w:pPr>
        <w:pStyle w:val="0"/>
      </w:pPr>
      <w:r>
        <w:rPr>
          <w:sz w:val="20"/>
        </w:rPr>
      </w:r>
    </w:p>
    <w:p>
      <w:pPr>
        <w:pStyle w:val="0"/>
        <w:ind w:firstLine="540"/>
        <w:jc w:val="both"/>
      </w:pPr>
      <w:r>
        <w:rPr>
          <w:sz w:val="20"/>
        </w:rPr>
        <w:t xml:space="preserve">5.4. Жалоба на решения и действия (бездействие) Органа, руководителя Органа, иного должностного лица Органа, государственного гражданского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pPr>
        <w:pStyle w:val="0"/>
        <w:jc w:val="both"/>
      </w:pPr>
      <w:r>
        <w:rPr>
          <w:sz w:val="20"/>
        </w:rPr>
        <w:t xml:space="preserve">(в ред. Приказов Комимущества Республики Коми от 01.03.2022 </w:t>
      </w:r>
      <w:hyperlink w:history="0" r:id="rId193"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N 35-од</w:t>
        </w:r>
      </w:hyperlink>
      <w:r>
        <w:rPr>
          <w:sz w:val="20"/>
        </w:rPr>
        <w:t xml:space="preserve">, от 18.05.2022 </w:t>
      </w:r>
      <w:hyperlink w:history="0" r:id="rId194"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N 104-од</w:t>
        </w:r>
      </w:hyperlink>
      <w:r>
        <w:rPr>
          <w:sz w:val="20"/>
        </w:rPr>
        <w:t xml:space="preserve">)</w:t>
      </w:r>
    </w:p>
    <w:p>
      <w:pPr>
        <w:pStyle w:val="0"/>
        <w:spacing w:before="200" w:line-rule="auto"/>
        <w:ind w:firstLine="540"/>
        <w:jc w:val="both"/>
      </w:pPr>
      <w:r>
        <w:rPr>
          <w:sz w:val="20"/>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p>
    <w:p>
      <w:pPr>
        <w:pStyle w:val="0"/>
        <w:spacing w:before="200" w:line-rule="auto"/>
        <w:ind w:firstLine="540"/>
        <w:jc w:val="both"/>
      </w:pPr>
      <w:r>
        <w:rPr>
          <w:sz w:val="20"/>
        </w:rPr>
        <w:t xml:space="preserve">Жалоба рассматривается МФЦ, предоставившим государственную услугу, порядок предоставления которой был нарушен вследствие решений и действий (бездействия) МФЦ, его должностного лица и (или) работника.</w:t>
      </w:r>
    </w:p>
    <w:p>
      <w:pPr>
        <w:pStyle w:val="0"/>
        <w:spacing w:before="200" w:line-rule="auto"/>
        <w:ind w:firstLine="540"/>
        <w:jc w:val="both"/>
      </w:pPr>
      <w:r>
        <w:rPr>
          <w:sz w:val="20"/>
        </w:rPr>
        <w:t xml:space="preserve">При поступлении жалобы на решения и действия (бездействие) Органа а, должностного лица Органа, государственного гражданского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pPr>
        <w:pStyle w:val="0"/>
        <w:jc w:val="both"/>
      </w:pPr>
      <w:r>
        <w:rPr>
          <w:sz w:val="20"/>
        </w:rPr>
        <w:t xml:space="preserve">(в ред. </w:t>
      </w:r>
      <w:hyperlink w:history="0" r:id="rId195"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5.5. Регистрация жалобы осуществляется специалистом Органа, МФЦ ответственным за прием и регистрацию входящей корреспонденции, в журнале учета жалоб на решения и действия (бездействие) Органа, его должностных лиц и государственных гражданских служащих (далее - Журнал) в течение 1 (одного) рабочего дня со дня ее поступления с присвоением ей регистрационного номера.</w:t>
      </w:r>
    </w:p>
    <w:p>
      <w:pPr>
        <w:pStyle w:val="0"/>
        <w:jc w:val="both"/>
      </w:pPr>
      <w:r>
        <w:rPr>
          <w:sz w:val="20"/>
        </w:rPr>
        <w:t xml:space="preserve">(в ред. </w:t>
      </w:r>
      <w:hyperlink w:history="0" r:id="rId196"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Ведение Журнала осуществляется по форме и в порядке, установленными правовым актом Органа, МФЦ.</w:t>
      </w:r>
    </w:p>
    <w:p>
      <w:pPr>
        <w:pStyle w:val="0"/>
        <w:jc w:val="both"/>
      </w:pPr>
      <w:r>
        <w:rPr>
          <w:sz w:val="20"/>
        </w:rPr>
        <w:t xml:space="preserve">(в ред. </w:t>
      </w:r>
      <w:hyperlink w:history="0" r:id="rId197"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pPr>
        <w:pStyle w:val="0"/>
        <w:jc w:val="both"/>
      </w:pPr>
      <w:r>
        <w:rPr>
          <w:sz w:val="20"/>
        </w:rPr>
        <w:t xml:space="preserve">(в ред. </w:t>
      </w:r>
      <w:hyperlink w:history="0" r:id="rId198"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с использованием информационно-телекоммуникационной сети "Интернет", официального сайта Органа, порталов государственных и муниципальных услуг (функций), через МФЦ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pPr>
        <w:pStyle w:val="0"/>
        <w:jc w:val="both"/>
      </w:pPr>
      <w:r>
        <w:rPr>
          <w:sz w:val="20"/>
        </w:rPr>
        <w:t xml:space="preserve">(в ред. </w:t>
      </w:r>
      <w:hyperlink w:history="0" r:id="rId199"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pPr>
        <w:pStyle w:val="0"/>
        <w:spacing w:before="200" w:line-rule="auto"/>
        <w:ind w:firstLine="540"/>
        <w:jc w:val="both"/>
      </w:pPr>
      <w:r>
        <w:rPr>
          <w:sz w:val="20"/>
        </w:rPr>
        <w:t xml:space="preserve">Жалоба в течение 1 рабочего дня со дня ее регистрации подлежит передаче Должностному лицу, наделенному полномочиями по рассмотрению жалоб.</w:t>
      </w:r>
    </w:p>
    <w:p>
      <w:pPr>
        <w:pStyle w:val="0"/>
        <w:spacing w:before="200" w:line-rule="auto"/>
        <w:ind w:firstLine="540"/>
        <w:jc w:val="both"/>
      </w:pPr>
      <w:r>
        <w:rPr>
          <w:sz w:val="20"/>
        </w:rPr>
        <w:t xml:space="preserve">Заявитель, подавший жалобу, несет ответственность за достоверность сведений, содержащихся в представленной жалобе, в соответствии с законодательством.</w:t>
      </w:r>
    </w:p>
    <w:p>
      <w:pPr>
        <w:pStyle w:val="0"/>
        <w:spacing w:before="200" w:line-rule="auto"/>
        <w:ind w:firstLine="540"/>
        <w:jc w:val="both"/>
      </w:pPr>
      <w:r>
        <w:rPr>
          <w:sz w:val="20"/>
        </w:rPr>
        <w:t xml:space="preserve">5.6. Жалоба должна содержать:</w:t>
      </w:r>
    </w:p>
    <w:p>
      <w:pPr>
        <w:pStyle w:val="0"/>
        <w:spacing w:before="200" w:line-rule="auto"/>
        <w:ind w:firstLine="540"/>
        <w:jc w:val="both"/>
      </w:pPr>
      <w:r>
        <w:rPr>
          <w:sz w:val="20"/>
        </w:rPr>
        <w:t xml:space="preserve">1) наименование Органа, его должностного лица либо государственного гражданского служащего Органа, работника МФЦ (далее - государственный гражданский служащий, работник), решения и действия (бездействие) которых обжалуются;</w:t>
      </w:r>
    </w:p>
    <w:p>
      <w:pPr>
        <w:pStyle w:val="0"/>
        <w:jc w:val="both"/>
      </w:pPr>
      <w:r>
        <w:rPr>
          <w:sz w:val="20"/>
        </w:rPr>
        <w:t xml:space="preserve">(в ред. </w:t>
      </w:r>
      <w:hyperlink w:history="0" r:id="rId200"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3) сведения об обжалуемых решениях и действиях (бездействии) Органа, его должностного лица либо государственного гражданского служащего, МФЦ или его работника;</w:t>
      </w:r>
    </w:p>
    <w:p>
      <w:pPr>
        <w:pStyle w:val="0"/>
        <w:jc w:val="both"/>
      </w:pPr>
      <w:r>
        <w:rPr>
          <w:sz w:val="20"/>
        </w:rPr>
        <w:t xml:space="preserve">(в ред. </w:t>
      </w:r>
      <w:hyperlink w:history="0" r:id="rId201"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4) доводы, на основании которых заявитель не согласен с решением и действиями (бездействием) Органа, его должностного лица либо государственного гражданского служащего, МФЦ и его работника. Заявителем могут быть представлены документы (при наличии), подтверждающие доводы заявителя, либо их копии.</w:t>
      </w:r>
    </w:p>
    <w:p>
      <w:pPr>
        <w:pStyle w:val="0"/>
        <w:jc w:val="both"/>
      </w:pPr>
      <w:r>
        <w:rPr>
          <w:sz w:val="20"/>
        </w:rPr>
        <w:t xml:space="preserve">(в ред. </w:t>
      </w:r>
      <w:hyperlink w:history="0" r:id="rId202"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5.7. 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pPr>
        <w:pStyle w:val="0"/>
        <w:spacing w:before="200" w:line-rule="auto"/>
        <w:ind w:firstLine="540"/>
        <w:jc w:val="both"/>
      </w:pPr>
      <w:r>
        <w:rPr>
          <w:sz w:val="20"/>
        </w:rPr>
        <w:t xml:space="preserve">1) оформленная в соответствии с законодательством Российской Федерации доверенность (для физических лиц);</w:t>
      </w:r>
    </w:p>
    <w:p>
      <w:pPr>
        <w:pStyle w:val="0"/>
        <w:spacing w:before="200" w:line-rule="auto"/>
        <w:ind w:firstLine="540"/>
        <w:jc w:val="both"/>
      </w:pPr>
      <w:r>
        <w:rPr>
          <w:sz w:val="20"/>
        </w:rPr>
        <w:t xml:space="preserve">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pPr>
        <w:pStyle w:val="0"/>
        <w:spacing w:before="200" w:line-rule="auto"/>
        <w:ind w:firstLine="540"/>
        <w:jc w:val="both"/>
      </w:pPr>
      <w:r>
        <w:rPr>
          <w:sz w:val="20"/>
        </w:rPr>
        <w:t xml:space="preserve">3)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0"/>
        <w:spacing w:before="200" w:line-rule="auto"/>
        <w:ind w:firstLine="540"/>
        <w:jc w:val="both"/>
      </w:pPr>
      <w:r>
        <w:rPr>
          <w:sz w:val="20"/>
        </w:rPr>
        <w:t xml:space="preserve">5.8. В случае если жалоба подана заявителем в Орган, МФЦ в компетенцию которого не входит принятие решения по жалобе, в течение 3 рабочих дней со дня ее регистрации специалист Органа, работник МФЦ, ответственный за делопроизводство, направляет жалобу в орган, предоставляющий государственную услугу и уполномоченный в соответствии с компетенцией на ее рассмотрение, и в письменной форме информирует заявителя о перенаправлении жалобы. При этом срок рассмотрения жалобы исчисляется со дня регистрации жалобы в органе, предоставляющем государственную услугу и уполномоченном в соответствии с компетенцией на ее рассмотрение.</w:t>
      </w:r>
    </w:p>
    <w:p>
      <w:pPr>
        <w:pStyle w:val="0"/>
        <w:jc w:val="both"/>
      </w:pPr>
      <w:r>
        <w:rPr>
          <w:sz w:val="20"/>
        </w:rPr>
        <w:t xml:space="preserve">(в ред. </w:t>
      </w:r>
      <w:hyperlink w:history="0" r:id="rId203"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5.9. В случае установления в ходе или по результатам рассмотрения жалобы признаков состава административного правонарушения, предусмотренного законодательством Российской Федерации об административных правонарушениях,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в органы прокуратуры.</w:t>
      </w:r>
    </w:p>
    <w:p>
      <w:pPr>
        <w:pStyle w:val="0"/>
      </w:pPr>
      <w:r>
        <w:rPr>
          <w:sz w:val="20"/>
        </w:rPr>
      </w:r>
    </w:p>
    <w:p>
      <w:pPr>
        <w:pStyle w:val="2"/>
        <w:outlineLvl w:val="2"/>
        <w:jc w:val="center"/>
      </w:pPr>
      <w:r>
        <w:rPr>
          <w:sz w:val="20"/>
        </w:rPr>
        <w:t xml:space="preserve">Сроки рассмотрения жалоб</w:t>
      </w:r>
    </w:p>
    <w:p>
      <w:pPr>
        <w:pStyle w:val="0"/>
      </w:pPr>
      <w:r>
        <w:rPr>
          <w:sz w:val="20"/>
        </w:rPr>
      </w:r>
    </w:p>
    <w:p>
      <w:pPr>
        <w:pStyle w:val="0"/>
        <w:ind w:firstLine="540"/>
        <w:jc w:val="both"/>
      </w:pPr>
      <w:r>
        <w:rPr>
          <w:sz w:val="20"/>
        </w:rPr>
        <w:t xml:space="preserve">5.10. Жалоба, поступившая в Орган, МФЦ, Минэкономики РК, подлежит рассмотрению Должностным лицом в течение 15 рабочих дней со дня ее регистрации, а в случае обжалования отказа Органа, должностного лица Органа, МФЦ или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0"/>
        <w:jc w:val="both"/>
      </w:pPr>
      <w:r>
        <w:rPr>
          <w:sz w:val="20"/>
        </w:rPr>
        <w:t xml:space="preserve">(в ред. </w:t>
      </w:r>
      <w:hyperlink w:history="0" r:id="rId204"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pPr>
      <w:r>
        <w:rPr>
          <w:sz w:val="20"/>
        </w:rPr>
      </w:r>
    </w:p>
    <w:p>
      <w:pPr>
        <w:pStyle w:val="2"/>
        <w:outlineLvl w:val="2"/>
        <w:jc w:val="center"/>
      </w:pPr>
      <w:r>
        <w:rPr>
          <w:sz w:val="20"/>
        </w:rPr>
        <w:t xml:space="preserve">Перечень оснований для приостановления рассмотрения жалобы</w:t>
      </w:r>
    </w:p>
    <w:p>
      <w:pPr>
        <w:pStyle w:val="2"/>
        <w:jc w:val="center"/>
      </w:pPr>
      <w:r>
        <w:rPr>
          <w:sz w:val="20"/>
        </w:rPr>
        <w:t xml:space="preserve">в случае, если возможность приостановления предусмотрена</w:t>
      </w:r>
    </w:p>
    <w:p>
      <w:pPr>
        <w:pStyle w:val="2"/>
        <w:jc w:val="center"/>
      </w:pPr>
      <w:r>
        <w:rPr>
          <w:sz w:val="20"/>
        </w:rPr>
        <w:t xml:space="preserve">законодательством Российской Федерации, перечень оснований</w:t>
      </w:r>
    </w:p>
    <w:p>
      <w:pPr>
        <w:pStyle w:val="2"/>
        <w:jc w:val="center"/>
      </w:pPr>
      <w:r>
        <w:rPr>
          <w:sz w:val="20"/>
        </w:rPr>
        <w:t xml:space="preserve">для отказа в удовлетворении жалобы и перечень оснований</w:t>
      </w:r>
    </w:p>
    <w:p>
      <w:pPr>
        <w:pStyle w:val="2"/>
        <w:jc w:val="center"/>
      </w:pPr>
      <w:r>
        <w:rPr>
          <w:sz w:val="20"/>
        </w:rPr>
        <w:t xml:space="preserve">для оставления жалобы без ответа</w:t>
      </w:r>
    </w:p>
    <w:p>
      <w:pPr>
        <w:pStyle w:val="0"/>
      </w:pPr>
      <w:r>
        <w:rPr>
          <w:sz w:val="20"/>
        </w:rPr>
      </w:r>
    </w:p>
    <w:p>
      <w:pPr>
        <w:pStyle w:val="0"/>
        <w:ind w:firstLine="540"/>
        <w:jc w:val="both"/>
      </w:pPr>
      <w:r>
        <w:rPr>
          <w:sz w:val="20"/>
        </w:rPr>
        <w:t xml:space="preserve">5.11. Основания для приостановления рассмотрения жалобы не предусмотрены.</w:t>
      </w:r>
    </w:p>
    <w:p>
      <w:pPr>
        <w:pStyle w:val="0"/>
        <w:spacing w:before="200" w:line-rule="auto"/>
        <w:ind w:firstLine="540"/>
        <w:jc w:val="both"/>
      </w:pPr>
      <w:r>
        <w:rPr>
          <w:sz w:val="20"/>
        </w:rPr>
        <w:t xml:space="preserve">5.12. Основаниями для отказа в удовлетворении жалобы являются:</w:t>
      </w:r>
    </w:p>
    <w:p>
      <w:pPr>
        <w:pStyle w:val="0"/>
        <w:spacing w:before="200" w:line-rule="auto"/>
        <w:ind w:firstLine="540"/>
        <w:jc w:val="both"/>
      </w:pPr>
      <w:r>
        <w:rPr>
          <w:sz w:val="20"/>
        </w:rPr>
        <w:t xml:space="preserve">1) наличие вступившего в законную силу решения суда, арбитражного суда по жалобе о том же предмете и по тем же основаниям;</w:t>
      </w:r>
    </w:p>
    <w:p>
      <w:pPr>
        <w:pStyle w:val="0"/>
        <w:spacing w:before="200" w:line-rule="auto"/>
        <w:ind w:firstLine="540"/>
        <w:jc w:val="both"/>
      </w:pPr>
      <w:r>
        <w:rPr>
          <w:sz w:val="20"/>
        </w:rPr>
        <w:t xml:space="preserve">2) подача жалобы лицом, полномочия которого не подтверждены в порядке, установленном законодательством Российской Федерации;</w:t>
      </w:r>
    </w:p>
    <w:p>
      <w:pPr>
        <w:pStyle w:val="0"/>
        <w:spacing w:before="200" w:line-rule="auto"/>
        <w:ind w:firstLine="540"/>
        <w:jc w:val="both"/>
      </w:pPr>
      <w:r>
        <w:rPr>
          <w:sz w:val="20"/>
        </w:rPr>
        <w:t xml:space="preserve">3) наличие решения по жалобе, принятого ранее в соответствии с требованиями </w:t>
      </w:r>
      <w:hyperlink w:history="0" r:id="rId205" w:tooltip="Постановление Правительства РК от 25.12.2012 N 592 (ред. от 18.12.2020) &quot;Об утверждении Положения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многофункционального центра предоставления государственных и муниципальных услуг, его работников&quot; {КонсультантПлюс}">
        <w:r>
          <w:rPr>
            <w:sz w:val="20"/>
            <w:color w:val="0000ff"/>
          </w:rPr>
          <w:t xml:space="preserve">Положения</w:t>
        </w:r>
      </w:hyperlink>
      <w:r>
        <w:rPr>
          <w:sz w:val="20"/>
        </w:rPr>
        <w:t xml:space="preserve">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 декабря 2012 г. N 592, в отношении того же заявителя и по тому же предмету жалобы;</w:t>
      </w:r>
    </w:p>
    <w:p>
      <w:pPr>
        <w:pStyle w:val="0"/>
        <w:spacing w:before="200" w:line-rule="auto"/>
        <w:ind w:firstLine="540"/>
        <w:jc w:val="both"/>
      </w:pPr>
      <w:r>
        <w:rPr>
          <w:sz w:val="20"/>
        </w:rPr>
        <w:t xml:space="preserve">4) признание жалобы необоснованной (решения и действия (бездействие) признаны законными, отсутствует нарушение прав заявителя).</w:t>
      </w:r>
    </w:p>
    <w:p>
      <w:pPr>
        <w:pStyle w:val="0"/>
        <w:spacing w:before="200" w:line-rule="auto"/>
        <w:ind w:firstLine="540"/>
        <w:jc w:val="both"/>
      </w:pPr>
      <w:r>
        <w:rPr>
          <w:sz w:val="20"/>
        </w:rPr>
        <w:t xml:space="preserve">5.13. 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pPr>
        <w:pStyle w:val="0"/>
        <w:spacing w:before="200" w:line-rule="auto"/>
        <w:ind w:firstLine="540"/>
        <w:jc w:val="both"/>
      </w:pPr>
      <w:r>
        <w:rPr>
          <w:sz w:val="20"/>
        </w:rPr>
        <w:t xml:space="preserve">Орган, Минэкономики РК, Должностное лицо, МФЦ, работник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pPr>
        <w:pStyle w:val="0"/>
        <w:jc w:val="both"/>
      </w:pPr>
      <w:r>
        <w:rPr>
          <w:sz w:val="20"/>
        </w:rPr>
        <w:t xml:space="preserve">(в ред. </w:t>
      </w:r>
      <w:hyperlink w:history="0" r:id="rId206"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орган местного самоуправления или Должностному лицу в соответствии с их компетенцией, о чем начальником отдела кадров, контроля и организационного обеспечения в течение семи дней со дня регистрации жалобы сообщается гражданину, направившему жалобу, если его фамилия и почтовый адрес поддаются прочтению.</w:t>
      </w:r>
    </w:p>
    <w:p>
      <w:pPr>
        <w:pStyle w:val="0"/>
      </w:pPr>
      <w:r>
        <w:rPr>
          <w:sz w:val="20"/>
        </w:rPr>
      </w:r>
    </w:p>
    <w:p>
      <w:pPr>
        <w:pStyle w:val="2"/>
        <w:outlineLvl w:val="2"/>
        <w:jc w:val="center"/>
      </w:pPr>
      <w:r>
        <w:rPr>
          <w:sz w:val="20"/>
        </w:rPr>
        <w:t xml:space="preserve">Результат рассмотрения жалобы</w:t>
      </w:r>
    </w:p>
    <w:p>
      <w:pPr>
        <w:pStyle w:val="0"/>
      </w:pPr>
      <w:r>
        <w:rPr>
          <w:sz w:val="20"/>
        </w:rPr>
      </w:r>
    </w:p>
    <w:bookmarkStart w:id="791" w:name="P791"/>
    <w:bookmarkEnd w:id="791"/>
    <w:p>
      <w:pPr>
        <w:pStyle w:val="0"/>
        <w:ind w:firstLine="540"/>
        <w:jc w:val="both"/>
      </w:pPr>
      <w:r>
        <w:rPr>
          <w:sz w:val="20"/>
        </w:rPr>
        <w:t xml:space="preserve">5.14. По результатам рассмотрения жалобы Должностное лицо принимает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Органом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pPr>
        <w:pStyle w:val="0"/>
        <w:jc w:val="both"/>
      </w:pPr>
      <w:r>
        <w:rPr>
          <w:sz w:val="20"/>
        </w:rPr>
        <w:t xml:space="preserve">(в ред. </w:t>
      </w:r>
      <w:hyperlink w:history="0" r:id="rId207"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2) в удовлетворении жалобы отказывается.</w:t>
      </w:r>
    </w:p>
    <w:p>
      <w:pPr>
        <w:pStyle w:val="0"/>
        <w:spacing w:before="200" w:line-rule="auto"/>
        <w:ind w:firstLine="540"/>
        <w:jc w:val="both"/>
      </w:pPr>
      <w:r>
        <w:rPr>
          <w:sz w:val="20"/>
        </w:rPr>
        <w:t xml:space="preserve">Указанное решение принимается в форме акта Органа, МФЦ, Минэкономики РК.</w:t>
      </w:r>
    </w:p>
    <w:p>
      <w:pPr>
        <w:pStyle w:val="0"/>
        <w:jc w:val="both"/>
      </w:pPr>
      <w:r>
        <w:rPr>
          <w:sz w:val="20"/>
        </w:rPr>
        <w:t xml:space="preserve">(в ред. </w:t>
      </w:r>
      <w:hyperlink w:history="0" r:id="rId208"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В случае удовлетворения жалобы в форме исправления допущенных Органом опечаток и ошибок в выданных в результате предоставления государственной услуги документах должностное лицо Органа, МФЦ, наделенное полномочиями по рассмотрению жалоб, не позднее 5 дней, со дня принятия указанного в </w:t>
      </w:r>
      <w:hyperlink w:history="0" w:anchor="P791" w:tooltip="5.14. По результатам рассмотрения жалобы Должностное лицо принимает одно из следующих решений:">
        <w:r>
          <w:rPr>
            <w:sz w:val="20"/>
            <w:color w:val="0000ff"/>
          </w:rPr>
          <w:t xml:space="preserve">пункте 5.14</w:t>
        </w:r>
      </w:hyperlink>
      <w:r>
        <w:rPr>
          <w:sz w:val="20"/>
        </w:rPr>
        <w:t xml:space="preserve"> настоящего Регламента решения,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pPr>
        <w:pStyle w:val="0"/>
        <w:jc w:val="both"/>
      </w:pPr>
      <w:r>
        <w:rPr>
          <w:sz w:val="20"/>
        </w:rPr>
        <w:t xml:space="preserve">(в ред. </w:t>
      </w:r>
      <w:hyperlink w:history="0" r:id="rId209"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pPr>
      <w:r>
        <w:rPr>
          <w:sz w:val="20"/>
        </w:rPr>
      </w:r>
    </w:p>
    <w:p>
      <w:pPr>
        <w:pStyle w:val="2"/>
        <w:outlineLvl w:val="2"/>
        <w:jc w:val="center"/>
      </w:pPr>
      <w:r>
        <w:rPr>
          <w:sz w:val="20"/>
        </w:rPr>
        <w:t xml:space="preserve">Порядок информирования заявителя о результатах</w:t>
      </w:r>
    </w:p>
    <w:p>
      <w:pPr>
        <w:pStyle w:val="2"/>
        <w:jc w:val="center"/>
      </w:pPr>
      <w:r>
        <w:rPr>
          <w:sz w:val="20"/>
        </w:rPr>
        <w:t xml:space="preserve">рассмотрения жалобы</w:t>
      </w:r>
    </w:p>
    <w:p>
      <w:pPr>
        <w:pStyle w:val="0"/>
      </w:pPr>
      <w:r>
        <w:rPr>
          <w:sz w:val="20"/>
        </w:rPr>
      </w:r>
    </w:p>
    <w:p>
      <w:pPr>
        <w:pStyle w:val="0"/>
        <w:ind w:firstLine="540"/>
        <w:jc w:val="both"/>
      </w:pPr>
      <w:r>
        <w:rPr>
          <w:sz w:val="20"/>
        </w:rPr>
        <w:t xml:space="preserve">5.15. Не позднее дня, следующего за днем принятия указанного в </w:t>
      </w:r>
      <w:hyperlink w:history="0" w:anchor="P791" w:tooltip="5.14. По результатам рассмотрения жалобы Должностное лицо принимает одно из следующих решений:">
        <w:r>
          <w:rPr>
            <w:sz w:val="20"/>
            <w:color w:val="0000ff"/>
          </w:rPr>
          <w:t xml:space="preserve">пункте 5.14</w:t>
        </w:r>
      </w:hyperlink>
      <w:r>
        <w:rPr>
          <w:sz w:val="20"/>
        </w:rPr>
        <w:t xml:space="preserve"> настоящего Регламента решения, заявителю в письменной форме и по желанию заявителя в электронной форме должностным лицом Органа, наделенным полномочиями по рассмотрению жалоб, направляется мотивированный ответ о результатах рассмотрения жалобы.</w:t>
      </w:r>
    </w:p>
    <w:p>
      <w:pPr>
        <w:pStyle w:val="0"/>
        <w:jc w:val="both"/>
      </w:pPr>
      <w:r>
        <w:rPr>
          <w:sz w:val="20"/>
        </w:rPr>
        <w:t xml:space="preserve">(в ред. </w:t>
      </w:r>
      <w:hyperlink w:history="0" r:id="rId210"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bookmarkStart w:id="805" w:name="P805"/>
    <w:bookmarkEnd w:id="805"/>
    <w:p>
      <w:pPr>
        <w:pStyle w:val="0"/>
        <w:spacing w:before="200" w:line-rule="auto"/>
        <w:ind w:firstLine="540"/>
        <w:jc w:val="both"/>
      </w:pPr>
      <w:r>
        <w:rPr>
          <w:sz w:val="20"/>
        </w:rPr>
        <w:t xml:space="preserve">В мотивированном ответе по результатам рассмотрения жалобы указываются:</w:t>
      </w:r>
    </w:p>
    <w:p>
      <w:pPr>
        <w:pStyle w:val="0"/>
        <w:spacing w:before="200" w:line-rule="auto"/>
        <w:ind w:firstLine="540"/>
        <w:jc w:val="both"/>
      </w:pPr>
      <w:r>
        <w:rPr>
          <w:sz w:val="20"/>
        </w:rPr>
        <w:t xml:space="preserve">1) наименование Органа, МФЦ, рассмотревшего жалобу, должность, фамилия, имя, отчество (последнее - при наличии) его должностного лица, принявшего решение по жалобе;</w:t>
      </w:r>
    </w:p>
    <w:p>
      <w:pPr>
        <w:pStyle w:val="0"/>
        <w:jc w:val="both"/>
      </w:pPr>
      <w:r>
        <w:rPr>
          <w:sz w:val="20"/>
        </w:rPr>
        <w:t xml:space="preserve">(в ред. </w:t>
      </w:r>
      <w:hyperlink w:history="0" r:id="rId211"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2) номер, дата, место принятия решения, включая сведения о должностном лице Органа, МФЦ, решение или действия (бездействие) которого обжалуются;</w:t>
      </w:r>
    </w:p>
    <w:p>
      <w:pPr>
        <w:pStyle w:val="0"/>
        <w:jc w:val="both"/>
      </w:pPr>
      <w:r>
        <w:rPr>
          <w:sz w:val="20"/>
        </w:rPr>
        <w:t xml:space="preserve">(в ред. </w:t>
      </w:r>
      <w:hyperlink w:history="0" r:id="rId212"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3) фамилия, имя, отчество (последнее - при наличии) или наименование заявителя;</w:t>
      </w:r>
    </w:p>
    <w:p>
      <w:pPr>
        <w:pStyle w:val="0"/>
        <w:spacing w:before="200" w:line-rule="auto"/>
        <w:ind w:firstLine="540"/>
        <w:jc w:val="both"/>
      </w:pPr>
      <w:r>
        <w:rPr>
          <w:sz w:val="20"/>
        </w:rPr>
        <w:t xml:space="preserve">4) основания для принятия решения по жалобе;</w:t>
      </w:r>
    </w:p>
    <w:p>
      <w:pPr>
        <w:pStyle w:val="0"/>
        <w:spacing w:before="200" w:line-rule="auto"/>
        <w:ind w:firstLine="540"/>
        <w:jc w:val="both"/>
      </w:pPr>
      <w:r>
        <w:rPr>
          <w:sz w:val="20"/>
        </w:rPr>
        <w:t xml:space="preserve">5) в случае признания жалобы подлежащей удовлетворению в ответе заявителю, указанном в </w:t>
      </w:r>
      <w:hyperlink w:history="0" w:anchor="P805" w:tooltip="В мотивированном ответе по результатам рассмотрения жалобы указываются:">
        <w:r>
          <w:rPr>
            <w:sz w:val="20"/>
            <w:color w:val="0000ff"/>
          </w:rPr>
          <w:t xml:space="preserve">абзаце втором</w:t>
        </w:r>
      </w:hyperlink>
      <w:r>
        <w:rPr>
          <w:sz w:val="20"/>
        </w:rPr>
        <w:t xml:space="preserve"> настоящего пункта, дается информация о действиях, осуществляемых Органом, МФЦ, Минэкономики РК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jc w:val="both"/>
      </w:pPr>
      <w:r>
        <w:rPr>
          <w:sz w:val="20"/>
        </w:rPr>
        <w:t xml:space="preserve">(в ред. </w:t>
      </w:r>
      <w:hyperlink w:history="0" r:id="rId213"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6) в случае признания жалобы не подлежащей удовлетворению в ответе заявителю, у указанном в </w:t>
      </w:r>
      <w:hyperlink w:history="0" w:anchor="P805" w:tooltip="В мотивированном ответе по результатам рассмотрения жалобы указываются:">
        <w:r>
          <w:rPr>
            <w:sz w:val="20"/>
            <w:color w:val="0000ff"/>
          </w:rPr>
          <w:t xml:space="preserve">абзаце втором</w:t>
        </w:r>
      </w:hyperlink>
      <w:r>
        <w:rPr>
          <w:sz w:val="20"/>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pPr>
        <w:pStyle w:val="0"/>
      </w:pPr>
      <w:r>
        <w:rPr>
          <w:sz w:val="20"/>
        </w:rPr>
      </w:r>
    </w:p>
    <w:p>
      <w:pPr>
        <w:pStyle w:val="2"/>
        <w:outlineLvl w:val="2"/>
        <w:jc w:val="center"/>
      </w:pPr>
      <w:r>
        <w:rPr>
          <w:sz w:val="20"/>
        </w:rPr>
        <w:t xml:space="preserve">Порядок обжалования решения по жалобе</w:t>
      </w:r>
    </w:p>
    <w:p>
      <w:pPr>
        <w:pStyle w:val="0"/>
      </w:pPr>
      <w:r>
        <w:rPr>
          <w:sz w:val="20"/>
        </w:rPr>
      </w:r>
    </w:p>
    <w:p>
      <w:pPr>
        <w:pStyle w:val="0"/>
        <w:ind w:firstLine="540"/>
        <w:jc w:val="both"/>
      </w:pPr>
      <w:r>
        <w:rPr>
          <w:sz w:val="20"/>
        </w:rPr>
        <w:t xml:space="preserve">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pPr>
        <w:pStyle w:val="0"/>
      </w:pPr>
      <w:r>
        <w:rPr>
          <w:sz w:val="20"/>
        </w:rPr>
      </w:r>
    </w:p>
    <w:p>
      <w:pPr>
        <w:pStyle w:val="2"/>
        <w:outlineLvl w:val="2"/>
        <w:jc w:val="center"/>
      </w:pPr>
      <w:r>
        <w:rPr>
          <w:sz w:val="20"/>
        </w:rPr>
        <w:t xml:space="preserve">Право заявителя на получение информации и документов,</w:t>
      </w:r>
    </w:p>
    <w:p>
      <w:pPr>
        <w:pStyle w:val="2"/>
        <w:jc w:val="center"/>
      </w:pPr>
      <w:r>
        <w:rPr>
          <w:sz w:val="20"/>
        </w:rPr>
        <w:t xml:space="preserve">необходимых для обоснования и рассмотрения жалобы</w:t>
      </w:r>
    </w:p>
    <w:p>
      <w:pPr>
        <w:pStyle w:val="0"/>
      </w:pPr>
      <w:r>
        <w:rPr>
          <w:sz w:val="20"/>
        </w:rPr>
      </w:r>
    </w:p>
    <w:p>
      <w:pPr>
        <w:pStyle w:val="0"/>
        <w:ind w:firstLine="540"/>
        <w:jc w:val="both"/>
      </w:pPr>
      <w:r>
        <w:rPr>
          <w:sz w:val="20"/>
        </w:rPr>
        <w:t xml:space="preserve">5.17. Заявитель имеет право запрашивать и получать информацию и документы, необходимые для обоснования и рассмотрения жалобы.</w:t>
      </w:r>
    </w:p>
    <w:p>
      <w:pPr>
        <w:pStyle w:val="0"/>
        <w:spacing w:before="200" w:line-rule="auto"/>
        <w:ind w:firstLine="540"/>
        <w:jc w:val="both"/>
      </w:pPr>
      <w:r>
        <w:rPr>
          <w:sz w:val="20"/>
        </w:rPr>
        <w:t xml:space="preserve">Заявитель обращается в Орган, МФЦ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pPr>
        <w:pStyle w:val="0"/>
        <w:jc w:val="both"/>
      </w:pPr>
      <w:r>
        <w:rPr>
          <w:sz w:val="20"/>
        </w:rPr>
        <w:t xml:space="preserve">(в ред. </w:t>
      </w:r>
      <w:hyperlink w:history="0" r:id="rId214"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Заявление может быть направлено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через МФЦ, а также может быть принято при личном приеме заявителя.</w:t>
      </w:r>
    </w:p>
    <w:p>
      <w:pPr>
        <w:pStyle w:val="0"/>
        <w:jc w:val="both"/>
      </w:pPr>
      <w:r>
        <w:rPr>
          <w:sz w:val="20"/>
        </w:rPr>
        <w:t xml:space="preserve">(в ред. </w:t>
      </w:r>
      <w:hyperlink w:history="0" r:id="rId215"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Регистрация заявления осуществляется в порядке и сроки, установленные для делопроизводства в Органе.</w:t>
      </w:r>
    </w:p>
    <w:p>
      <w:pPr>
        <w:pStyle w:val="0"/>
        <w:jc w:val="both"/>
      </w:pPr>
      <w:r>
        <w:rPr>
          <w:sz w:val="20"/>
        </w:rPr>
        <w:t xml:space="preserve">(в ред. </w:t>
      </w:r>
      <w:hyperlink w:history="0" r:id="rId216"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Заявление должно содержать:</w:t>
      </w:r>
    </w:p>
    <w:p>
      <w:pPr>
        <w:pStyle w:val="0"/>
        <w:spacing w:before="200" w:line-rule="auto"/>
        <w:ind w:firstLine="540"/>
        <w:jc w:val="both"/>
      </w:pPr>
      <w:r>
        <w:rPr>
          <w:sz w:val="20"/>
        </w:rPr>
        <w:t xml:space="preserve">1) наименование Органа, его должностного лица либо государственного гражданского служащего Органа, в компетенции которого находятся информация и документы, необходимые для обоснования и рассмотрения жалобы;</w:t>
      </w:r>
    </w:p>
    <w:p>
      <w:pPr>
        <w:pStyle w:val="0"/>
        <w:jc w:val="both"/>
      </w:pPr>
      <w:r>
        <w:rPr>
          <w:sz w:val="20"/>
        </w:rPr>
        <w:t xml:space="preserve">(в ред. </w:t>
      </w:r>
      <w:hyperlink w:history="0" r:id="rId217"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3) сведения об информации и документах, необходимых для обоснования и рассмотрения жалобы.</w:t>
      </w:r>
    </w:p>
    <w:p>
      <w:pPr>
        <w:pStyle w:val="0"/>
        <w:spacing w:before="200" w:line-rule="auto"/>
        <w:ind w:firstLine="540"/>
        <w:jc w:val="both"/>
      </w:pPr>
      <w:r>
        <w:rPr>
          <w:sz w:val="20"/>
        </w:rPr>
        <w:t xml:space="preserve">Срок предоставления Органом информации и документов, необходимых для обоснования и рассмотрения жалобы, составляет 5 рабочих дней со дня регистрации заявления.</w:t>
      </w:r>
    </w:p>
    <w:p>
      <w:pPr>
        <w:pStyle w:val="0"/>
        <w:jc w:val="both"/>
      </w:pPr>
      <w:r>
        <w:rPr>
          <w:sz w:val="20"/>
        </w:rPr>
        <w:t xml:space="preserve">(в ред. </w:t>
      </w:r>
      <w:hyperlink w:history="0" r:id="rId218" w:tooltip="Приказ Комимущества Республики Коми от 01.03.2022 N 35-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rPr>
        <w:t xml:space="preserve"> Комимущества Республики Коми от 01.03.2022 N 35-од)</w:t>
      </w:r>
    </w:p>
    <w:p>
      <w:pPr>
        <w:pStyle w:val="0"/>
        <w:spacing w:before="200" w:line-rule="auto"/>
        <w:ind w:firstLine="540"/>
        <w:jc w:val="both"/>
      </w:pPr>
      <w:r>
        <w:rPr>
          <w:sz w:val="20"/>
        </w:rPr>
        <w:t xml:space="preserve">Оснований для отказа в приеме заявления не предусмотрено.</w:t>
      </w:r>
    </w:p>
    <w:p>
      <w:pPr>
        <w:pStyle w:val="0"/>
      </w:pPr>
      <w:r>
        <w:rPr>
          <w:sz w:val="20"/>
        </w:rPr>
      </w:r>
    </w:p>
    <w:p>
      <w:pPr>
        <w:pStyle w:val="2"/>
        <w:outlineLvl w:val="2"/>
        <w:jc w:val="center"/>
      </w:pPr>
      <w:r>
        <w:rPr>
          <w:sz w:val="20"/>
        </w:rPr>
        <w:t xml:space="preserve">Способы информирования заявителя о порядке подачи</w:t>
      </w:r>
    </w:p>
    <w:p>
      <w:pPr>
        <w:pStyle w:val="2"/>
        <w:jc w:val="center"/>
      </w:pPr>
      <w:r>
        <w:rPr>
          <w:sz w:val="20"/>
        </w:rPr>
        <w:t xml:space="preserve">и рассмотрения жалобы</w:t>
      </w:r>
    </w:p>
    <w:p>
      <w:pPr>
        <w:pStyle w:val="0"/>
      </w:pPr>
      <w:r>
        <w:rPr>
          <w:sz w:val="20"/>
        </w:rPr>
      </w:r>
    </w:p>
    <w:p>
      <w:pPr>
        <w:pStyle w:val="0"/>
        <w:ind w:firstLine="540"/>
        <w:jc w:val="both"/>
      </w:pPr>
      <w:r>
        <w:rPr>
          <w:sz w:val="20"/>
        </w:rPr>
        <w:t xml:space="preserve">5.18. Информация о порядке подачи и рассмотрения жалобы размещается:</w:t>
      </w:r>
    </w:p>
    <w:p>
      <w:pPr>
        <w:pStyle w:val="0"/>
        <w:spacing w:before="200" w:line-rule="auto"/>
        <w:ind w:firstLine="540"/>
        <w:jc w:val="both"/>
      </w:pPr>
      <w:r>
        <w:rPr>
          <w:sz w:val="20"/>
        </w:rPr>
        <w:t xml:space="preserve">1) на информационных стендах, расположенных в Министерстве, МФЦ;</w:t>
      </w:r>
    </w:p>
    <w:p>
      <w:pPr>
        <w:pStyle w:val="0"/>
        <w:spacing w:before="200" w:line-rule="auto"/>
        <w:ind w:firstLine="540"/>
        <w:jc w:val="both"/>
      </w:pPr>
      <w:r>
        <w:rPr>
          <w:sz w:val="20"/>
        </w:rPr>
        <w:t xml:space="preserve">2) на официальных сайтах Министерства, МФЦ;</w:t>
      </w:r>
    </w:p>
    <w:p>
      <w:pPr>
        <w:pStyle w:val="0"/>
        <w:spacing w:before="200" w:line-rule="auto"/>
        <w:ind w:firstLine="540"/>
        <w:jc w:val="both"/>
      </w:pPr>
      <w:r>
        <w:rPr>
          <w:sz w:val="20"/>
        </w:rPr>
        <w:t xml:space="preserve">3) на Портале государственных и муниципальных услуг (функций) Республики Коми и (или) Едином портале государственных и муниципальных услуг (функций);</w:t>
      </w:r>
    </w:p>
    <w:p>
      <w:pPr>
        <w:pStyle w:val="0"/>
        <w:spacing w:before="200" w:line-rule="auto"/>
        <w:ind w:firstLine="540"/>
        <w:jc w:val="both"/>
      </w:pPr>
      <w:r>
        <w:rPr>
          <w:sz w:val="20"/>
        </w:rPr>
        <w:t xml:space="preserve">5.19. Информацию о порядке подачи и рассмотрения жалобы можно получить:</w:t>
      </w:r>
    </w:p>
    <w:p>
      <w:pPr>
        <w:pStyle w:val="0"/>
        <w:spacing w:before="200" w:line-rule="auto"/>
        <w:ind w:firstLine="540"/>
        <w:jc w:val="both"/>
      </w:pPr>
      <w:r>
        <w:rPr>
          <w:sz w:val="20"/>
        </w:rPr>
        <w:t xml:space="preserve">1) посредством телефонной связи по номеру Министерства, МФЦ;</w:t>
      </w:r>
    </w:p>
    <w:p>
      <w:pPr>
        <w:pStyle w:val="0"/>
        <w:spacing w:before="200" w:line-rule="auto"/>
        <w:ind w:firstLine="540"/>
        <w:jc w:val="both"/>
      </w:pPr>
      <w:r>
        <w:rPr>
          <w:sz w:val="20"/>
        </w:rPr>
        <w:t xml:space="preserve">2) посредством факсимильного сообщения;</w:t>
      </w:r>
    </w:p>
    <w:p>
      <w:pPr>
        <w:pStyle w:val="0"/>
        <w:spacing w:before="200" w:line-rule="auto"/>
        <w:ind w:firstLine="540"/>
        <w:jc w:val="both"/>
      </w:pPr>
      <w:r>
        <w:rPr>
          <w:sz w:val="20"/>
        </w:rPr>
        <w:t xml:space="preserve">3) при личном обращении в Министерство, МФЦ, в том числе по электронной почте;</w:t>
      </w:r>
    </w:p>
    <w:p>
      <w:pPr>
        <w:pStyle w:val="0"/>
        <w:spacing w:before="200" w:line-rule="auto"/>
        <w:ind w:firstLine="540"/>
        <w:jc w:val="both"/>
      </w:pPr>
      <w:r>
        <w:rPr>
          <w:sz w:val="20"/>
        </w:rPr>
        <w:t xml:space="preserve">4) при письменном обращении в Министерство, МФЦ;</w:t>
      </w:r>
    </w:p>
    <w:p>
      <w:pPr>
        <w:pStyle w:val="0"/>
        <w:spacing w:before="200" w:line-rule="auto"/>
        <w:ind w:firstLine="540"/>
        <w:jc w:val="both"/>
      </w:pPr>
      <w:r>
        <w:rPr>
          <w:sz w:val="20"/>
        </w:rPr>
        <w:t xml:space="preserve">5) путем публичного информирования.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предоставлению в аренду</w:t>
      </w:r>
    </w:p>
    <w:p>
      <w:pPr>
        <w:pStyle w:val="0"/>
        <w:jc w:val="right"/>
      </w:pPr>
      <w:r>
        <w:rPr>
          <w:sz w:val="20"/>
        </w:rPr>
        <w:t xml:space="preserve">государственного имущества</w:t>
      </w:r>
    </w:p>
    <w:p>
      <w:pPr>
        <w:pStyle w:val="0"/>
        <w:jc w:val="right"/>
      </w:pPr>
      <w:r>
        <w:rPr>
          <w:sz w:val="20"/>
        </w:rPr>
        <w:t xml:space="preserve">Республики Коми</w:t>
      </w:r>
    </w:p>
    <w:p>
      <w:pPr>
        <w:pStyle w:val="0"/>
        <w:jc w:val="right"/>
      </w:pPr>
      <w:r>
        <w:rPr>
          <w:sz w:val="20"/>
        </w:rPr>
        <w:t xml:space="preserve">без проведения торгов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19"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color w:val="392c69"/>
              </w:rPr>
              <w:t xml:space="preserve"> Комимущества Республики Коми от 18.05.2022 N 104-од)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867" w:name="P867"/>
    <w:bookmarkEnd w:id="867"/>
    <w:p>
      <w:pPr>
        <w:pStyle w:val="0"/>
        <w:jc w:val="center"/>
      </w:pPr>
      <w:r>
        <w:rPr>
          <w:sz w:val="20"/>
        </w:rPr>
        <w:t xml:space="preserve">УНИФИЦИРОВАННАЯ ФОРМА</w:t>
      </w:r>
    </w:p>
    <w:p>
      <w:pPr>
        <w:pStyle w:val="0"/>
        <w:jc w:val="center"/>
      </w:pPr>
      <w:r>
        <w:rPr>
          <w:sz w:val="20"/>
        </w:rPr>
        <w:t xml:space="preserve">ЗАЯВЛЕНИЯ ДЛЯ ПОЛУЧЕНИЯ ГОСУДАРСТВЕННЫХ И МУНИЦИПАЛЬНЫХ</w:t>
      </w:r>
    </w:p>
    <w:p>
      <w:pPr>
        <w:pStyle w:val="0"/>
        <w:jc w:val="center"/>
      </w:pPr>
      <w:r>
        <w:rPr>
          <w:sz w:val="20"/>
        </w:rPr>
        <w:t xml:space="preserve">УСЛУГ ФИЗИЧЕСКИМ ЛИЦОМ/ИНДИВИДУАЛЬНЫМ ПРЕДПРИНИМАТЕЛЕМ</w:t>
      </w:r>
    </w:p>
    <w:p>
      <w:pPr>
        <w:pStyle w:val="0"/>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417"/>
        <w:gridCol w:w="1701"/>
        <w:gridCol w:w="454"/>
        <w:gridCol w:w="850"/>
        <w:gridCol w:w="1077"/>
        <w:gridCol w:w="1644"/>
        <w:gridCol w:w="1474"/>
      </w:tblGrid>
      <w:tr>
        <w:tblPrEx>
          <w:tblBorders>
            <w:right w:val="nil"/>
          </w:tblBorders>
        </w:tblPrEx>
        <w:tc>
          <w:tcPr>
            <w:gridSpan w:val="2"/>
            <w:tcW w:w="1871" w:type="dxa"/>
          </w:tcPr>
          <w:p>
            <w:pPr>
              <w:pStyle w:val="0"/>
              <w:jc w:val="both"/>
            </w:pPr>
            <w:r>
              <w:rPr>
                <w:sz w:val="20"/>
              </w:rPr>
              <w:t xml:space="preserve">N заявления </w:t>
            </w:r>
            <w:hyperlink w:history="0" w:anchor="P1048" w:tooltip="&lt;1&gt; Номер формируется при регистрации в региональной комплексной информационной системе &quot;Госуслуги - Республика Коми&quot;.">
              <w:r>
                <w:rPr>
                  <w:sz w:val="20"/>
                  <w:color w:val="0000ff"/>
                </w:rPr>
                <w:t xml:space="preserve">&lt;1&gt;</w:t>
              </w:r>
            </w:hyperlink>
          </w:p>
        </w:tc>
        <w:tc>
          <w:tcPr>
            <w:tcW w:w="1701" w:type="dxa"/>
          </w:tcPr>
          <w:p>
            <w:pPr>
              <w:pStyle w:val="0"/>
            </w:pPr>
            <w:r>
              <w:rPr>
                <w:sz w:val="20"/>
              </w:rPr>
            </w:r>
          </w:p>
        </w:tc>
        <w:tc>
          <w:tcPr>
            <w:tcW w:w="454" w:type="dxa"/>
            <w:tcBorders>
              <w:top w:val="nil"/>
              <w:bottom w:val="nil"/>
              <w:right w:val="nil"/>
            </w:tcBorders>
          </w:tcPr>
          <w:p>
            <w:pPr>
              <w:pStyle w:val="0"/>
            </w:pPr>
            <w:r>
              <w:rPr>
                <w:sz w:val="20"/>
              </w:rPr>
            </w:r>
          </w:p>
        </w:tc>
        <w:tc>
          <w:tcPr>
            <w:gridSpan w:val="4"/>
            <w:tcW w:w="5045" w:type="dxa"/>
            <w:tcBorders>
              <w:top w:val="nil"/>
              <w:left w:val="nil"/>
              <w:right w:val="nil"/>
            </w:tcBorders>
          </w:tcPr>
          <w:p>
            <w:pPr>
              <w:pStyle w:val="0"/>
            </w:pPr>
            <w:r>
              <w:rPr>
                <w:sz w:val="20"/>
              </w:rPr>
            </w:r>
          </w:p>
        </w:tc>
      </w:tr>
      <w:tr>
        <w:tblPrEx>
          <w:tblBorders>
            <w:left w:val="nil"/>
            <w:right w:val="nil"/>
            <w:insideV w:val="nil"/>
            <w:insideH w:val="nil"/>
          </w:tblBorders>
        </w:tblPrEx>
        <w:tc>
          <w:tcPr>
            <w:gridSpan w:val="2"/>
            <w:tcW w:w="1871" w:type="dxa"/>
            <w:tcBorders>
              <w:bottom w:val="nil"/>
            </w:tcBorders>
          </w:tcPr>
          <w:p>
            <w:pPr>
              <w:pStyle w:val="0"/>
            </w:pPr>
            <w:r>
              <w:rPr>
                <w:sz w:val="20"/>
              </w:rPr>
            </w:r>
          </w:p>
        </w:tc>
        <w:tc>
          <w:tcPr>
            <w:tcW w:w="1701" w:type="dxa"/>
            <w:tcBorders>
              <w:bottom w:val="nil"/>
            </w:tcBorders>
          </w:tcPr>
          <w:p>
            <w:pPr>
              <w:pStyle w:val="0"/>
            </w:pPr>
            <w:r>
              <w:rPr>
                <w:sz w:val="20"/>
              </w:rPr>
            </w:r>
          </w:p>
        </w:tc>
        <w:tc>
          <w:tcPr>
            <w:tcW w:w="454" w:type="dxa"/>
            <w:tcBorders>
              <w:top w:val="nil"/>
              <w:bottom w:val="nil"/>
            </w:tcBorders>
          </w:tcPr>
          <w:p>
            <w:pPr>
              <w:pStyle w:val="0"/>
            </w:pPr>
            <w:r>
              <w:rPr>
                <w:sz w:val="20"/>
              </w:rPr>
            </w:r>
          </w:p>
        </w:tc>
        <w:tc>
          <w:tcPr>
            <w:gridSpan w:val="4"/>
            <w:tcW w:w="5045" w:type="dxa"/>
            <w:tcBorders>
              <w:bottom w:val="nil"/>
            </w:tcBorders>
          </w:tcPr>
          <w:p>
            <w:pPr>
              <w:pStyle w:val="0"/>
              <w:jc w:val="center"/>
            </w:pPr>
            <w:r>
              <w:rPr>
                <w:sz w:val="20"/>
              </w:rPr>
              <w:t xml:space="preserve">Орган, обрабатывающий заявление на предоставление услуги</w:t>
            </w:r>
          </w:p>
        </w:tc>
      </w:tr>
      <w:tr>
        <w:tblPrEx>
          <w:tblBorders>
            <w:left w:val="nil"/>
            <w:right w:val="nil"/>
            <w:insideH w:val="nil"/>
          </w:tblBorders>
        </w:tblPrEx>
        <w:tc>
          <w:tcPr>
            <w:gridSpan w:val="8"/>
            <w:tcW w:w="9071" w:type="dxa"/>
            <w:tcBorders>
              <w:top w:val="nil"/>
              <w:left w:val="nil"/>
              <w:bottom w:val="nil"/>
              <w:right w:val="nil"/>
            </w:tcBorders>
          </w:tcPr>
          <w:p>
            <w:pPr>
              <w:pStyle w:val="0"/>
            </w:pPr>
            <w:r>
              <w:rPr>
                <w:sz w:val="20"/>
              </w:rPr>
            </w:r>
          </w:p>
        </w:tc>
      </w:tr>
      <w:tr>
        <w:tblPrEx>
          <w:tblBorders>
            <w:left w:val="nil"/>
            <w:right w:val="nil"/>
            <w:insideH w:val="nil"/>
          </w:tblBorders>
        </w:tblPrEx>
        <w:tc>
          <w:tcPr>
            <w:gridSpan w:val="8"/>
            <w:tcW w:w="9071" w:type="dxa"/>
            <w:tcBorders>
              <w:top w:val="nil"/>
              <w:left w:val="nil"/>
              <w:bottom w:val="nil"/>
              <w:right w:val="nil"/>
            </w:tcBorders>
          </w:tcPr>
          <w:p>
            <w:pPr>
              <w:pStyle w:val="0"/>
              <w:jc w:val="center"/>
            </w:pPr>
            <w:r>
              <w:rPr>
                <w:sz w:val="20"/>
              </w:rPr>
              <w:t xml:space="preserve">Данные заявителя (физического лица, индивидуального предпринимателя) </w:t>
            </w:r>
            <w:hyperlink w:history="0" w:anchor="P1049" w:tooltip="&lt;2&gt; Данный блок и все последующие отображаются при необходимости, в соответствии с административным регламентом на оказание услуги.">
              <w:r>
                <w:rPr>
                  <w:sz w:val="20"/>
                  <w:color w:val="0000ff"/>
                </w:rPr>
                <w:t xml:space="preserve">&lt;2&gt;</w:t>
              </w:r>
            </w:hyperlink>
          </w:p>
        </w:tc>
      </w:tr>
      <w:tr>
        <w:tblPrEx>
          <w:tblBorders>
            <w:left w:val="nil"/>
            <w:right w:val="nil"/>
            <w:insideH w:val="nil"/>
          </w:tblBorders>
        </w:tblPrEx>
        <w:tc>
          <w:tcPr>
            <w:gridSpan w:val="8"/>
            <w:tcW w:w="9071" w:type="dxa"/>
            <w:tcBorders>
              <w:top w:val="nil"/>
              <w:left w:val="nil"/>
              <w:right w:val="nil"/>
            </w:tcBorders>
          </w:tcPr>
          <w:p>
            <w:pPr>
              <w:pStyle w:val="0"/>
            </w:pPr>
            <w:r>
              <w:rPr>
                <w:sz w:val="20"/>
              </w:rPr>
            </w:r>
          </w:p>
        </w:tc>
      </w:tr>
      <w:tr>
        <w:tc>
          <w:tcPr>
            <w:gridSpan w:val="3"/>
            <w:tcW w:w="3572" w:type="dxa"/>
          </w:tcPr>
          <w:p>
            <w:pPr>
              <w:pStyle w:val="0"/>
              <w:jc w:val="both"/>
            </w:pPr>
            <w:r>
              <w:rPr>
                <w:sz w:val="20"/>
              </w:rPr>
              <w:t xml:space="preserve">Фамилия</w:t>
            </w:r>
          </w:p>
        </w:tc>
        <w:tc>
          <w:tcPr>
            <w:gridSpan w:val="5"/>
            <w:tcW w:w="5499" w:type="dxa"/>
          </w:tcPr>
          <w:p>
            <w:pPr>
              <w:pStyle w:val="0"/>
            </w:pPr>
            <w:r>
              <w:rPr>
                <w:sz w:val="20"/>
              </w:rPr>
            </w:r>
          </w:p>
        </w:tc>
      </w:tr>
      <w:tr>
        <w:tc>
          <w:tcPr>
            <w:gridSpan w:val="3"/>
            <w:tcW w:w="3572" w:type="dxa"/>
          </w:tcPr>
          <w:p>
            <w:pPr>
              <w:pStyle w:val="0"/>
              <w:jc w:val="both"/>
            </w:pPr>
            <w:r>
              <w:rPr>
                <w:sz w:val="20"/>
              </w:rPr>
              <w:t xml:space="preserve">Имя</w:t>
            </w:r>
          </w:p>
        </w:tc>
        <w:tc>
          <w:tcPr>
            <w:gridSpan w:val="5"/>
            <w:tcW w:w="5499" w:type="dxa"/>
          </w:tcPr>
          <w:p>
            <w:pPr>
              <w:pStyle w:val="0"/>
            </w:pPr>
            <w:r>
              <w:rPr>
                <w:sz w:val="20"/>
              </w:rPr>
            </w:r>
          </w:p>
        </w:tc>
      </w:tr>
      <w:tr>
        <w:tc>
          <w:tcPr>
            <w:gridSpan w:val="3"/>
            <w:tcW w:w="3572" w:type="dxa"/>
          </w:tcPr>
          <w:p>
            <w:pPr>
              <w:pStyle w:val="0"/>
              <w:jc w:val="both"/>
            </w:pPr>
            <w:r>
              <w:rPr>
                <w:sz w:val="20"/>
              </w:rPr>
              <w:t xml:space="preserve">Отчество</w:t>
            </w:r>
          </w:p>
        </w:tc>
        <w:tc>
          <w:tcPr>
            <w:gridSpan w:val="5"/>
            <w:tcW w:w="5499" w:type="dxa"/>
          </w:tcPr>
          <w:p>
            <w:pPr>
              <w:pStyle w:val="0"/>
            </w:pPr>
            <w:r>
              <w:rPr>
                <w:sz w:val="20"/>
              </w:rPr>
            </w:r>
          </w:p>
        </w:tc>
      </w:tr>
      <w:tr>
        <w:tc>
          <w:tcPr>
            <w:gridSpan w:val="3"/>
            <w:tcW w:w="3572" w:type="dxa"/>
          </w:tcPr>
          <w:p>
            <w:pPr>
              <w:pStyle w:val="0"/>
              <w:jc w:val="both"/>
            </w:pPr>
            <w:r>
              <w:rPr>
                <w:sz w:val="20"/>
              </w:rPr>
              <w:t xml:space="preserve">Дата рождения</w:t>
            </w:r>
          </w:p>
        </w:tc>
        <w:tc>
          <w:tcPr>
            <w:gridSpan w:val="5"/>
            <w:tcW w:w="5499" w:type="dxa"/>
          </w:tcPr>
          <w:p>
            <w:pPr>
              <w:pStyle w:val="0"/>
            </w:pPr>
            <w:r>
              <w:rPr>
                <w:sz w:val="20"/>
              </w:rPr>
            </w:r>
          </w:p>
        </w:tc>
      </w:tr>
      <w:tr>
        <w:tc>
          <w:tcPr>
            <w:gridSpan w:val="3"/>
            <w:tcW w:w="3572" w:type="dxa"/>
          </w:tcPr>
          <w:p>
            <w:pPr>
              <w:pStyle w:val="0"/>
              <w:jc w:val="both"/>
            </w:pPr>
            <w:r>
              <w:rPr>
                <w:sz w:val="20"/>
              </w:rPr>
              <w:t xml:space="preserve">Полное наименование индивидуального предпринимателя </w:t>
            </w:r>
            <w:hyperlink w:history="0" w:anchor="P1050" w:tooltip="&lt;3&gt; Поле отображается, если тип заявителя &quot;Индивидуальный предприниматель&quot;.">
              <w:r>
                <w:rPr>
                  <w:sz w:val="20"/>
                  <w:color w:val="0000ff"/>
                </w:rPr>
                <w:t xml:space="preserve">&lt;3&gt;</w:t>
              </w:r>
            </w:hyperlink>
          </w:p>
        </w:tc>
        <w:tc>
          <w:tcPr>
            <w:gridSpan w:val="5"/>
            <w:tcW w:w="5499" w:type="dxa"/>
          </w:tcPr>
          <w:p>
            <w:pPr>
              <w:pStyle w:val="0"/>
            </w:pPr>
            <w:r>
              <w:rPr>
                <w:sz w:val="20"/>
              </w:rPr>
            </w:r>
          </w:p>
        </w:tc>
      </w:tr>
      <w:tr>
        <w:tc>
          <w:tcPr>
            <w:gridSpan w:val="3"/>
            <w:tcW w:w="3572" w:type="dxa"/>
          </w:tcPr>
          <w:p>
            <w:pPr>
              <w:pStyle w:val="0"/>
              <w:jc w:val="both"/>
            </w:pPr>
            <w:r>
              <w:rPr>
                <w:sz w:val="20"/>
              </w:rPr>
              <w:t xml:space="preserve">ОГРНИП/ИНН </w:t>
            </w:r>
            <w:hyperlink w:history="0" w:anchor="P1051" w:tooltip="&lt;4&gt; Поле отображается, если тип заявителя &quot;Индивидуальный предприниматель&quot;.">
              <w:r>
                <w:rPr>
                  <w:sz w:val="20"/>
                  <w:color w:val="0000ff"/>
                </w:rPr>
                <w:t xml:space="preserve">&lt;4&gt;</w:t>
              </w:r>
            </w:hyperlink>
          </w:p>
        </w:tc>
        <w:tc>
          <w:tcPr>
            <w:gridSpan w:val="5"/>
            <w:tcW w:w="5499" w:type="dxa"/>
          </w:tcPr>
          <w:p>
            <w:pPr>
              <w:pStyle w:val="0"/>
            </w:pPr>
            <w:r>
              <w:rPr>
                <w:sz w:val="20"/>
              </w:rPr>
            </w:r>
          </w:p>
        </w:tc>
      </w:tr>
      <w:tr>
        <w:tblPrEx>
          <w:tblBorders>
            <w:left w:val="nil"/>
            <w:right w:val="nil"/>
            <w:insideH w:val="nil"/>
          </w:tblBorders>
        </w:tblPrEx>
        <w:tc>
          <w:tcPr>
            <w:gridSpan w:val="8"/>
            <w:tcW w:w="9071" w:type="dxa"/>
            <w:tcBorders>
              <w:left w:val="nil"/>
              <w:bottom w:val="nil"/>
              <w:right w:val="nil"/>
            </w:tcBorders>
          </w:tcPr>
          <w:p>
            <w:pPr>
              <w:pStyle w:val="0"/>
            </w:pPr>
            <w:r>
              <w:rPr>
                <w:sz w:val="20"/>
              </w:rPr>
            </w:r>
          </w:p>
        </w:tc>
      </w:tr>
      <w:tr>
        <w:tblPrEx>
          <w:tblBorders>
            <w:left w:val="nil"/>
            <w:right w:val="nil"/>
            <w:insideH w:val="nil"/>
          </w:tblBorders>
        </w:tblPrEx>
        <w:tc>
          <w:tcPr>
            <w:gridSpan w:val="8"/>
            <w:tcW w:w="9071" w:type="dxa"/>
            <w:tcBorders>
              <w:top w:val="nil"/>
              <w:left w:val="nil"/>
              <w:bottom w:val="nil"/>
              <w:right w:val="nil"/>
            </w:tcBorders>
          </w:tcPr>
          <w:p>
            <w:pPr>
              <w:pStyle w:val="0"/>
              <w:jc w:val="center"/>
            </w:pPr>
            <w:r>
              <w:rPr>
                <w:sz w:val="20"/>
              </w:rPr>
              <w:t xml:space="preserve">Документ, удостоверяющий личность заявителя</w:t>
            </w:r>
          </w:p>
        </w:tc>
      </w:tr>
      <w:tr>
        <w:tblPrEx>
          <w:tblBorders>
            <w:left w:val="nil"/>
            <w:right w:val="nil"/>
            <w:insideH w:val="nil"/>
          </w:tblBorders>
        </w:tblPrEx>
        <w:tc>
          <w:tcPr>
            <w:gridSpan w:val="8"/>
            <w:tcW w:w="9071" w:type="dxa"/>
            <w:tcBorders>
              <w:top w:val="nil"/>
              <w:left w:val="nil"/>
              <w:right w:val="nil"/>
            </w:tcBorders>
          </w:tcPr>
          <w:p>
            <w:pPr>
              <w:pStyle w:val="0"/>
            </w:pPr>
            <w:r>
              <w:rPr>
                <w:sz w:val="20"/>
              </w:rPr>
            </w:r>
          </w:p>
        </w:tc>
      </w:tr>
      <w:tr>
        <w:tc>
          <w:tcPr>
            <w:gridSpan w:val="2"/>
            <w:tcW w:w="1871" w:type="dxa"/>
          </w:tcPr>
          <w:p>
            <w:pPr>
              <w:pStyle w:val="0"/>
              <w:jc w:val="both"/>
            </w:pPr>
            <w:r>
              <w:rPr>
                <w:sz w:val="20"/>
              </w:rPr>
              <w:t xml:space="preserve">Вид</w:t>
            </w:r>
          </w:p>
        </w:tc>
        <w:tc>
          <w:tcPr>
            <w:gridSpan w:val="6"/>
            <w:tcW w:w="7200" w:type="dxa"/>
          </w:tcPr>
          <w:p>
            <w:pPr>
              <w:pStyle w:val="0"/>
            </w:pPr>
            <w:r>
              <w:rPr>
                <w:sz w:val="20"/>
              </w:rPr>
            </w:r>
          </w:p>
        </w:tc>
      </w:tr>
      <w:tr>
        <w:tc>
          <w:tcPr>
            <w:gridSpan w:val="2"/>
            <w:tcW w:w="1871" w:type="dxa"/>
          </w:tcPr>
          <w:p>
            <w:pPr>
              <w:pStyle w:val="0"/>
              <w:jc w:val="both"/>
            </w:pPr>
            <w:r>
              <w:rPr>
                <w:sz w:val="20"/>
              </w:rPr>
              <w:t xml:space="preserve">Серия</w:t>
            </w:r>
          </w:p>
        </w:tc>
        <w:tc>
          <w:tcPr>
            <w:tcW w:w="1701" w:type="dxa"/>
          </w:tcPr>
          <w:p>
            <w:pPr>
              <w:pStyle w:val="0"/>
            </w:pPr>
            <w:r>
              <w:rPr>
                <w:sz w:val="20"/>
              </w:rPr>
            </w:r>
          </w:p>
        </w:tc>
        <w:tc>
          <w:tcPr>
            <w:gridSpan w:val="3"/>
            <w:tcW w:w="2381" w:type="dxa"/>
          </w:tcPr>
          <w:p>
            <w:pPr>
              <w:pStyle w:val="0"/>
              <w:jc w:val="both"/>
            </w:pPr>
            <w:r>
              <w:rPr>
                <w:sz w:val="20"/>
              </w:rPr>
              <w:t xml:space="preserve">Номер</w:t>
            </w:r>
          </w:p>
        </w:tc>
        <w:tc>
          <w:tcPr>
            <w:gridSpan w:val="2"/>
            <w:tcW w:w="3118" w:type="dxa"/>
          </w:tcPr>
          <w:p>
            <w:pPr>
              <w:pStyle w:val="0"/>
            </w:pPr>
            <w:r>
              <w:rPr>
                <w:sz w:val="20"/>
              </w:rPr>
            </w:r>
          </w:p>
        </w:tc>
      </w:tr>
      <w:tr>
        <w:tc>
          <w:tcPr>
            <w:gridSpan w:val="2"/>
            <w:tcW w:w="1871" w:type="dxa"/>
          </w:tcPr>
          <w:p>
            <w:pPr>
              <w:pStyle w:val="0"/>
              <w:jc w:val="both"/>
            </w:pPr>
            <w:r>
              <w:rPr>
                <w:sz w:val="20"/>
              </w:rPr>
              <w:t xml:space="preserve">Выдан</w:t>
            </w:r>
          </w:p>
        </w:tc>
        <w:tc>
          <w:tcPr>
            <w:gridSpan w:val="4"/>
            <w:tcW w:w="4082" w:type="dxa"/>
          </w:tcPr>
          <w:p>
            <w:pPr>
              <w:pStyle w:val="0"/>
            </w:pPr>
            <w:r>
              <w:rPr>
                <w:sz w:val="20"/>
              </w:rPr>
            </w:r>
          </w:p>
        </w:tc>
        <w:tc>
          <w:tcPr>
            <w:tcW w:w="1644" w:type="dxa"/>
          </w:tcPr>
          <w:p>
            <w:pPr>
              <w:pStyle w:val="0"/>
              <w:jc w:val="both"/>
            </w:pPr>
            <w:r>
              <w:rPr>
                <w:sz w:val="20"/>
              </w:rPr>
              <w:t xml:space="preserve">Дата выдачи</w:t>
            </w:r>
          </w:p>
        </w:tc>
        <w:tc>
          <w:tcPr>
            <w:tcW w:w="1474" w:type="dxa"/>
          </w:tcPr>
          <w:p>
            <w:pPr>
              <w:pStyle w:val="0"/>
            </w:pPr>
            <w:r>
              <w:rPr>
                <w:sz w:val="20"/>
              </w:rPr>
            </w:r>
          </w:p>
        </w:tc>
      </w:tr>
      <w:tr>
        <w:tblPrEx>
          <w:tblBorders>
            <w:left w:val="nil"/>
            <w:right w:val="nil"/>
            <w:insideH w:val="nil"/>
          </w:tblBorders>
        </w:tblPrEx>
        <w:tc>
          <w:tcPr>
            <w:gridSpan w:val="8"/>
            <w:tcW w:w="9071" w:type="dxa"/>
            <w:tcBorders>
              <w:left w:val="nil"/>
              <w:bottom w:val="nil"/>
              <w:right w:val="nil"/>
            </w:tcBorders>
          </w:tcPr>
          <w:p>
            <w:pPr>
              <w:pStyle w:val="0"/>
            </w:pPr>
            <w:r>
              <w:rPr>
                <w:sz w:val="20"/>
              </w:rPr>
            </w:r>
          </w:p>
        </w:tc>
      </w:tr>
      <w:tr>
        <w:tblPrEx>
          <w:tblBorders>
            <w:left w:val="nil"/>
            <w:right w:val="nil"/>
            <w:insideH w:val="nil"/>
          </w:tblBorders>
        </w:tblPrEx>
        <w:tc>
          <w:tcPr>
            <w:gridSpan w:val="8"/>
            <w:tcW w:w="9071" w:type="dxa"/>
            <w:tcBorders>
              <w:top w:val="nil"/>
              <w:left w:val="nil"/>
              <w:bottom w:val="nil"/>
              <w:right w:val="nil"/>
            </w:tcBorders>
          </w:tcPr>
          <w:p>
            <w:pPr>
              <w:pStyle w:val="0"/>
              <w:jc w:val="center"/>
            </w:pPr>
            <w:r>
              <w:rPr>
                <w:sz w:val="20"/>
              </w:rPr>
              <w:t xml:space="preserve">Адрес регистрации заявителя/Юридический адрес (адрес регистрации) индивидуального предпринимателя </w:t>
            </w:r>
            <w:hyperlink w:history="0" w:anchor="P1052" w:tooltip="&lt;5&gt; Заголовок зависит от типа заявителя.">
              <w:r>
                <w:rPr>
                  <w:sz w:val="20"/>
                  <w:color w:val="0000ff"/>
                </w:rPr>
                <w:t xml:space="preserve">&lt;5&gt;</w:t>
              </w:r>
            </w:hyperlink>
          </w:p>
        </w:tc>
      </w:tr>
      <w:tr>
        <w:tblPrEx>
          <w:tblBorders>
            <w:left w:val="nil"/>
            <w:right w:val="nil"/>
            <w:insideH w:val="nil"/>
          </w:tblBorders>
        </w:tblPrEx>
        <w:tc>
          <w:tcPr>
            <w:gridSpan w:val="8"/>
            <w:tcW w:w="9071" w:type="dxa"/>
            <w:tcBorders>
              <w:top w:val="nil"/>
              <w:left w:val="nil"/>
              <w:right w:val="nil"/>
            </w:tcBorders>
          </w:tcPr>
          <w:p>
            <w:pPr>
              <w:pStyle w:val="0"/>
            </w:pPr>
            <w:r>
              <w:rPr>
                <w:sz w:val="20"/>
              </w:rPr>
            </w:r>
          </w:p>
        </w:tc>
      </w:tr>
      <w:tr>
        <w:tc>
          <w:tcPr>
            <w:gridSpan w:val="2"/>
            <w:tcW w:w="1871" w:type="dxa"/>
          </w:tcPr>
          <w:p>
            <w:pPr>
              <w:pStyle w:val="0"/>
              <w:jc w:val="both"/>
            </w:pPr>
            <w:r>
              <w:rPr>
                <w:sz w:val="20"/>
              </w:rPr>
              <w:t xml:space="preserve">Индекс</w:t>
            </w:r>
          </w:p>
        </w:tc>
        <w:tc>
          <w:tcPr>
            <w:tcW w:w="1701" w:type="dxa"/>
          </w:tcPr>
          <w:p>
            <w:pPr>
              <w:pStyle w:val="0"/>
            </w:pPr>
            <w:r>
              <w:rPr>
                <w:sz w:val="20"/>
              </w:rPr>
            </w:r>
          </w:p>
        </w:tc>
        <w:tc>
          <w:tcPr>
            <w:gridSpan w:val="3"/>
            <w:tcW w:w="2381" w:type="dxa"/>
          </w:tcPr>
          <w:p>
            <w:pPr>
              <w:pStyle w:val="0"/>
              <w:jc w:val="both"/>
            </w:pPr>
            <w:r>
              <w:rPr>
                <w:sz w:val="20"/>
              </w:rPr>
              <w:t xml:space="preserve">Регион</w:t>
            </w:r>
          </w:p>
        </w:tc>
        <w:tc>
          <w:tcPr>
            <w:gridSpan w:val="2"/>
            <w:tcW w:w="3118" w:type="dxa"/>
          </w:tcPr>
          <w:p>
            <w:pPr>
              <w:pStyle w:val="0"/>
            </w:pPr>
            <w:r>
              <w:rPr>
                <w:sz w:val="20"/>
              </w:rPr>
            </w:r>
          </w:p>
        </w:tc>
      </w:tr>
      <w:tr>
        <w:tc>
          <w:tcPr>
            <w:gridSpan w:val="2"/>
            <w:tcW w:w="1871" w:type="dxa"/>
          </w:tcPr>
          <w:p>
            <w:pPr>
              <w:pStyle w:val="0"/>
              <w:jc w:val="both"/>
            </w:pPr>
            <w:r>
              <w:rPr>
                <w:sz w:val="20"/>
              </w:rPr>
              <w:t xml:space="preserve">Район</w:t>
            </w:r>
          </w:p>
        </w:tc>
        <w:tc>
          <w:tcPr>
            <w:tcW w:w="1701" w:type="dxa"/>
          </w:tcPr>
          <w:p>
            <w:pPr>
              <w:pStyle w:val="0"/>
            </w:pPr>
            <w:r>
              <w:rPr>
                <w:sz w:val="20"/>
              </w:rPr>
            </w:r>
          </w:p>
        </w:tc>
        <w:tc>
          <w:tcPr>
            <w:gridSpan w:val="3"/>
            <w:tcW w:w="2381" w:type="dxa"/>
          </w:tcPr>
          <w:p>
            <w:pPr>
              <w:pStyle w:val="0"/>
              <w:jc w:val="both"/>
            </w:pPr>
            <w:r>
              <w:rPr>
                <w:sz w:val="20"/>
              </w:rPr>
              <w:t xml:space="preserve">Населенный пункт</w:t>
            </w:r>
          </w:p>
        </w:tc>
        <w:tc>
          <w:tcPr>
            <w:gridSpan w:val="2"/>
            <w:tcW w:w="3118" w:type="dxa"/>
          </w:tcPr>
          <w:p>
            <w:pPr>
              <w:pStyle w:val="0"/>
            </w:pPr>
            <w:r>
              <w:rPr>
                <w:sz w:val="20"/>
              </w:rPr>
            </w:r>
          </w:p>
        </w:tc>
      </w:tr>
      <w:tr>
        <w:tc>
          <w:tcPr>
            <w:gridSpan w:val="2"/>
            <w:tcW w:w="1871" w:type="dxa"/>
          </w:tcPr>
          <w:p>
            <w:pPr>
              <w:pStyle w:val="0"/>
              <w:jc w:val="both"/>
            </w:pPr>
            <w:r>
              <w:rPr>
                <w:sz w:val="20"/>
              </w:rPr>
              <w:t xml:space="preserve">Улица</w:t>
            </w:r>
          </w:p>
        </w:tc>
        <w:tc>
          <w:tcPr>
            <w:gridSpan w:val="6"/>
            <w:tcW w:w="7200" w:type="dxa"/>
          </w:tcPr>
          <w:p>
            <w:pPr>
              <w:pStyle w:val="0"/>
            </w:pPr>
            <w:r>
              <w:rPr>
                <w:sz w:val="20"/>
              </w:rPr>
            </w:r>
          </w:p>
        </w:tc>
      </w:tr>
      <w:tr>
        <w:tc>
          <w:tcPr>
            <w:gridSpan w:val="2"/>
            <w:tcW w:w="1871" w:type="dxa"/>
          </w:tcPr>
          <w:p>
            <w:pPr>
              <w:pStyle w:val="0"/>
              <w:jc w:val="both"/>
            </w:pPr>
            <w:r>
              <w:rPr>
                <w:sz w:val="20"/>
              </w:rPr>
              <w:t xml:space="preserve">Дом</w:t>
            </w:r>
          </w:p>
        </w:tc>
        <w:tc>
          <w:tcPr>
            <w:tcW w:w="1701" w:type="dxa"/>
          </w:tcPr>
          <w:p>
            <w:pPr>
              <w:pStyle w:val="0"/>
            </w:pPr>
            <w:r>
              <w:rPr>
                <w:sz w:val="20"/>
              </w:rPr>
            </w:r>
          </w:p>
        </w:tc>
        <w:tc>
          <w:tcPr>
            <w:gridSpan w:val="2"/>
            <w:tcW w:w="1304" w:type="dxa"/>
          </w:tcPr>
          <w:p>
            <w:pPr>
              <w:pStyle w:val="0"/>
              <w:jc w:val="both"/>
            </w:pPr>
            <w:r>
              <w:rPr>
                <w:sz w:val="20"/>
              </w:rPr>
              <w:t xml:space="preserve">Корпус</w:t>
            </w:r>
          </w:p>
        </w:tc>
        <w:tc>
          <w:tcPr>
            <w:tcW w:w="1077" w:type="dxa"/>
          </w:tcPr>
          <w:p>
            <w:pPr>
              <w:pStyle w:val="0"/>
            </w:pPr>
            <w:r>
              <w:rPr>
                <w:sz w:val="20"/>
              </w:rPr>
            </w:r>
          </w:p>
        </w:tc>
        <w:tc>
          <w:tcPr>
            <w:tcW w:w="1644" w:type="dxa"/>
          </w:tcPr>
          <w:p>
            <w:pPr>
              <w:pStyle w:val="0"/>
              <w:jc w:val="both"/>
            </w:pPr>
            <w:r>
              <w:rPr>
                <w:sz w:val="20"/>
              </w:rPr>
              <w:t xml:space="preserve">Квартира</w:t>
            </w:r>
          </w:p>
        </w:tc>
        <w:tc>
          <w:tcPr>
            <w:tcW w:w="1474" w:type="dxa"/>
          </w:tcPr>
          <w:p>
            <w:pPr>
              <w:pStyle w:val="0"/>
            </w:pPr>
            <w:r>
              <w:rPr>
                <w:sz w:val="20"/>
              </w:rPr>
            </w:r>
          </w:p>
        </w:tc>
      </w:tr>
      <w:tr>
        <w:tblPrEx>
          <w:tblBorders>
            <w:left w:val="nil"/>
            <w:right w:val="nil"/>
            <w:insideH w:val="nil"/>
          </w:tblBorders>
        </w:tblPrEx>
        <w:tc>
          <w:tcPr>
            <w:gridSpan w:val="8"/>
            <w:tcW w:w="9071" w:type="dxa"/>
            <w:tcBorders>
              <w:left w:val="nil"/>
              <w:bottom w:val="nil"/>
              <w:right w:val="nil"/>
            </w:tcBorders>
          </w:tcPr>
          <w:p>
            <w:pPr>
              <w:pStyle w:val="0"/>
            </w:pPr>
            <w:r>
              <w:rPr>
                <w:sz w:val="20"/>
              </w:rPr>
            </w:r>
          </w:p>
        </w:tc>
      </w:tr>
      <w:tr>
        <w:tblPrEx>
          <w:tblBorders>
            <w:left w:val="nil"/>
            <w:right w:val="nil"/>
            <w:insideH w:val="nil"/>
          </w:tblBorders>
        </w:tblPrEx>
        <w:tc>
          <w:tcPr>
            <w:gridSpan w:val="8"/>
            <w:tcW w:w="9071" w:type="dxa"/>
            <w:tcBorders>
              <w:top w:val="nil"/>
              <w:left w:val="nil"/>
              <w:bottom w:val="nil"/>
              <w:right w:val="nil"/>
            </w:tcBorders>
          </w:tcPr>
          <w:p>
            <w:pPr>
              <w:pStyle w:val="0"/>
              <w:jc w:val="center"/>
            </w:pPr>
            <w:r>
              <w:rPr>
                <w:sz w:val="20"/>
              </w:rPr>
              <w:t xml:space="preserve">Адрес места жительства заявителя/Почтовый адрес индивидуального предпринимателя </w:t>
            </w:r>
            <w:hyperlink w:history="0" w:anchor="P1053" w:tooltip="&lt;6&gt; Заголовок зависит от типа заявителя.">
              <w:r>
                <w:rPr>
                  <w:sz w:val="20"/>
                  <w:color w:val="0000ff"/>
                </w:rPr>
                <w:t xml:space="preserve">&lt;6&gt;</w:t>
              </w:r>
            </w:hyperlink>
          </w:p>
        </w:tc>
      </w:tr>
      <w:tr>
        <w:tblPrEx>
          <w:tblBorders>
            <w:left w:val="nil"/>
            <w:right w:val="nil"/>
            <w:insideH w:val="nil"/>
          </w:tblBorders>
        </w:tblPrEx>
        <w:tc>
          <w:tcPr>
            <w:gridSpan w:val="8"/>
            <w:tcW w:w="9071" w:type="dxa"/>
            <w:tcBorders>
              <w:top w:val="nil"/>
              <w:left w:val="nil"/>
              <w:right w:val="nil"/>
            </w:tcBorders>
          </w:tcPr>
          <w:p>
            <w:pPr>
              <w:pStyle w:val="0"/>
            </w:pPr>
            <w:r>
              <w:rPr>
                <w:sz w:val="20"/>
              </w:rPr>
            </w:r>
          </w:p>
        </w:tc>
      </w:tr>
      <w:tr>
        <w:tc>
          <w:tcPr>
            <w:gridSpan w:val="2"/>
            <w:tcW w:w="1871" w:type="dxa"/>
          </w:tcPr>
          <w:p>
            <w:pPr>
              <w:pStyle w:val="0"/>
              <w:jc w:val="both"/>
            </w:pPr>
            <w:r>
              <w:rPr>
                <w:sz w:val="20"/>
              </w:rPr>
              <w:t xml:space="preserve">Индекс</w:t>
            </w:r>
          </w:p>
        </w:tc>
        <w:tc>
          <w:tcPr>
            <w:tcW w:w="1701" w:type="dxa"/>
          </w:tcPr>
          <w:p>
            <w:pPr>
              <w:pStyle w:val="0"/>
            </w:pPr>
            <w:r>
              <w:rPr>
                <w:sz w:val="20"/>
              </w:rPr>
            </w:r>
          </w:p>
        </w:tc>
        <w:tc>
          <w:tcPr>
            <w:gridSpan w:val="3"/>
            <w:tcW w:w="2381" w:type="dxa"/>
          </w:tcPr>
          <w:p>
            <w:pPr>
              <w:pStyle w:val="0"/>
              <w:jc w:val="both"/>
            </w:pPr>
            <w:r>
              <w:rPr>
                <w:sz w:val="20"/>
              </w:rPr>
              <w:t xml:space="preserve">Регион</w:t>
            </w:r>
          </w:p>
        </w:tc>
        <w:tc>
          <w:tcPr>
            <w:gridSpan w:val="2"/>
            <w:tcW w:w="3118" w:type="dxa"/>
          </w:tcPr>
          <w:p>
            <w:pPr>
              <w:pStyle w:val="0"/>
            </w:pPr>
            <w:r>
              <w:rPr>
                <w:sz w:val="20"/>
              </w:rPr>
            </w:r>
          </w:p>
        </w:tc>
      </w:tr>
      <w:tr>
        <w:tc>
          <w:tcPr>
            <w:gridSpan w:val="2"/>
            <w:tcW w:w="1871" w:type="dxa"/>
          </w:tcPr>
          <w:p>
            <w:pPr>
              <w:pStyle w:val="0"/>
              <w:jc w:val="both"/>
            </w:pPr>
            <w:r>
              <w:rPr>
                <w:sz w:val="20"/>
              </w:rPr>
              <w:t xml:space="preserve">Район</w:t>
            </w:r>
          </w:p>
        </w:tc>
        <w:tc>
          <w:tcPr>
            <w:tcW w:w="1701" w:type="dxa"/>
          </w:tcPr>
          <w:p>
            <w:pPr>
              <w:pStyle w:val="0"/>
            </w:pPr>
            <w:r>
              <w:rPr>
                <w:sz w:val="20"/>
              </w:rPr>
            </w:r>
          </w:p>
        </w:tc>
        <w:tc>
          <w:tcPr>
            <w:gridSpan w:val="3"/>
            <w:tcW w:w="2381" w:type="dxa"/>
          </w:tcPr>
          <w:p>
            <w:pPr>
              <w:pStyle w:val="0"/>
              <w:jc w:val="both"/>
            </w:pPr>
            <w:r>
              <w:rPr>
                <w:sz w:val="20"/>
              </w:rPr>
              <w:t xml:space="preserve">Населенный пункт</w:t>
            </w:r>
          </w:p>
        </w:tc>
        <w:tc>
          <w:tcPr>
            <w:gridSpan w:val="2"/>
            <w:tcW w:w="3118" w:type="dxa"/>
          </w:tcPr>
          <w:p>
            <w:pPr>
              <w:pStyle w:val="0"/>
            </w:pPr>
            <w:r>
              <w:rPr>
                <w:sz w:val="20"/>
              </w:rPr>
            </w:r>
          </w:p>
        </w:tc>
      </w:tr>
      <w:tr>
        <w:tc>
          <w:tcPr>
            <w:gridSpan w:val="2"/>
            <w:tcW w:w="1871" w:type="dxa"/>
          </w:tcPr>
          <w:p>
            <w:pPr>
              <w:pStyle w:val="0"/>
              <w:jc w:val="both"/>
            </w:pPr>
            <w:r>
              <w:rPr>
                <w:sz w:val="20"/>
              </w:rPr>
              <w:t xml:space="preserve">Улица</w:t>
            </w:r>
          </w:p>
        </w:tc>
        <w:tc>
          <w:tcPr>
            <w:gridSpan w:val="6"/>
            <w:tcW w:w="7200" w:type="dxa"/>
          </w:tcPr>
          <w:p>
            <w:pPr>
              <w:pStyle w:val="0"/>
            </w:pPr>
            <w:r>
              <w:rPr>
                <w:sz w:val="20"/>
              </w:rPr>
            </w:r>
          </w:p>
        </w:tc>
      </w:tr>
      <w:tr>
        <w:tc>
          <w:tcPr>
            <w:gridSpan w:val="2"/>
            <w:tcW w:w="1871" w:type="dxa"/>
          </w:tcPr>
          <w:p>
            <w:pPr>
              <w:pStyle w:val="0"/>
              <w:jc w:val="both"/>
            </w:pPr>
            <w:r>
              <w:rPr>
                <w:sz w:val="20"/>
              </w:rPr>
              <w:t xml:space="preserve">Дом</w:t>
            </w:r>
          </w:p>
        </w:tc>
        <w:tc>
          <w:tcPr>
            <w:tcW w:w="1701" w:type="dxa"/>
          </w:tcPr>
          <w:p>
            <w:pPr>
              <w:pStyle w:val="0"/>
            </w:pPr>
            <w:r>
              <w:rPr>
                <w:sz w:val="20"/>
              </w:rPr>
            </w:r>
          </w:p>
        </w:tc>
        <w:tc>
          <w:tcPr>
            <w:gridSpan w:val="2"/>
            <w:tcW w:w="1304" w:type="dxa"/>
          </w:tcPr>
          <w:p>
            <w:pPr>
              <w:pStyle w:val="0"/>
              <w:jc w:val="both"/>
            </w:pPr>
            <w:r>
              <w:rPr>
                <w:sz w:val="20"/>
              </w:rPr>
              <w:t xml:space="preserve">Корпус</w:t>
            </w:r>
          </w:p>
        </w:tc>
        <w:tc>
          <w:tcPr>
            <w:tcW w:w="1077" w:type="dxa"/>
          </w:tcPr>
          <w:p>
            <w:pPr>
              <w:pStyle w:val="0"/>
            </w:pPr>
            <w:r>
              <w:rPr>
                <w:sz w:val="20"/>
              </w:rPr>
            </w:r>
          </w:p>
        </w:tc>
        <w:tc>
          <w:tcPr>
            <w:tcW w:w="1644" w:type="dxa"/>
          </w:tcPr>
          <w:p>
            <w:pPr>
              <w:pStyle w:val="0"/>
              <w:jc w:val="both"/>
            </w:pPr>
            <w:r>
              <w:rPr>
                <w:sz w:val="20"/>
              </w:rPr>
              <w:t xml:space="preserve">Квартира</w:t>
            </w:r>
          </w:p>
        </w:tc>
        <w:tc>
          <w:tcPr>
            <w:tcW w:w="1474" w:type="dxa"/>
          </w:tcPr>
          <w:p>
            <w:pPr>
              <w:pStyle w:val="0"/>
            </w:pPr>
            <w:r>
              <w:rPr>
                <w:sz w:val="20"/>
              </w:rPr>
            </w:r>
          </w:p>
        </w:tc>
      </w:tr>
      <w:tr>
        <w:tblPrEx>
          <w:tblBorders>
            <w:left w:val="nil"/>
            <w:right w:val="nil"/>
          </w:tblBorders>
        </w:tblPrEx>
        <w:tc>
          <w:tcPr>
            <w:gridSpan w:val="8"/>
            <w:tcW w:w="9071" w:type="dxa"/>
            <w:tcBorders>
              <w:left w:val="nil"/>
              <w:right w:val="nil"/>
            </w:tcBorders>
          </w:tcPr>
          <w:p>
            <w:pPr>
              <w:pStyle w:val="0"/>
            </w:pPr>
            <w:r>
              <w:rPr>
                <w:sz w:val="20"/>
              </w:rPr>
            </w:r>
          </w:p>
        </w:tc>
      </w:tr>
      <w:tr>
        <w:tc>
          <w:tcPr>
            <w:gridSpan w:val="2"/>
            <w:tcW w:w="1871" w:type="dxa"/>
            <w:vMerge w:val="restart"/>
          </w:tcPr>
          <w:p>
            <w:pPr>
              <w:pStyle w:val="0"/>
              <w:jc w:val="both"/>
            </w:pPr>
            <w:r>
              <w:rPr>
                <w:sz w:val="20"/>
              </w:rPr>
              <w:t xml:space="preserve">Контактные данные</w:t>
            </w:r>
          </w:p>
        </w:tc>
        <w:tc>
          <w:tcPr>
            <w:gridSpan w:val="6"/>
            <w:tcW w:w="7200" w:type="dxa"/>
          </w:tcPr>
          <w:p>
            <w:pPr>
              <w:pStyle w:val="0"/>
            </w:pPr>
            <w:r>
              <w:rPr>
                <w:sz w:val="20"/>
              </w:rPr>
            </w:r>
          </w:p>
        </w:tc>
      </w:tr>
      <w:tr>
        <w:tc>
          <w:tcPr>
            <w:gridSpan w:val="2"/>
            <w:vMerge w:val="continue"/>
          </w:tcPr>
          <w:p/>
        </w:tc>
        <w:tc>
          <w:tcPr>
            <w:gridSpan w:val="6"/>
            <w:tcW w:w="7200" w:type="dxa"/>
          </w:tcPr>
          <w:p>
            <w:pPr>
              <w:pStyle w:val="0"/>
            </w:pPr>
            <w:r>
              <w:rPr>
                <w:sz w:val="20"/>
              </w:rPr>
            </w:r>
          </w:p>
        </w:tc>
      </w:tr>
      <w:tr>
        <w:tblPrEx>
          <w:tblBorders>
            <w:left w:val="nil"/>
            <w:right w:val="nil"/>
            <w:insideH w:val="nil"/>
          </w:tblBorders>
        </w:tblPrEx>
        <w:tc>
          <w:tcPr>
            <w:gridSpan w:val="8"/>
            <w:tcW w:w="9071" w:type="dxa"/>
            <w:tcBorders>
              <w:left w:val="nil"/>
              <w:bottom w:val="nil"/>
              <w:right w:val="nil"/>
            </w:tcBorders>
          </w:tcPr>
          <w:p>
            <w:pPr>
              <w:pStyle w:val="0"/>
            </w:pPr>
            <w:r>
              <w:rPr>
                <w:sz w:val="20"/>
              </w:rPr>
            </w:r>
          </w:p>
        </w:tc>
      </w:tr>
      <w:tr>
        <w:tblPrEx>
          <w:tblBorders>
            <w:left w:val="nil"/>
            <w:right w:val="nil"/>
            <w:insideH w:val="nil"/>
          </w:tblBorders>
        </w:tblPrEx>
        <w:tc>
          <w:tcPr>
            <w:gridSpan w:val="8"/>
            <w:tcW w:w="9071" w:type="dxa"/>
            <w:tcBorders>
              <w:top w:val="nil"/>
              <w:left w:val="nil"/>
              <w:bottom w:val="nil"/>
              <w:right w:val="nil"/>
            </w:tcBorders>
          </w:tcPr>
          <w:p>
            <w:pPr>
              <w:pStyle w:val="0"/>
              <w:jc w:val="center"/>
            </w:pPr>
            <w:r>
              <w:rPr>
                <w:sz w:val="20"/>
              </w:rPr>
              <w:t xml:space="preserve">ЗАЯВЛЕНИЕ </w:t>
            </w:r>
            <w:hyperlink w:history="0" w:anchor="P1054" w:tooltip="&lt;7&gt; Наполнение блока и состав полей зависят от услуги.">
              <w:r>
                <w:rPr>
                  <w:sz w:val="20"/>
                  <w:color w:val="0000ff"/>
                </w:rPr>
                <w:t xml:space="preserve">&lt;7&gt;</w:t>
              </w:r>
            </w:hyperlink>
          </w:p>
          <w:p>
            <w:pPr>
              <w:pStyle w:val="0"/>
            </w:pPr>
            <w:r>
              <w:rPr>
                <w:sz w:val="20"/>
              </w:rPr>
            </w:r>
          </w:p>
          <w:p>
            <w:pPr>
              <w:pStyle w:val="0"/>
              <w:ind w:firstLine="283"/>
              <w:jc w:val="both"/>
            </w:pPr>
            <w:r>
              <w:rPr>
                <w:sz w:val="20"/>
              </w:rPr>
              <w:t xml:space="preserve">Прошу предоставить в аренду недвижимое (движимое) имущество по адресу:</w:t>
            </w:r>
          </w:p>
          <w:p>
            <w:pPr>
              <w:pStyle w:val="0"/>
              <w:ind w:firstLine="283"/>
              <w:jc w:val="both"/>
            </w:pPr>
            <w:r>
              <w:rPr>
                <w:sz w:val="20"/>
              </w:rPr>
              <w:t xml:space="preserve">район _________________ г. _________________ ул. ______________ дом N _____ корпус N _________ этаж _____ помещения NN (наименование имущества) ______</w:t>
            </w:r>
          </w:p>
          <w:p>
            <w:pPr>
              <w:pStyle w:val="0"/>
              <w:ind w:firstLine="283"/>
              <w:jc w:val="both"/>
            </w:pPr>
            <w:r>
              <w:rPr>
                <w:sz w:val="20"/>
              </w:rPr>
              <w:t xml:space="preserve">Общая площадь _________ кв.м. Остаточная стоимость __________ тыс. руб.</w:t>
            </w:r>
          </w:p>
          <w:p>
            <w:pPr>
              <w:pStyle w:val="0"/>
              <w:ind w:firstLine="283"/>
              <w:jc w:val="both"/>
            </w:pPr>
            <w:r>
              <w:rPr>
                <w:sz w:val="20"/>
              </w:rPr>
              <w:t xml:space="preserve">Срок аренды установить с "____" __________ 20__ г. на ___________ дней/месяцев/лет.</w:t>
            </w:r>
          </w:p>
          <w:p>
            <w:pPr>
              <w:pStyle w:val="0"/>
              <w:ind w:firstLine="283"/>
              <w:jc w:val="both"/>
            </w:pPr>
            <w:r>
              <w:rPr>
                <w:sz w:val="20"/>
              </w:rPr>
              <w:t xml:space="preserve">Вид деятельности ____________________________________________________</w:t>
            </w:r>
          </w:p>
          <w:p>
            <w:pPr>
              <w:pStyle w:val="0"/>
              <w:ind w:firstLine="283"/>
              <w:jc w:val="both"/>
            </w:pPr>
            <w:r>
              <w:rPr>
                <w:sz w:val="20"/>
              </w:rPr>
              <w:t xml:space="preserve">Для использования под ______________________________________________</w:t>
            </w:r>
          </w:p>
        </w:tc>
      </w:tr>
      <w:tr>
        <w:tblPrEx>
          <w:tblBorders>
            <w:left w:val="nil"/>
            <w:right w:val="nil"/>
            <w:insideH w:val="nil"/>
          </w:tblBorders>
        </w:tblPrEx>
        <w:tc>
          <w:tcPr>
            <w:gridSpan w:val="8"/>
            <w:tcW w:w="9071" w:type="dxa"/>
            <w:tcBorders>
              <w:top w:val="nil"/>
              <w:left w:val="nil"/>
              <w:bottom w:val="nil"/>
              <w:right w:val="nil"/>
            </w:tcBorders>
          </w:tcPr>
          <w:p>
            <w:pPr>
              <w:pStyle w:val="0"/>
            </w:pPr>
            <w:r>
              <w:rPr>
                <w:sz w:val="20"/>
              </w:rPr>
            </w:r>
          </w:p>
        </w:tc>
      </w:tr>
      <w:tr>
        <w:tblPrEx>
          <w:tblBorders>
            <w:left w:val="nil"/>
            <w:right w:val="nil"/>
            <w:insideH w:val="nil"/>
          </w:tblBorders>
        </w:tblPrEx>
        <w:tc>
          <w:tcPr>
            <w:gridSpan w:val="8"/>
            <w:tcW w:w="9071" w:type="dxa"/>
            <w:tcBorders>
              <w:top w:val="nil"/>
              <w:left w:val="nil"/>
              <w:bottom w:val="nil"/>
              <w:right w:val="nil"/>
            </w:tcBorders>
          </w:tcPr>
          <w:p>
            <w:pPr>
              <w:pStyle w:val="0"/>
              <w:jc w:val="center"/>
            </w:pPr>
            <w:r>
              <w:rPr>
                <w:sz w:val="20"/>
              </w:rPr>
              <w:t xml:space="preserve">Представлены следующие документы</w:t>
            </w:r>
          </w:p>
        </w:tc>
      </w:tr>
      <w:tr>
        <w:tblPrEx>
          <w:tblBorders>
            <w:left w:val="nil"/>
            <w:right w:val="nil"/>
            <w:insideH w:val="nil"/>
          </w:tblBorders>
        </w:tblPrEx>
        <w:tc>
          <w:tcPr>
            <w:gridSpan w:val="8"/>
            <w:tcW w:w="9071" w:type="dxa"/>
            <w:tcBorders>
              <w:top w:val="nil"/>
              <w:left w:val="nil"/>
              <w:right w:val="nil"/>
            </w:tcBorders>
          </w:tcPr>
          <w:p>
            <w:pPr>
              <w:pStyle w:val="0"/>
            </w:pPr>
            <w:r>
              <w:rPr>
                <w:sz w:val="20"/>
              </w:rPr>
            </w:r>
          </w:p>
        </w:tc>
      </w:tr>
      <w:tr>
        <w:tc>
          <w:tcPr>
            <w:tcW w:w="454" w:type="dxa"/>
          </w:tcPr>
          <w:p>
            <w:pPr>
              <w:pStyle w:val="0"/>
              <w:jc w:val="both"/>
            </w:pPr>
            <w:r>
              <w:rPr>
                <w:sz w:val="20"/>
              </w:rPr>
              <w:t xml:space="preserve">1</w:t>
            </w:r>
          </w:p>
        </w:tc>
        <w:tc>
          <w:tcPr>
            <w:gridSpan w:val="7"/>
            <w:tcW w:w="8617" w:type="dxa"/>
          </w:tcPr>
          <w:p>
            <w:pPr>
              <w:pStyle w:val="0"/>
            </w:pPr>
            <w:r>
              <w:rPr>
                <w:sz w:val="20"/>
              </w:rPr>
            </w:r>
          </w:p>
        </w:tc>
      </w:tr>
      <w:tr>
        <w:tc>
          <w:tcPr>
            <w:tcW w:w="454" w:type="dxa"/>
          </w:tcPr>
          <w:p>
            <w:pPr>
              <w:pStyle w:val="0"/>
              <w:jc w:val="both"/>
            </w:pPr>
            <w:r>
              <w:rPr>
                <w:sz w:val="20"/>
              </w:rPr>
              <w:t xml:space="preserve">2</w:t>
            </w:r>
          </w:p>
        </w:tc>
        <w:tc>
          <w:tcPr>
            <w:gridSpan w:val="7"/>
            <w:tcW w:w="8617" w:type="dxa"/>
          </w:tcPr>
          <w:p>
            <w:pPr>
              <w:pStyle w:val="0"/>
            </w:pPr>
            <w:r>
              <w:rPr>
                <w:sz w:val="20"/>
              </w:rPr>
            </w:r>
          </w:p>
        </w:tc>
      </w:tr>
      <w:tr>
        <w:tc>
          <w:tcPr>
            <w:tcW w:w="454" w:type="dxa"/>
          </w:tcPr>
          <w:p>
            <w:pPr>
              <w:pStyle w:val="0"/>
              <w:jc w:val="both"/>
            </w:pPr>
            <w:r>
              <w:rPr>
                <w:sz w:val="20"/>
              </w:rPr>
              <w:t xml:space="preserve">3</w:t>
            </w:r>
          </w:p>
        </w:tc>
        <w:tc>
          <w:tcPr>
            <w:gridSpan w:val="7"/>
            <w:tcW w:w="8617" w:type="dxa"/>
          </w:tcPr>
          <w:p>
            <w:pPr>
              <w:pStyle w:val="0"/>
            </w:pPr>
            <w:r>
              <w:rPr>
                <w:sz w:val="20"/>
              </w:rPr>
            </w:r>
          </w:p>
        </w:tc>
      </w:tr>
      <w:tr>
        <w:tblPrEx>
          <w:tblBorders>
            <w:left w:val="nil"/>
            <w:right w:val="nil"/>
          </w:tblBorders>
        </w:tblPrEx>
        <w:tc>
          <w:tcPr>
            <w:gridSpan w:val="8"/>
            <w:tcW w:w="9071" w:type="dxa"/>
            <w:tcBorders>
              <w:left w:val="nil"/>
              <w:right w:val="nil"/>
            </w:tcBorders>
          </w:tcPr>
          <w:p>
            <w:pPr>
              <w:pStyle w:val="0"/>
            </w:pPr>
            <w:r>
              <w:rPr>
                <w:sz w:val="20"/>
              </w:rPr>
            </w:r>
          </w:p>
        </w:tc>
      </w:tr>
      <w:tr>
        <w:tc>
          <w:tcPr>
            <w:gridSpan w:val="3"/>
            <w:tcW w:w="3572" w:type="dxa"/>
          </w:tcPr>
          <w:p>
            <w:pPr>
              <w:pStyle w:val="0"/>
              <w:jc w:val="both"/>
            </w:pPr>
            <w:r>
              <w:rPr>
                <w:sz w:val="20"/>
              </w:rPr>
              <w:t xml:space="preserve">Место получения результата предоставления услуги</w:t>
            </w:r>
          </w:p>
        </w:tc>
        <w:tc>
          <w:tcPr>
            <w:gridSpan w:val="5"/>
            <w:tcW w:w="5499" w:type="dxa"/>
          </w:tcPr>
          <w:p>
            <w:pPr>
              <w:pStyle w:val="0"/>
            </w:pPr>
            <w:r>
              <w:rPr>
                <w:sz w:val="20"/>
              </w:rPr>
            </w:r>
          </w:p>
        </w:tc>
      </w:tr>
      <w:tr>
        <w:tc>
          <w:tcPr>
            <w:gridSpan w:val="3"/>
            <w:tcW w:w="3572" w:type="dxa"/>
            <w:vMerge w:val="restart"/>
          </w:tcPr>
          <w:p>
            <w:pPr>
              <w:pStyle w:val="0"/>
              <w:jc w:val="both"/>
            </w:pPr>
            <w:r>
              <w:rPr>
                <w:sz w:val="20"/>
              </w:rPr>
              <w:t xml:space="preserve">Способ получения результата</w:t>
            </w:r>
          </w:p>
        </w:tc>
        <w:tc>
          <w:tcPr>
            <w:gridSpan w:val="5"/>
            <w:tcW w:w="5499" w:type="dxa"/>
          </w:tcPr>
          <w:p>
            <w:pPr>
              <w:pStyle w:val="0"/>
            </w:pPr>
            <w:r>
              <w:rPr>
                <w:sz w:val="20"/>
              </w:rPr>
            </w:r>
          </w:p>
        </w:tc>
      </w:tr>
      <w:tr>
        <w:tc>
          <w:tcPr>
            <w:gridSpan w:val="3"/>
            <w:vMerge w:val="continue"/>
          </w:tcPr>
          <w:p/>
        </w:tc>
        <w:tc>
          <w:tcPr>
            <w:gridSpan w:val="5"/>
            <w:tcW w:w="5499" w:type="dxa"/>
          </w:tcPr>
          <w:p>
            <w:pPr>
              <w:pStyle w:val="0"/>
            </w:pPr>
            <w:r>
              <w:rPr>
                <w:sz w:val="20"/>
              </w:rPr>
            </w:r>
          </w:p>
        </w:tc>
      </w:tr>
      <w:tr>
        <w:tblPrEx>
          <w:tblBorders>
            <w:left w:val="nil"/>
            <w:right w:val="nil"/>
            <w:insideH w:val="nil"/>
          </w:tblBorders>
        </w:tblPrEx>
        <w:tc>
          <w:tcPr>
            <w:gridSpan w:val="8"/>
            <w:tcW w:w="9071" w:type="dxa"/>
            <w:tcBorders>
              <w:left w:val="nil"/>
              <w:bottom w:val="nil"/>
              <w:right w:val="nil"/>
            </w:tcBorders>
          </w:tcPr>
          <w:p>
            <w:pPr>
              <w:pStyle w:val="0"/>
            </w:pPr>
            <w:r>
              <w:rPr>
                <w:sz w:val="20"/>
              </w:rPr>
            </w:r>
          </w:p>
        </w:tc>
      </w:tr>
      <w:tr>
        <w:tblPrEx>
          <w:tblBorders>
            <w:left w:val="nil"/>
            <w:right w:val="nil"/>
            <w:insideH w:val="nil"/>
          </w:tblBorders>
        </w:tblPrEx>
        <w:tc>
          <w:tcPr>
            <w:gridSpan w:val="8"/>
            <w:tcW w:w="9071" w:type="dxa"/>
            <w:tcBorders>
              <w:top w:val="nil"/>
              <w:left w:val="nil"/>
              <w:bottom w:val="nil"/>
              <w:right w:val="nil"/>
            </w:tcBorders>
          </w:tcPr>
          <w:p>
            <w:pPr>
              <w:pStyle w:val="0"/>
              <w:jc w:val="center"/>
            </w:pPr>
            <w:r>
              <w:rPr>
                <w:sz w:val="20"/>
              </w:rPr>
              <w:t xml:space="preserve">Данные представителя (уполномоченного лица)</w:t>
            </w:r>
          </w:p>
        </w:tc>
      </w:tr>
      <w:tr>
        <w:tblPrEx>
          <w:tblBorders>
            <w:left w:val="nil"/>
            <w:right w:val="nil"/>
            <w:insideH w:val="nil"/>
          </w:tblBorders>
        </w:tblPrEx>
        <w:tc>
          <w:tcPr>
            <w:gridSpan w:val="8"/>
            <w:tcW w:w="9071" w:type="dxa"/>
            <w:tcBorders>
              <w:top w:val="nil"/>
              <w:left w:val="nil"/>
              <w:right w:val="nil"/>
            </w:tcBorders>
          </w:tcPr>
          <w:p>
            <w:pPr>
              <w:pStyle w:val="0"/>
            </w:pPr>
            <w:r>
              <w:rPr>
                <w:sz w:val="20"/>
              </w:rPr>
            </w:r>
          </w:p>
        </w:tc>
      </w:tr>
      <w:tr>
        <w:tc>
          <w:tcPr>
            <w:gridSpan w:val="2"/>
            <w:tcW w:w="1871" w:type="dxa"/>
          </w:tcPr>
          <w:p>
            <w:pPr>
              <w:pStyle w:val="0"/>
              <w:jc w:val="both"/>
            </w:pPr>
            <w:r>
              <w:rPr>
                <w:sz w:val="20"/>
              </w:rPr>
              <w:t xml:space="preserve">Фамилия</w:t>
            </w:r>
          </w:p>
        </w:tc>
        <w:tc>
          <w:tcPr>
            <w:gridSpan w:val="6"/>
            <w:tcW w:w="7200" w:type="dxa"/>
          </w:tcPr>
          <w:p>
            <w:pPr>
              <w:pStyle w:val="0"/>
            </w:pPr>
            <w:r>
              <w:rPr>
                <w:sz w:val="20"/>
              </w:rPr>
            </w:r>
          </w:p>
        </w:tc>
      </w:tr>
      <w:tr>
        <w:tc>
          <w:tcPr>
            <w:gridSpan w:val="2"/>
            <w:tcW w:w="1871" w:type="dxa"/>
          </w:tcPr>
          <w:p>
            <w:pPr>
              <w:pStyle w:val="0"/>
              <w:jc w:val="both"/>
            </w:pPr>
            <w:r>
              <w:rPr>
                <w:sz w:val="20"/>
              </w:rPr>
              <w:t xml:space="preserve">Имя</w:t>
            </w:r>
          </w:p>
        </w:tc>
        <w:tc>
          <w:tcPr>
            <w:gridSpan w:val="6"/>
            <w:tcW w:w="7200" w:type="dxa"/>
          </w:tcPr>
          <w:p>
            <w:pPr>
              <w:pStyle w:val="0"/>
            </w:pPr>
            <w:r>
              <w:rPr>
                <w:sz w:val="20"/>
              </w:rPr>
            </w:r>
          </w:p>
        </w:tc>
      </w:tr>
      <w:tr>
        <w:tc>
          <w:tcPr>
            <w:gridSpan w:val="2"/>
            <w:tcW w:w="1871" w:type="dxa"/>
          </w:tcPr>
          <w:p>
            <w:pPr>
              <w:pStyle w:val="0"/>
              <w:jc w:val="both"/>
            </w:pPr>
            <w:r>
              <w:rPr>
                <w:sz w:val="20"/>
              </w:rPr>
              <w:t xml:space="preserve">Отчество</w:t>
            </w:r>
          </w:p>
        </w:tc>
        <w:tc>
          <w:tcPr>
            <w:gridSpan w:val="6"/>
            <w:tcW w:w="7200" w:type="dxa"/>
          </w:tcPr>
          <w:p>
            <w:pPr>
              <w:pStyle w:val="0"/>
            </w:pPr>
            <w:r>
              <w:rPr>
                <w:sz w:val="20"/>
              </w:rPr>
            </w:r>
          </w:p>
        </w:tc>
      </w:tr>
      <w:tr>
        <w:tc>
          <w:tcPr>
            <w:gridSpan w:val="2"/>
            <w:tcW w:w="1871" w:type="dxa"/>
          </w:tcPr>
          <w:p>
            <w:pPr>
              <w:pStyle w:val="0"/>
              <w:jc w:val="both"/>
            </w:pPr>
            <w:r>
              <w:rPr>
                <w:sz w:val="20"/>
              </w:rPr>
              <w:t xml:space="preserve">Дата рождения</w:t>
            </w:r>
          </w:p>
        </w:tc>
        <w:tc>
          <w:tcPr>
            <w:gridSpan w:val="6"/>
            <w:tcW w:w="7200" w:type="dxa"/>
          </w:tcPr>
          <w:p>
            <w:pPr>
              <w:pStyle w:val="0"/>
            </w:pPr>
            <w:r>
              <w:rPr>
                <w:sz w:val="20"/>
              </w:rPr>
            </w:r>
          </w:p>
        </w:tc>
      </w:tr>
      <w:tr>
        <w:tblPrEx>
          <w:tblBorders>
            <w:left w:val="nil"/>
            <w:right w:val="nil"/>
            <w:insideH w:val="nil"/>
          </w:tblBorders>
        </w:tblPrEx>
        <w:tc>
          <w:tcPr>
            <w:gridSpan w:val="8"/>
            <w:tcW w:w="9071" w:type="dxa"/>
            <w:tcBorders>
              <w:left w:val="nil"/>
              <w:bottom w:val="nil"/>
              <w:right w:val="nil"/>
            </w:tcBorders>
          </w:tcPr>
          <w:p>
            <w:pPr>
              <w:pStyle w:val="0"/>
            </w:pPr>
            <w:r>
              <w:rPr>
                <w:sz w:val="20"/>
              </w:rPr>
            </w:r>
          </w:p>
        </w:tc>
      </w:tr>
      <w:tr>
        <w:tblPrEx>
          <w:tblBorders>
            <w:left w:val="nil"/>
            <w:right w:val="nil"/>
            <w:insideH w:val="nil"/>
          </w:tblBorders>
        </w:tblPrEx>
        <w:tc>
          <w:tcPr>
            <w:gridSpan w:val="8"/>
            <w:tcW w:w="9071" w:type="dxa"/>
            <w:tcBorders>
              <w:top w:val="nil"/>
              <w:left w:val="nil"/>
              <w:bottom w:val="nil"/>
              <w:right w:val="nil"/>
            </w:tcBorders>
          </w:tcPr>
          <w:p>
            <w:pPr>
              <w:pStyle w:val="0"/>
              <w:jc w:val="center"/>
            </w:pPr>
            <w:r>
              <w:rPr>
                <w:sz w:val="20"/>
              </w:rPr>
              <w:t xml:space="preserve">Документ, удостоверяющий личность представителя (уполномоченного лица)</w:t>
            </w:r>
          </w:p>
        </w:tc>
      </w:tr>
      <w:tr>
        <w:tblPrEx>
          <w:tblBorders>
            <w:left w:val="nil"/>
            <w:right w:val="nil"/>
            <w:insideH w:val="nil"/>
          </w:tblBorders>
        </w:tblPrEx>
        <w:tc>
          <w:tcPr>
            <w:gridSpan w:val="8"/>
            <w:tcW w:w="9071" w:type="dxa"/>
            <w:tcBorders>
              <w:top w:val="nil"/>
              <w:left w:val="nil"/>
              <w:right w:val="nil"/>
            </w:tcBorders>
          </w:tcPr>
          <w:p>
            <w:pPr>
              <w:pStyle w:val="0"/>
            </w:pPr>
            <w:r>
              <w:rPr>
                <w:sz w:val="20"/>
              </w:rPr>
            </w:r>
          </w:p>
        </w:tc>
      </w:tr>
      <w:tr>
        <w:tc>
          <w:tcPr>
            <w:gridSpan w:val="2"/>
            <w:tcW w:w="1871" w:type="dxa"/>
          </w:tcPr>
          <w:p>
            <w:pPr>
              <w:pStyle w:val="0"/>
              <w:jc w:val="both"/>
            </w:pPr>
            <w:r>
              <w:rPr>
                <w:sz w:val="20"/>
              </w:rPr>
              <w:t xml:space="preserve">Вид</w:t>
            </w:r>
          </w:p>
        </w:tc>
        <w:tc>
          <w:tcPr>
            <w:gridSpan w:val="6"/>
            <w:tcW w:w="7200" w:type="dxa"/>
          </w:tcPr>
          <w:p>
            <w:pPr>
              <w:pStyle w:val="0"/>
            </w:pPr>
            <w:r>
              <w:rPr>
                <w:sz w:val="20"/>
              </w:rPr>
            </w:r>
          </w:p>
        </w:tc>
      </w:tr>
      <w:tr>
        <w:tc>
          <w:tcPr>
            <w:gridSpan w:val="2"/>
            <w:tcW w:w="1871" w:type="dxa"/>
          </w:tcPr>
          <w:p>
            <w:pPr>
              <w:pStyle w:val="0"/>
              <w:jc w:val="both"/>
            </w:pPr>
            <w:r>
              <w:rPr>
                <w:sz w:val="20"/>
              </w:rPr>
              <w:t xml:space="preserve">Серия</w:t>
            </w:r>
          </w:p>
        </w:tc>
        <w:tc>
          <w:tcPr>
            <w:tcW w:w="1701" w:type="dxa"/>
          </w:tcPr>
          <w:p>
            <w:pPr>
              <w:pStyle w:val="0"/>
            </w:pPr>
            <w:r>
              <w:rPr>
                <w:sz w:val="20"/>
              </w:rPr>
            </w:r>
          </w:p>
        </w:tc>
        <w:tc>
          <w:tcPr>
            <w:gridSpan w:val="3"/>
            <w:tcW w:w="2381" w:type="dxa"/>
          </w:tcPr>
          <w:p>
            <w:pPr>
              <w:pStyle w:val="0"/>
              <w:jc w:val="both"/>
            </w:pPr>
            <w:r>
              <w:rPr>
                <w:sz w:val="20"/>
              </w:rPr>
              <w:t xml:space="preserve">Номер</w:t>
            </w:r>
          </w:p>
        </w:tc>
        <w:tc>
          <w:tcPr>
            <w:gridSpan w:val="2"/>
            <w:tcW w:w="3118" w:type="dxa"/>
          </w:tcPr>
          <w:p>
            <w:pPr>
              <w:pStyle w:val="0"/>
            </w:pPr>
            <w:r>
              <w:rPr>
                <w:sz w:val="20"/>
              </w:rPr>
            </w:r>
          </w:p>
        </w:tc>
      </w:tr>
      <w:tr>
        <w:tc>
          <w:tcPr>
            <w:gridSpan w:val="2"/>
            <w:tcW w:w="1871" w:type="dxa"/>
          </w:tcPr>
          <w:p>
            <w:pPr>
              <w:pStyle w:val="0"/>
              <w:jc w:val="both"/>
            </w:pPr>
            <w:r>
              <w:rPr>
                <w:sz w:val="20"/>
              </w:rPr>
              <w:t xml:space="preserve">Выдан</w:t>
            </w:r>
          </w:p>
        </w:tc>
        <w:tc>
          <w:tcPr>
            <w:gridSpan w:val="4"/>
            <w:tcW w:w="4082" w:type="dxa"/>
          </w:tcPr>
          <w:p>
            <w:pPr>
              <w:pStyle w:val="0"/>
            </w:pPr>
            <w:r>
              <w:rPr>
                <w:sz w:val="20"/>
              </w:rPr>
            </w:r>
          </w:p>
        </w:tc>
        <w:tc>
          <w:tcPr>
            <w:tcW w:w="1644" w:type="dxa"/>
          </w:tcPr>
          <w:p>
            <w:pPr>
              <w:pStyle w:val="0"/>
              <w:jc w:val="both"/>
            </w:pPr>
            <w:r>
              <w:rPr>
                <w:sz w:val="20"/>
              </w:rPr>
              <w:t xml:space="preserve">Дата выдачи</w:t>
            </w:r>
          </w:p>
        </w:tc>
        <w:tc>
          <w:tcPr>
            <w:tcW w:w="1474" w:type="dxa"/>
          </w:tcPr>
          <w:p>
            <w:pPr>
              <w:pStyle w:val="0"/>
            </w:pPr>
            <w:r>
              <w:rPr>
                <w:sz w:val="20"/>
              </w:rPr>
            </w:r>
          </w:p>
        </w:tc>
      </w:tr>
      <w:tr>
        <w:tblPrEx>
          <w:tblBorders>
            <w:left w:val="nil"/>
            <w:right w:val="nil"/>
            <w:insideH w:val="nil"/>
          </w:tblBorders>
        </w:tblPrEx>
        <w:tc>
          <w:tcPr>
            <w:gridSpan w:val="8"/>
            <w:tcW w:w="9071" w:type="dxa"/>
            <w:tcBorders>
              <w:left w:val="nil"/>
              <w:bottom w:val="nil"/>
              <w:right w:val="nil"/>
            </w:tcBorders>
          </w:tcPr>
          <w:p>
            <w:pPr>
              <w:pStyle w:val="0"/>
            </w:pPr>
            <w:r>
              <w:rPr>
                <w:sz w:val="20"/>
              </w:rPr>
            </w:r>
          </w:p>
        </w:tc>
      </w:tr>
      <w:tr>
        <w:tblPrEx>
          <w:tblBorders>
            <w:left w:val="nil"/>
            <w:right w:val="nil"/>
            <w:insideH w:val="nil"/>
          </w:tblBorders>
        </w:tblPrEx>
        <w:tc>
          <w:tcPr>
            <w:gridSpan w:val="8"/>
            <w:tcW w:w="9071" w:type="dxa"/>
            <w:tcBorders>
              <w:top w:val="nil"/>
              <w:left w:val="nil"/>
              <w:bottom w:val="nil"/>
              <w:right w:val="nil"/>
            </w:tcBorders>
          </w:tcPr>
          <w:p>
            <w:pPr>
              <w:pStyle w:val="0"/>
              <w:jc w:val="center"/>
            </w:pPr>
            <w:r>
              <w:rPr>
                <w:sz w:val="20"/>
              </w:rPr>
              <w:t xml:space="preserve">Адрес регистрации представителя (уполномоченного лица)</w:t>
            </w:r>
          </w:p>
        </w:tc>
      </w:tr>
      <w:tr>
        <w:tblPrEx>
          <w:tblBorders>
            <w:left w:val="nil"/>
            <w:right w:val="nil"/>
            <w:insideH w:val="nil"/>
          </w:tblBorders>
        </w:tblPrEx>
        <w:tc>
          <w:tcPr>
            <w:gridSpan w:val="8"/>
            <w:tcW w:w="9071" w:type="dxa"/>
            <w:tcBorders>
              <w:top w:val="nil"/>
              <w:left w:val="nil"/>
              <w:right w:val="nil"/>
            </w:tcBorders>
          </w:tcPr>
          <w:p>
            <w:pPr>
              <w:pStyle w:val="0"/>
            </w:pPr>
            <w:r>
              <w:rPr>
                <w:sz w:val="20"/>
              </w:rPr>
            </w:r>
          </w:p>
        </w:tc>
      </w:tr>
      <w:tr>
        <w:tc>
          <w:tcPr>
            <w:gridSpan w:val="2"/>
            <w:tcW w:w="1871" w:type="dxa"/>
          </w:tcPr>
          <w:p>
            <w:pPr>
              <w:pStyle w:val="0"/>
              <w:jc w:val="both"/>
            </w:pPr>
            <w:r>
              <w:rPr>
                <w:sz w:val="20"/>
              </w:rPr>
              <w:t xml:space="preserve">Индекс</w:t>
            </w:r>
          </w:p>
        </w:tc>
        <w:tc>
          <w:tcPr>
            <w:tcW w:w="1701" w:type="dxa"/>
          </w:tcPr>
          <w:p>
            <w:pPr>
              <w:pStyle w:val="0"/>
            </w:pPr>
            <w:r>
              <w:rPr>
                <w:sz w:val="20"/>
              </w:rPr>
            </w:r>
          </w:p>
        </w:tc>
        <w:tc>
          <w:tcPr>
            <w:gridSpan w:val="3"/>
            <w:tcW w:w="2381" w:type="dxa"/>
          </w:tcPr>
          <w:p>
            <w:pPr>
              <w:pStyle w:val="0"/>
              <w:jc w:val="both"/>
            </w:pPr>
            <w:r>
              <w:rPr>
                <w:sz w:val="20"/>
              </w:rPr>
              <w:t xml:space="preserve">Регион</w:t>
            </w:r>
          </w:p>
        </w:tc>
        <w:tc>
          <w:tcPr>
            <w:gridSpan w:val="2"/>
            <w:tcW w:w="3118" w:type="dxa"/>
          </w:tcPr>
          <w:p>
            <w:pPr>
              <w:pStyle w:val="0"/>
            </w:pPr>
            <w:r>
              <w:rPr>
                <w:sz w:val="20"/>
              </w:rPr>
            </w:r>
          </w:p>
        </w:tc>
      </w:tr>
      <w:tr>
        <w:tc>
          <w:tcPr>
            <w:gridSpan w:val="2"/>
            <w:tcW w:w="1871" w:type="dxa"/>
          </w:tcPr>
          <w:p>
            <w:pPr>
              <w:pStyle w:val="0"/>
              <w:jc w:val="both"/>
            </w:pPr>
            <w:r>
              <w:rPr>
                <w:sz w:val="20"/>
              </w:rPr>
              <w:t xml:space="preserve">Район</w:t>
            </w:r>
          </w:p>
        </w:tc>
        <w:tc>
          <w:tcPr>
            <w:tcW w:w="1701" w:type="dxa"/>
          </w:tcPr>
          <w:p>
            <w:pPr>
              <w:pStyle w:val="0"/>
            </w:pPr>
            <w:r>
              <w:rPr>
                <w:sz w:val="20"/>
              </w:rPr>
            </w:r>
          </w:p>
        </w:tc>
        <w:tc>
          <w:tcPr>
            <w:gridSpan w:val="3"/>
            <w:tcW w:w="2381" w:type="dxa"/>
          </w:tcPr>
          <w:p>
            <w:pPr>
              <w:pStyle w:val="0"/>
              <w:jc w:val="both"/>
            </w:pPr>
            <w:r>
              <w:rPr>
                <w:sz w:val="20"/>
              </w:rPr>
              <w:t xml:space="preserve">Населенный пункт</w:t>
            </w:r>
          </w:p>
        </w:tc>
        <w:tc>
          <w:tcPr>
            <w:gridSpan w:val="2"/>
            <w:tcW w:w="3118" w:type="dxa"/>
          </w:tcPr>
          <w:p>
            <w:pPr>
              <w:pStyle w:val="0"/>
            </w:pPr>
            <w:r>
              <w:rPr>
                <w:sz w:val="20"/>
              </w:rPr>
            </w:r>
          </w:p>
        </w:tc>
      </w:tr>
      <w:tr>
        <w:tc>
          <w:tcPr>
            <w:gridSpan w:val="2"/>
            <w:tcW w:w="1871" w:type="dxa"/>
          </w:tcPr>
          <w:p>
            <w:pPr>
              <w:pStyle w:val="0"/>
              <w:jc w:val="both"/>
            </w:pPr>
            <w:r>
              <w:rPr>
                <w:sz w:val="20"/>
              </w:rPr>
              <w:t xml:space="preserve">Улица</w:t>
            </w:r>
          </w:p>
        </w:tc>
        <w:tc>
          <w:tcPr>
            <w:gridSpan w:val="6"/>
            <w:tcW w:w="7200" w:type="dxa"/>
          </w:tcPr>
          <w:p>
            <w:pPr>
              <w:pStyle w:val="0"/>
            </w:pPr>
            <w:r>
              <w:rPr>
                <w:sz w:val="20"/>
              </w:rPr>
            </w:r>
          </w:p>
        </w:tc>
      </w:tr>
      <w:tr>
        <w:tc>
          <w:tcPr>
            <w:gridSpan w:val="2"/>
            <w:tcW w:w="1871" w:type="dxa"/>
          </w:tcPr>
          <w:p>
            <w:pPr>
              <w:pStyle w:val="0"/>
              <w:jc w:val="both"/>
            </w:pPr>
            <w:r>
              <w:rPr>
                <w:sz w:val="20"/>
              </w:rPr>
              <w:t xml:space="preserve">Дом</w:t>
            </w:r>
          </w:p>
        </w:tc>
        <w:tc>
          <w:tcPr>
            <w:tcW w:w="1701" w:type="dxa"/>
          </w:tcPr>
          <w:p>
            <w:pPr>
              <w:pStyle w:val="0"/>
            </w:pPr>
            <w:r>
              <w:rPr>
                <w:sz w:val="20"/>
              </w:rPr>
            </w:r>
          </w:p>
        </w:tc>
        <w:tc>
          <w:tcPr>
            <w:gridSpan w:val="2"/>
            <w:tcW w:w="1304" w:type="dxa"/>
          </w:tcPr>
          <w:p>
            <w:pPr>
              <w:pStyle w:val="0"/>
              <w:jc w:val="both"/>
            </w:pPr>
            <w:r>
              <w:rPr>
                <w:sz w:val="20"/>
              </w:rPr>
              <w:t xml:space="preserve">Корпус</w:t>
            </w:r>
          </w:p>
        </w:tc>
        <w:tc>
          <w:tcPr>
            <w:tcW w:w="1077" w:type="dxa"/>
          </w:tcPr>
          <w:p>
            <w:pPr>
              <w:pStyle w:val="0"/>
            </w:pPr>
            <w:r>
              <w:rPr>
                <w:sz w:val="20"/>
              </w:rPr>
            </w:r>
          </w:p>
        </w:tc>
        <w:tc>
          <w:tcPr>
            <w:tcW w:w="1644" w:type="dxa"/>
          </w:tcPr>
          <w:p>
            <w:pPr>
              <w:pStyle w:val="0"/>
              <w:jc w:val="both"/>
            </w:pPr>
            <w:r>
              <w:rPr>
                <w:sz w:val="20"/>
              </w:rPr>
              <w:t xml:space="preserve">Квартира</w:t>
            </w:r>
          </w:p>
        </w:tc>
        <w:tc>
          <w:tcPr>
            <w:tcW w:w="1474" w:type="dxa"/>
          </w:tcPr>
          <w:p>
            <w:pPr>
              <w:pStyle w:val="0"/>
            </w:pPr>
            <w:r>
              <w:rPr>
                <w:sz w:val="20"/>
              </w:rPr>
            </w:r>
          </w:p>
        </w:tc>
      </w:tr>
      <w:tr>
        <w:tblPrEx>
          <w:tblBorders>
            <w:left w:val="nil"/>
            <w:right w:val="nil"/>
            <w:insideH w:val="nil"/>
          </w:tblBorders>
        </w:tblPrEx>
        <w:tc>
          <w:tcPr>
            <w:gridSpan w:val="8"/>
            <w:tcW w:w="9071" w:type="dxa"/>
            <w:tcBorders>
              <w:left w:val="nil"/>
              <w:bottom w:val="nil"/>
              <w:right w:val="nil"/>
            </w:tcBorders>
          </w:tcPr>
          <w:p>
            <w:pPr>
              <w:pStyle w:val="0"/>
            </w:pPr>
            <w:r>
              <w:rPr>
                <w:sz w:val="20"/>
              </w:rPr>
            </w:r>
          </w:p>
        </w:tc>
      </w:tr>
      <w:tr>
        <w:tblPrEx>
          <w:tblBorders>
            <w:left w:val="nil"/>
            <w:right w:val="nil"/>
            <w:insideH w:val="nil"/>
          </w:tblBorders>
        </w:tblPrEx>
        <w:tc>
          <w:tcPr>
            <w:gridSpan w:val="8"/>
            <w:tcW w:w="9071" w:type="dxa"/>
            <w:tcBorders>
              <w:top w:val="nil"/>
              <w:left w:val="nil"/>
              <w:bottom w:val="nil"/>
              <w:right w:val="nil"/>
            </w:tcBorders>
          </w:tcPr>
          <w:p>
            <w:pPr>
              <w:pStyle w:val="0"/>
              <w:jc w:val="center"/>
            </w:pPr>
            <w:r>
              <w:rPr>
                <w:sz w:val="20"/>
              </w:rPr>
              <w:t xml:space="preserve">Адрес места жительства представителя (уполномоченного лица)</w:t>
            </w:r>
          </w:p>
        </w:tc>
      </w:tr>
      <w:tr>
        <w:tblPrEx>
          <w:tblBorders>
            <w:left w:val="nil"/>
            <w:right w:val="nil"/>
            <w:insideH w:val="nil"/>
          </w:tblBorders>
        </w:tblPrEx>
        <w:tc>
          <w:tcPr>
            <w:gridSpan w:val="8"/>
            <w:tcW w:w="9071" w:type="dxa"/>
            <w:tcBorders>
              <w:top w:val="nil"/>
              <w:left w:val="nil"/>
              <w:right w:val="nil"/>
            </w:tcBorders>
          </w:tcPr>
          <w:p>
            <w:pPr>
              <w:pStyle w:val="0"/>
            </w:pPr>
            <w:r>
              <w:rPr>
                <w:sz w:val="20"/>
              </w:rPr>
            </w:r>
          </w:p>
        </w:tc>
      </w:tr>
      <w:tr>
        <w:tc>
          <w:tcPr>
            <w:gridSpan w:val="2"/>
            <w:tcW w:w="1871" w:type="dxa"/>
          </w:tcPr>
          <w:p>
            <w:pPr>
              <w:pStyle w:val="0"/>
              <w:jc w:val="both"/>
            </w:pPr>
            <w:r>
              <w:rPr>
                <w:sz w:val="20"/>
              </w:rPr>
              <w:t xml:space="preserve">Индекс</w:t>
            </w:r>
          </w:p>
        </w:tc>
        <w:tc>
          <w:tcPr>
            <w:tcW w:w="1701" w:type="dxa"/>
          </w:tcPr>
          <w:p>
            <w:pPr>
              <w:pStyle w:val="0"/>
            </w:pPr>
            <w:r>
              <w:rPr>
                <w:sz w:val="20"/>
              </w:rPr>
            </w:r>
          </w:p>
        </w:tc>
        <w:tc>
          <w:tcPr>
            <w:gridSpan w:val="3"/>
            <w:tcW w:w="2381" w:type="dxa"/>
          </w:tcPr>
          <w:p>
            <w:pPr>
              <w:pStyle w:val="0"/>
              <w:jc w:val="both"/>
            </w:pPr>
            <w:r>
              <w:rPr>
                <w:sz w:val="20"/>
              </w:rPr>
              <w:t xml:space="preserve">Регион</w:t>
            </w:r>
          </w:p>
        </w:tc>
        <w:tc>
          <w:tcPr>
            <w:gridSpan w:val="2"/>
            <w:tcW w:w="3118" w:type="dxa"/>
          </w:tcPr>
          <w:p>
            <w:pPr>
              <w:pStyle w:val="0"/>
            </w:pPr>
            <w:r>
              <w:rPr>
                <w:sz w:val="20"/>
              </w:rPr>
            </w:r>
          </w:p>
        </w:tc>
      </w:tr>
      <w:tr>
        <w:tc>
          <w:tcPr>
            <w:gridSpan w:val="2"/>
            <w:tcW w:w="1871" w:type="dxa"/>
          </w:tcPr>
          <w:p>
            <w:pPr>
              <w:pStyle w:val="0"/>
              <w:jc w:val="both"/>
            </w:pPr>
            <w:r>
              <w:rPr>
                <w:sz w:val="20"/>
              </w:rPr>
              <w:t xml:space="preserve">Район</w:t>
            </w:r>
          </w:p>
        </w:tc>
        <w:tc>
          <w:tcPr>
            <w:tcW w:w="1701" w:type="dxa"/>
          </w:tcPr>
          <w:p>
            <w:pPr>
              <w:pStyle w:val="0"/>
            </w:pPr>
            <w:r>
              <w:rPr>
                <w:sz w:val="20"/>
              </w:rPr>
            </w:r>
          </w:p>
        </w:tc>
        <w:tc>
          <w:tcPr>
            <w:gridSpan w:val="3"/>
            <w:tcW w:w="2381" w:type="dxa"/>
          </w:tcPr>
          <w:p>
            <w:pPr>
              <w:pStyle w:val="0"/>
              <w:jc w:val="both"/>
            </w:pPr>
            <w:r>
              <w:rPr>
                <w:sz w:val="20"/>
              </w:rPr>
              <w:t xml:space="preserve">Населенный пункт</w:t>
            </w:r>
          </w:p>
        </w:tc>
        <w:tc>
          <w:tcPr>
            <w:gridSpan w:val="2"/>
            <w:tcW w:w="3118" w:type="dxa"/>
          </w:tcPr>
          <w:p>
            <w:pPr>
              <w:pStyle w:val="0"/>
            </w:pPr>
            <w:r>
              <w:rPr>
                <w:sz w:val="20"/>
              </w:rPr>
            </w:r>
          </w:p>
        </w:tc>
      </w:tr>
      <w:tr>
        <w:tc>
          <w:tcPr>
            <w:gridSpan w:val="2"/>
            <w:tcW w:w="1871" w:type="dxa"/>
          </w:tcPr>
          <w:p>
            <w:pPr>
              <w:pStyle w:val="0"/>
              <w:jc w:val="both"/>
            </w:pPr>
            <w:r>
              <w:rPr>
                <w:sz w:val="20"/>
              </w:rPr>
              <w:t xml:space="preserve">Улица</w:t>
            </w:r>
          </w:p>
        </w:tc>
        <w:tc>
          <w:tcPr>
            <w:gridSpan w:val="6"/>
            <w:tcW w:w="7200" w:type="dxa"/>
          </w:tcPr>
          <w:p>
            <w:pPr>
              <w:pStyle w:val="0"/>
            </w:pPr>
            <w:r>
              <w:rPr>
                <w:sz w:val="20"/>
              </w:rPr>
            </w:r>
          </w:p>
        </w:tc>
      </w:tr>
      <w:tr>
        <w:tc>
          <w:tcPr>
            <w:gridSpan w:val="2"/>
            <w:tcW w:w="1871" w:type="dxa"/>
          </w:tcPr>
          <w:p>
            <w:pPr>
              <w:pStyle w:val="0"/>
              <w:jc w:val="both"/>
            </w:pPr>
            <w:r>
              <w:rPr>
                <w:sz w:val="20"/>
              </w:rPr>
              <w:t xml:space="preserve">Дом</w:t>
            </w:r>
          </w:p>
        </w:tc>
        <w:tc>
          <w:tcPr>
            <w:tcW w:w="1701" w:type="dxa"/>
          </w:tcPr>
          <w:p>
            <w:pPr>
              <w:pStyle w:val="0"/>
            </w:pPr>
            <w:r>
              <w:rPr>
                <w:sz w:val="20"/>
              </w:rPr>
            </w:r>
          </w:p>
        </w:tc>
        <w:tc>
          <w:tcPr>
            <w:gridSpan w:val="2"/>
            <w:tcW w:w="1304" w:type="dxa"/>
          </w:tcPr>
          <w:p>
            <w:pPr>
              <w:pStyle w:val="0"/>
              <w:jc w:val="both"/>
            </w:pPr>
            <w:r>
              <w:rPr>
                <w:sz w:val="20"/>
              </w:rPr>
              <w:t xml:space="preserve">Корпус</w:t>
            </w:r>
          </w:p>
        </w:tc>
        <w:tc>
          <w:tcPr>
            <w:tcW w:w="1077" w:type="dxa"/>
          </w:tcPr>
          <w:p>
            <w:pPr>
              <w:pStyle w:val="0"/>
            </w:pPr>
            <w:r>
              <w:rPr>
                <w:sz w:val="20"/>
              </w:rPr>
            </w:r>
          </w:p>
        </w:tc>
        <w:tc>
          <w:tcPr>
            <w:tcW w:w="1644" w:type="dxa"/>
          </w:tcPr>
          <w:p>
            <w:pPr>
              <w:pStyle w:val="0"/>
              <w:jc w:val="both"/>
            </w:pPr>
            <w:r>
              <w:rPr>
                <w:sz w:val="20"/>
              </w:rPr>
              <w:t xml:space="preserve">Квартира</w:t>
            </w:r>
          </w:p>
        </w:tc>
        <w:tc>
          <w:tcPr>
            <w:tcW w:w="1474" w:type="dxa"/>
          </w:tcPr>
          <w:p>
            <w:pPr>
              <w:pStyle w:val="0"/>
            </w:pPr>
            <w:r>
              <w:rPr>
                <w:sz w:val="20"/>
              </w:rPr>
            </w:r>
          </w:p>
        </w:tc>
      </w:tr>
      <w:tr>
        <w:tblPrEx>
          <w:tblBorders>
            <w:left w:val="nil"/>
            <w:right w:val="nil"/>
          </w:tblBorders>
        </w:tblPrEx>
        <w:tc>
          <w:tcPr>
            <w:gridSpan w:val="8"/>
            <w:tcW w:w="9071" w:type="dxa"/>
            <w:tcBorders>
              <w:left w:val="nil"/>
              <w:right w:val="nil"/>
            </w:tcBorders>
          </w:tcPr>
          <w:p>
            <w:pPr>
              <w:pStyle w:val="0"/>
            </w:pPr>
            <w:r>
              <w:rPr>
                <w:sz w:val="20"/>
              </w:rPr>
            </w:r>
          </w:p>
        </w:tc>
      </w:tr>
      <w:tr>
        <w:tc>
          <w:tcPr>
            <w:gridSpan w:val="2"/>
            <w:tcW w:w="1871" w:type="dxa"/>
            <w:vMerge w:val="restart"/>
          </w:tcPr>
          <w:p>
            <w:pPr>
              <w:pStyle w:val="0"/>
              <w:jc w:val="both"/>
            </w:pPr>
            <w:r>
              <w:rPr>
                <w:sz w:val="20"/>
              </w:rPr>
              <w:t xml:space="preserve">Контактные данные</w:t>
            </w:r>
          </w:p>
        </w:tc>
        <w:tc>
          <w:tcPr>
            <w:gridSpan w:val="6"/>
            <w:tcW w:w="7200" w:type="dxa"/>
          </w:tcPr>
          <w:p>
            <w:pPr>
              <w:pStyle w:val="0"/>
            </w:pPr>
            <w:r>
              <w:rPr>
                <w:sz w:val="20"/>
              </w:rPr>
            </w:r>
          </w:p>
        </w:tc>
      </w:tr>
      <w:tr>
        <w:tc>
          <w:tcPr>
            <w:gridSpan w:val="2"/>
            <w:vMerge w:val="continue"/>
          </w:tcPr>
          <w:p/>
        </w:tc>
        <w:tc>
          <w:tcPr>
            <w:gridSpan w:val="6"/>
            <w:tcW w:w="7200" w:type="dxa"/>
          </w:tcPr>
          <w:p>
            <w:pPr>
              <w:pStyle w:val="0"/>
            </w:pPr>
            <w:r>
              <w:rPr>
                <w:sz w:val="20"/>
              </w:rPr>
            </w:r>
          </w:p>
        </w:tc>
      </w:tr>
    </w:tbl>
    <w:p>
      <w:pPr>
        <w:pStyle w:val="0"/>
      </w:pPr>
      <w:r>
        <w:rPr>
          <w:sz w:val="20"/>
        </w:rPr>
      </w:r>
    </w:p>
    <w:tbl>
      <w:tblPr>
        <w:tblInd w:w="0" w:type="dxa"/>
        <w:tblLayout w:type="fixed"/>
        <w:tblBorders>
          <w:insideH w:val="single" w:sz="4"/>
        </w:tblBorders>
        <w:tblCellMar>
          <w:top w:w="102" w:type="dxa"/>
          <w:left w:w="62" w:type="dxa"/>
          <w:bottom w:w="102" w:type="dxa"/>
          <w:right w:w="62" w:type="dxa"/>
        </w:tblCellMar>
      </w:tblPr>
      <w:tblGrid>
        <w:gridCol w:w="4082"/>
        <w:gridCol w:w="794"/>
        <w:gridCol w:w="4195"/>
      </w:tblGrid>
      <w:tr>
        <w:tc>
          <w:tcPr>
            <w:tcW w:w="4082" w:type="dxa"/>
            <w:tcBorders>
              <w:top w:val="nil"/>
              <w:left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4195" w:type="dxa"/>
            <w:tcBorders>
              <w:top w:val="nil"/>
              <w:left w:val="nil"/>
              <w:right w:val="nil"/>
            </w:tcBorders>
          </w:tcPr>
          <w:p>
            <w:pPr>
              <w:pStyle w:val="0"/>
            </w:pPr>
            <w:r>
              <w:rPr>
                <w:sz w:val="20"/>
              </w:rPr>
            </w:r>
          </w:p>
        </w:tc>
      </w:tr>
      <w:tr>
        <w:tc>
          <w:tcPr>
            <w:tcW w:w="4082" w:type="dxa"/>
            <w:tcBorders>
              <w:left w:val="nil"/>
              <w:bottom w:val="nil"/>
              <w:right w:val="nil"/>
            </w:tcBorders>
          </w:tcPr>
          <w:p>
            <w:pPr>
              <w:pStyle w:val="0"/>
              <w:jc w:val="center"/>
            </w:pPr>
            <w:r>
              <w:rPr>
                <w:sz w:val="20"/>
              </w:rPr>
              <w:t xml:space="preserve">Дата</w:t>
            </w:r>
          </w:p>
        </w:tc>
        <w:tc>
          <w:tcPr>
            <w:tcW w:w="794" w:type="dxa"/>
            <w:tcBorders>
              <w:top w:val="nil"/>
              <w:left w:val="nil"/>
              <w:bottom w:val="nil"/>
              <w:right w:val="nil"/>
            </w:tcBorders>
          </w:tcPr>
          <w:p>
            <w:pPr>
              <w:pStyle w:val="0"/>
            </w:pPr>
            <w:r>
              <w:rPr>
                <w:sz w:val="20"/>
              </w:rPr>
            </w:r>
          </w:p>
        </w:tc>
        <w:tc>
          <w:tcPr>
            <w:tcW w:w="4195" w:type="dxa"/>
            <w:tcBorders>
              <w:left w:val="nil"/>
              <w:bottom w:val="nil"/>
              <w:right w:val="nil"/>
            </w:tcBorders>
          </w:tcPr>
          <w:p>
            <w:pPr>
              <w:pStyle w:val="0"/>
              <w:jc w:val="center"/>
            </w:pPr>
            <w:r>
              <w:rPr>
                <w:sz w:val="20"/>
              </w:rPr>
              <w:t xml:space="preserve">Подпись/ФИО</w:t>
            </w:r>
          </w:p>
        </w:tc>
      </w:tr>
    </w:tbl>
    <w:p>
      <w:pPr>
        <w:pStyle w:val="0"/>
      </w:pPr>
      <w:r>
        <w:rPr>
          <w:sz w:val="20"/>
        </w:rPr>
      </w:r>
    </w:p>
    <w:p>
      <w:pPr>
        <w:pStyle w:val="0"/>
        <w:ind w:firstLine="540"/>
        <w:jc w:val="both"/>
      </w:pPr>
      <w:r>
        <w:rPr>
          <w:sz w:val="20"/>
        </w:rPr>
        <w:t xml:space="preserve">--------------------------------</w:t>
      </w:r>
    </w:p>
    <w:bookmarkStart w:id="1048" w:name="P1048"/>
    <w:bookmarkEnd w:id="1048"/>
    <w:p>
      <w:pPr>
        <w:pStyle w:val="0"/>
        <w:spacing w:before="200" w:line-rule="auto"/>
        <w:ind w:firstLine="540"/>
        <w:jc w:val="both"/>
      </w:pPr>
      <w:r>
        <w:rPr>
          <w:sz w:val="20"/>
        </w:rPr>
        <w:t xml:space="preserve">&lt;1&gt; Номер формируется при регистрации в региональной комплексной информационной системе "Госуслуги - Республика Коми".</w:t>
      </w:r>
    </w:p>
    <w:bookmarkStart w:id="1049" w:name="P1049"/>
    <w:bookmarkEnd w:id="1049"/>
    <w:p>
      <w:pPr>
        <w:pStyle w:val="0"/>
        <w:spacing w:before="200" w:line-rule="auto"/>
        <w:ind w:firstLine="540"/>
        <w:jc w:val="both"/>
      </w:pPr>
      <w:r>
        <w:rPr>
          <w:sz w:val="20"/>
        </w:rPr>
        <w:t xml:space="preserve">&lt;2&gt; Данный блок и все последующие отображаются при необходимости, в соответствии с административным регламентом на оказание услуги.</w:t>
      </w:r>
    </w:p>
    <w:bookmarkStart w:id="1050" w:name="P1050"/>
    <w:bookmarkEnd w:id="1050"/>
    <w:p>
      <w:pPr>
        <w:pStyle w:val="0"/>
        <w:spacing w:before="200" w:line-rule="auto"/>
        <w:ind w:firstLine="540"/>
        <w:jc w:val="both"/>
      </w:pPr>
      <w:r>
        <w:rPr>
          <w:sz w:val="20"/>
        </w:rPr>
        <w:t xml:space="preserve">&lt;3&gt; Поле отображается, если тип заявителя "Индивидуальный предприниматель".</w:t>
      </w:r>
    </w:p>
    <w:bookmarkStart w:id="1051" w:name="P1051"/>
    <w:bookmarkEnd w:id="1051"/>
    <w:p>
      <w:pPr>
        <w:pStyle w:val="0"/>
        <w:spacing w:before="200" w:line-rule="auto"/>
        <w:ind w:firstLine="540"/>
        <w:jc w:val="both"/>
      </w:pPr>
      <w:r>
        <w:rPr>
          <w:sz w:val="20"/>
        </w:rPr>
        <w:t xml:space="preserve">&lt;4&gt; Поле отображается, если тип заявителя "Индивидуальный предприниматель".</w:t>
      </w:r>
    </w:p>
    <w:bookmarkStart w:id="1052" w:name="P1052"/>
    <w:bookmarkEnd w:id="1052"/>
    <w:p>
      <w:pPr>
        <w:pStyle w:val="0"/>
        <w:spacing w:before="200" w:line-rule="auto"/>
        <w:ind w:firstLine="540"/>
        <w:jc w:val="both"/>
      </w:pPr>
      <w:r>
        <w:rPr>
          <w:sz w:val="20"/>
        </w:rPr>
        <w:t xml:space="preserve">&lt;5&gt; Заголовок зависит от типа заявителя.</w:t>
      </w:r>
    </w:p>
    <w:bookmarkStart w:id="1053" w:name="P1053"/>
    <w:bookmarkEnd w:id="1053"/>
    <w:p>
      <w:pPr>
        <w:pStyle w:val="0"/>
        <w:spacing w:before="200" w:line-rule="auto"/>
        <w:ind w:firstLine="540"/>
        <w:jc w:val="both"/>
      </w:pPr>
      <w:r>
        <w:rPr>
          <w:sz w:val="20"/>
        </w:rPr>
        <w:t xml:space="preserve">&lt;6&gt; Заголовок зависит от типа заявителя.</w:t>
      </w:r>
    </w:p>
    <w:bookmarkStart w:id="1054" w:name="P1054"/>
    <w:bookmarkEnd w:id="1054"/>
    <w:p>
      <w:pPr>
        <w:pStyle w:val="0"/>
        <w:spacing w:before="200" w:line-rule="auto"/>
        <w:ind w:firstLine="540"/>
        <w:jc w:val="both"/>
      </w:pPr>
      <w:r>
        <w:rPr>
          <w:sz w:val="20"/>
        </w:rPr>
        <w:t xml:space="preserve">&lt;7&gt; Наполнение блока и состав полей зависят от услуги.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предоставлению в аренду</w:t>
      </w:r>
    </w:p>
    <w:p>
      <w:pPr>
        <w:pStyle w:val="0"/>
        <w:jc w:val="right"/>
      </w:pPr>
      <w:r>
        <w:rPr>
          <w:sz w:val="20"/>
        </w:rPr>
        <w:t xml:space="preserve">государственного имущества</w:t>
      </w:r>
    </w:p>
    <w:p>
      <w:pPr>
        <w:pStyle w:val="0"/>
        <w:jc w:val="right"/>
      </w:pPr>
      <w:r>
        <w:rPr>
          <w:sz w:val="20"/>
        </w:rPr>
        <w:t xml:space="preserve">Республики Коми</w:t>
      </w:r>
    </w:p>
    <w:p>
      <w:pPr>
        <w:pStyle w:val="0"/>
        <w:jc w:val="right"/>
      </w:pPr>
      <w:r>
        <w:rPr>
          <w:sz w:val="20"/>
        </w:rPr>
        <w:t xml:space="preserve">без проведения торгов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20"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Приказа</w:t>
              </w:r>
            </w:hyperlink>
            <w:r>
              <w:rPr>
                <w:sz w:val="20"/>
                <w:color w:val="392c69"/>
              </w:rPr>
              <w:t xml:space="preserve"> Комимущества Республики Коми от 18.05.2022 N 104-од)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1070" w:name="P1070"/>
    <w:bookmarkEnd w:id="1070"/>
    <w:p>
      <w:pPr>
        <w:pStyle w:val="0"/>
        <w:jc w:val="center"/>
      </w:pPr>
      <w:r>
        <w:rPr>
          <w:sz w:val="20"/>
        </w:rPr>
        <w:t xml:space="preserve">УНИФИЦИРОВАННАЯ ФОРМА</w:t>
      </w:r>
    </w:p>
    <w:p>
      <w:pPr>
        <w:pStyle w:val="0"/>
        <w:jc w:val="center"/>
      </w:pPr>
      <w:r>
        <w:rPr>
          <w:sz w:val="20"/>
        </w:rPr>
        <w:t xml:space="preserve">ЗАЯВЛЕНИЯ ДЛЯ ПОЛУЧЕНИЯ ГОСУДАРСТВЕННЫХ</w:t>
      </w:r>
    </w:p>
    <w:p>
      <w:pPr>
        <w:pStyle w:val="0"/>
        <w:jc w:val="center"/>
      </w:pPr>
      <w:r>
        <w:rPr>
          <w:sz w:val="20"/>
        </w:rPr>
        <w:t xml:space="preserve">И МУНИЦИПАЛЬНЫХ УСЛУГ ЮРИДИЧЕСКИМ ЛИЦОМ</w:t>
      </w:r>
    </w:p>
    <w:p>
      <w:pPr>
        <w:pStyle w:val="0"/>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442"/>
        <w:gridCol w:w="1089"/>
        <w:gridCol w:w="340"/>
        <w:gridCol w:w="1247"/>
        <w:gridCol w:w="454"/>
        <w:gridCol w:w="454"/>
        <w:gridCol w:w="453"/>
        <w:gridCol w:w="452"/>
        <w:gridCol w:w="1022"/>
        <w:gridCol w:w="1191"/>
        <w:gridCol w:w="1927"/>
      </w:tblGrid>
      <w:tr>
        <w:tblPrEx>
          <w:tblBorders>
            <w:right w:val="nil"/>
          </w:tblBorders>
        </w:tblPrEx>
        <w:tc>
          <w:tcPr>
            <w:gridSpan w:val="3"/>
            <w:tcW w:w="1871" w:type="dxa"/>
          </w:tcPr>
          <w:p>
            <w:pPr>
              <w:pStyle w:val="0"/>
              <w:jc w:val="both"/>
            </w:pPr>
            <w:r>
              <w:rPr>
                <w:sz w:val="20"/>
              </w:rPr>
              <w:t xml:space="preserve">N заявления </w:t>
            </w:r>
            <w:hyperlink w:history="0" w:anchor="P1234" w:tooltip="&lt;8&gt; Номер формируется при регистрации в региональной комплексной информационной системе &quot;Госуслуги - Республика Коми&quot;.">
              <w:r>
                <w:rPr>
                  <w:sz w:val="20"/>
                  <w:color w:val="0000ff"/>
                </w:rPr>
                <w:t xml:space="preserve">&lt;8&gt;</w:t>
              </w:r>
            </w:hyperlink>
          </w:p>
        </w:tc>
        <w:tc>
          <w:tcPr>
            <w:gridSpan w:val="2"/>
            <w:tcW w:w="1701" w:type="dxa"/>
          </w:tcPr>
          <w:p>
            <w:pPr>
              <w:pStyle w:val="0"/>
            </w:pPr>
            <w:r>
              <w:rPr>
                <w:sz w:val="20"/>
              </w:rPr>
            </w:r>
          </w:p>
        </w:tc>
        <w:tc>
          <w:tcPr>
            <w:tcW w:w="454" w:type="dxa"/>
            <w:tcBorders>
              <w:top w:val="nil"/>
              <w:bottom w:val="nil"/>
              <w:right w:val="nil"/>
            </w:tcBorders>
          </w:tcPr>
          <w:p>
            <w:pPr>
              <w:pStyle w:val="0"/>
            </w:pPr>
            <w:r>
              <w:rPr>
                <w:sz w:val="20"/>
              </w:rPr>
            </w:r>
          </w:p>
        </w:tc>
        <w:tc>
          <w:tcPr>
            <w:gridSpan w:val="5"/>
            <w:tcW w:w="5045" w:type="dxa"/>
            <w:tcBorders>
              <w:top w:val="nil"/>
              <w:left w:val="nil"/>
              <w:right w:val="nil"/>
            </w:tcBorders>
          </w:tcPr>
          <w:p>
            <w:pPr>
              <w:pStyle w:val="0"/>
            </w:pPr>
            <w:r>
              <w:rPr>
                <w:sz w:val="20"/>
              </w:rPr>
            </w:r>
          </w:p>
        </w:tc>
      </w:tr>
      <w:tr>
        <w:tblPrEx>
          <w:tblBorders>
            <w:left w:val="nil"/>
            <w:right w:val="nil"/>
            <w:insideV w:val="nil"/>
            <w:insideH w:val="nil"/>
          </w:tblBorders>
        </w:tblPrEx>
        <w:tc>
          <w:tcPr>
            <w:gridSpan w:val="3"/>
            <w:tcW w:w="1871" w:type="dxa"/>
            <w:tcBorders>
              <w:bottom w:val="nil"/>
            </w:tcBorders>
          </w:tcPr>
          <w:p>
            <w:pPr>
              <w:pStyle w:val="0"/>
            </w:pPr>
            <w:r>
              <w:rPr>
                <w:sz w:val="20"/>
              </w:rPr>
            </w:r>
          </w:p>
        </w:tc>
        <w:tc>
          <w:tcPr>
            <w:gridSpan w:val="2"/>
            <w:tcW w:w="1701" w:type="dxa"/>
            <w:tcBorders>
              <w:bottom w:val="nil"/>
            </w:tcBorders>
          </w:tcPr>
          <w:p>
            <w:pPr>
              <w:pStyle w:val="0"/>
            </w:pPr>
            <w:r>
              <w:rPr>
                <w:sz w:val="20"/>
              </w:rPr>
            </w:r>
          </w:p>
        </w:tc>
        <w:tc>
          <w:tcPr>
            <w:tcW w:w="454" w:type="dxa"/>
            <w:tcBorders>
              <w:top w:val="nil"/>
              <w:bottom w:val="nil"/>
            </w:tcBorders>
          </w:tcPr>
          <w:p>
            <w:pPr>
              <w:pStyle w:val="0"/>
            </w:pPr>
            <w:r>
              <w:rPr>
                <w:sz w:val="20"/>
              </w:rPr>
            </w:r>
          </w:p>
        </w:tc>
        <w:tc>
          <w:tcPr>
            <w:gridSpan w:val="5"/>
            <w:tcW w:w="5045" w:type="dxa"/>
            <w:tcBorders>
              <w:bottom w:val="nil"/>
            </w:tcBorders>
          </w:tcPr>
          <w:p>
            <w:pPr>
              <w:pStyle w:val="0"/>
              <w:jc w:val="center"/>
            </w:pPr>
            <w:r>
              <w:rPr>
                <w:sz w:val="20"/>
              </w:rPr>
              <w:t xml:space="preserve">Орган, обрабатывающий заявление на предоставление услуги</w:t>
            </w:r>
          </w:p>
        </w:tc>
      </w:tr>
      <w:tr>
        <w:tblPrEx>
          <w:tblBorders>
            <w:left w:val="nil"/>
            <w:right w:val="nil"/>
            <w:insideH w:val="nil"/>
          </w:tblBorders>
        </w:tblPrEx>
        <w:tc>
          <w:tcPr>
            <w:gridSpan w:val="11"/>
            <w:tcW w:w="9071" w:type="dxa"/>
            <w:tcBorders>
              <w:top w:val="nil"/>
              <w:left w:val="nil"/>
              <w:bottom w:val="nil"/>
              <w:right w:val="nil"/>
            </w:tcBorders>
          </w:tcPr>
          <w:p>
            <w:pPr>
              <w:pStyle w:val="0"/>
            </w:pPr>
            <w:r>
              <w:rPr>
                <w:sz w:val="20"/>
              </w:rPr>
            </w:r>
          </w:p>
        </w:tc>
      </w:tr>
      <w:tr>
        <w:tblPrEx>
          <w:tblBorders>
            <w:left w:val="nil"/>
            <w:right w:val="nil"/>
            <w:insideH w:val="nil"/>
          </w:tblBorders>
        </w:tblPrEx>
        <w:tc>
          <w:tcPr>
            <w:gridSpan w:val="11"/>
            <w:tcW w:w="9071" w:type="dxa"/>
            <w:tcBorders>
              <w:top w:val="nil"/>
              <w:left w:val="nil"/>
              <w:bottom w:val="nil"/>
              <w:right w:val="nil"/>
            </w:tcBorders>
          </w:tcPr>
          <w:p>
            <w:pPr>
              <w:pStyle w:val="0"/>
              <w:jc w:val="center"/>
            </w:pPr>
            <w:r>
              <w:rPr>
                <w:sz w:val="20"/>
              </w:rPr>
              <w:t xml:space="preserve">Данные заявителя (юридического лица) </w:t>
            </w:r>
            <w:hyperlink w:history="0" w:anchor="P1235" w:tooltip="&lt;9&gt; Данный блок и все последующие отображаются при необходимости, в соответствии с административным регламентом на оказание услуги.">
              <w:r>
                <w:rPr>
                  <w:sz w:val="20"/>
                  <w:color w:val="0000ff"/>
                </w:rPr>
                <w:t xml:space="preserve">&lt;9&gt;</w:t>
              </w:r>
            </w:hyperlink>
          </w:p>
        </w:tc>
      </w:tr>
      <w:tr>
        <w:tblPrEx>
          <w:tblBorders>
            <w:left w:val="nil"/>
            <w:right w:val="nil"/>
            <w:insideH w:val="nil"/>
          </w:tblBorders>
        </w:tblPrEx>
        <w:tc>
          <w:tcPr>
            <w:gridSpan w:val="11"/>
            <w:tcW w:w="9071" w:type="dxa"/>
            <w:tcBorders>
              <w:top w:val="nil"/>
              <w:left w:val="nil"/>
              <w:right w:val="nil"/>
            </w:tcBorders>
          </w:tcPr>
          <w:p>
            <w:pPr>
              <w:pStyle w:val="0"/>
            </w:pPr>
            <w:r>
              <w:rPr>
                <w:sz w:val="20"/>
              </w:rPr>
            </w:r>
          </w:p>
        </w:tc>
      </w:tr>
      <w:tr>
        <w:tc>
          <w:tcPr>
            <w:gridSpan w:val="5"/>
            <w:tcW w:w="3572" w:type="dxa"/>
          </w:tcPr>
          <w:p>
            <w:pPr>
              <w:pStyle w:val="0"/>
              <w:jc w:val="both"/>
            </w:pPr>
            <w:r>
              <w:rPr>
                <w:sz w:val="20"/>
              </w:rPr>
              <w:t xml:space="preserve">Полное наименование юридического лица (в соответствии с учредительными документами)</w:t>
            </w:r>
          </w:p>
        </w:tc>
        <w:tc>
          <w:tcPr>
            <w:gridSpan w:val="6"/>
            <w:tcW w:w="5499" w:type="dxa"/>
          </w:tcPr>
          <w:p>
            <w:pPr>
              <w:pStyle w:val="0"/>
            </w:pPr>
            <w:r>
              <w:rPr>
                <w:sz w:val="20"/>
              </w:rPr>
            </w:r>
          </w:p>
        </w:tc>
      </w:tr>
      <w:tr>
        <w:tc>
          <w:tcPr>
            <w:gridSpan w:val="5"/>
            <w:tcW w:w="3572" w:type="dxa"/>
          </w:tcPr>
          <w:p>
            <w:pPr>
              <w:pStyle w:val="0"/>
              <w:jc w:val="both"/>
            </w:pPr>
            <w:r>
              <w:rPr>
                <w:sz w:val="20"/>
              </w:rPr>
              <w:t xml:space="preserve">Организационно-правовая форма юридического лица</w:t>
            </w:r>
          </w:p>
        </w:tc>
        <w:tc>
          <w:tcPr>
            <w:gridSpan w:val="6"/>
            <w:tcW w:w="5499" w:type="dxa"/>
          </w:tcPr>
          <w:p>
            <w:pPr>
              <w:pStyle w:val="0"/>
            </w:pPr>
            <w:r>
              <w:rPr>
                <w:sz w:val="20"/>
              </w:rPr>
            </w:r>
          </w:p>
        </w:tc>
      </w:tr>
      <w:tr>
        <w:tc>
          <w:tcPr>
            <w:gridSpan w:val="5"/>
            <w:tcW w:w="3572" w:type="dxa"/>
          </w:tcPr>
          <w:p>
            <w:pPr>
              <w:pStyle w:val="0"/>
              <w:jc w:val="both"/>
            </w:pPr>
            <w:r>
              <w:rPr>
                <w:sz w:val="20"/>
              </w:rPr>
              <w:t xml:space="preserve">Должность, Фамилия, имя, отчество руководителя юридического лица</w:t>
            </w:r>
          </w:p>
        </w:tc>
        <w:tc>
          <w:tcPr>
            <w:gridSpan w:val="6"/>
            <w:tcW w:w="5499" w:type="dxa"/>
          </w:tcPr>
          <w:p>
            <w:pPr>
              <w:pStyle w:val="0"/>
            </w:pPr>
            <w:r>
              <w:rPr>
                <w:sz w:val="20"/>
              </w:rPr>
            </w:r>
          </w:p>
        </w:tc>
      </w:tr>
      <w:tr>
        <w:tc>
          <w:tcPr>
            <w:gridSpan w:val="5"/>
            <w:tcW w:w="3572" w:type="dxa"/>
          </w:tcPr>
          <w:p>
            <w:pPr>
              <w:pStyle w:val="0"/>
              <w:jc w:val="both"/>
            </w:pPr>
            <w:r>
              <w:rPr>
                <w:sz w:val="20"/>
              </w:rPr>
              <w:t xml:space="preserve">ОГРН/ИНН</w:t>
            </w:r>
          </w:p>
        </w:tc>
        <w:tc>
          <w:tcPr>
            <w:gridSpan w:val="6"/>
            <w:tcW w:w="5499" w:type="dxa"/>
          </w:tcPr>
          <w:p>
            <w:pPr>
              <w:pStyle w:val="0"/>
            </w:pPr>
            <w:r>
              <w:rPr>
                <w:sz w:val="20"/>
              </w:rPr>
            </w:r>
          </w:p>
        </w:tc>
      </w:tr>
      <w:tr>
        <w:tblPrEx>
          <w:tblBorders>
            <w:left w:val="nil"/>
            <w:right w:val="nil"/>
            <w:insideH w:val="nil"/>
          </w:tblBorders>
        </w:tblPrEx>
        <w:tc>
          <w:tcPr>
            <w:gridSpan w:val="11"/>
            <w:tcW w:w="9071" w:type="dxa"/>
            <w:tcBorders>
              <w:left w:val="nil"/>
              <w:bottom w:val="nil"/>
              <w:right w:val="nil"/>
            </w:tcBorders>
          </w:tcPr>
          <w:p>
            <w:pPr>
              <w:pStyle w:val="0"/>
            </w:pPr>
            <w:r>
              <w:rPr>
                <w:sz w:val="20"/>
              </w:rPr>
            </w:r>
          </w:p>
        </w:tc>
      </w:tr>
      <w:tr>
        <w:tblPrEx>
          <w:tblBorders>
            <w:left w:val="nil"/>
            <w:right w:val="nil"/>
            <w:insideH w:val="nil"/>
          </w:tblBorders>
        </w:tblPrEx>
        <w:tc>
          <w:tcPr>
            <w:gridSpan w:val="11"/>
            <w:tcW w:w="9071" w:type="dxa"/>
            <w:tcBorders>
              <w:top w:val="nil"/>
              <w:left w:val="nil"/>
              <w:bottom w:val="nil"/>
              <w:right w:val="nil"/>
            </w:tcBorders>
          </w:tcPr>
          <w:p>
            <w:pPr>
              <w:pStyle w:val="0"/>
              <w:jc w:val="center"/>
            </w:pPr>
            <w:r>
              <w:rPr>
                <w:sz w:val="20"/>
              </w:rPr>
              <w:t xml:space="preserve">Юридический адрес</w:t>
            </w:r>
          </w:p>
        </w:tc>
      </w:tr>
      <w:tr>
        <w:tblPrEx>
          <w:tblBorders>
            <w:left w:val="nil"/>
            <w:right w:val="nil"/>
            <w:insideH w:val="nil"/>
          </w:tblBorders>
        </w:tblPrEx>
        <w:tc>
          <w:tcPr>
            <w:gridSpan w:val="11"/>
            <w:tcW w:w="9071" w:type="dxa"/>
            <w:tcBorders>
              <w:top w:val="nil"/>
              <w:left w:val="nil"/>
              <w:right w:val="nil"/>
            </w:tcBorders>
          </w:tcPr>
          <w:p>
            <w:pPr>
              <w:pStyle w:val="0"/>
            </w:pPr>
            <w:r>
              <w:rPr>
                <w:sz w:val="20"/>
              </w:rPr>
            </w:r>
          </w:p>
        </w:tc>
      </w:tr>
      <w:tr>
        <w:tc>
          <w:tcPr>
            <w:gridSpan w:val="2"/>
            <w:tcW w:w="1531" w:type="dxa"/>
          </w:tcPr>
          <w:p>
            <w:pPr>
              <w:pStyle w:val="0"/>
              <w:jc w:val="both"/>
            </w:pPr>
            <w:r>
              <w:rPr>
                <w:sz w:val="20"/>
              </w:rPr>
              <w:t xml:space="preserve">Индекс</w:t>
            </w:r>
          </w:p>
        </w:tc>
        <w:tc>
          <w:tcPr>
            <w:gridSpan w:val="3"/>
            <w:tcW w:w="2041" w:type="dxa"/>
          </w:tcPr>
          <w:p>
            <w:pPr>
              <w:pStyle w:val="0"/>
            </w:pPr>
            <w:r>
              <w:rPr>
                <w:sz w:val="20"/>
              </w:rPr>
            </w:r>
          </w:p>
        </w:tc>
        <w:tc>
          <w:tcPr>
            <w:gridSpan w:val="4"/>
            <w:tcW w:w="2381" w:type="dxa"/>
          </w:tcPr>
          <w:p>
            <w:pPr>
              <w:pStyle w:val="0"/>
              <w:jc w:val="both"/>
            </w:pPr>
            <w:r>
              <w:rPr>
                <w:sz w:val="20"/>
              </w:rPr>
              <w:t xml:space="preserve">Регион</w:t>
            </w:r>
          </w:p>
        </w:tc>
        <w:tc>
          <w:tcPr>
            <w:gridSpan w:val="2"/>
            <w:tcW w:w="3118" w:type="dxa"/>
          </w:tcPr>
          <w:p>
            <w:pPr>
              <w:pStyle w:val="0"/>
            </w:pPr>
            <w:r>
              <w:rPr>
                <w:sz w:val="20"/>
              </w:rPr>
            </w:r>
          </w:p>
        </w:tc>
      </w:tr>
      <w:tr>
        <w:tc>
          <w:tcPr>
            <w:gridSpan w:val="2"/>
            <w:tcW w:w="1531" w:type="dxa"/>
          </w:tcPr>
          <w:p>
            <w:pPr>
              <w:pStyle w:val="0"/>
              <w:jc w:val="both"/>
            </w:pPr>
            <w:r>
              <w:rPr>
                <w:sz w:val="20"/>
              </w:rPr>
              <w:t xml:space="preserve">Район</w:t>
            </w:r>
          </w:p>
        </w:tc>
        <w:tc>
          <w:tcPr>
            <w:gridSpan w:val="3"/>
            <w:tcW w:w="2041" w:type="dxa"/>
          </w:tcPr>
          <w:p>
            <w:pPr>
              <w:pStyle w:val="0"/>
            </w:pPr>
            <w:r>
              <w:rPr>
                <w:sz w:val="20"/>
              </w:rPr>
            </w:r>
          </w:p>
        </w:tc>
        <w:tc>
          <w:tcPr>
            <w:gridSpan w:val="4"/>
            <w:tcW w:w="2381" w:type="dxa"/>
          </w:tcPr>
          <w:p>
            <w:pPr>
              <w:pStyle w:val="0"/>
              <w:jc w:val="both"/>
            </w:pPr>
            <w:r>
              <w:rPr>
                <w:sz w:val="20"/>
              </w:rPr>
              <w:t xml:space="preserve">Населенный пункт</w:t>
            </w:r>
          </w:p>
        </w:tc>
        <w:tc>
          <w:tcPr>
            <w:gridSpan w:val="2"/>
            <w:tcW w:w="3118" w:type="dxa"/>
          </w:tcPr>
          <w:p>
            <w:pPr>
              <w:pStyle w:val="0"/>
            </w:pPr>
            <w:r>
              <w:rPr>
                <w:sz w:val="20"/>
              </w:rPr>
            </w:r>
          </w:p>
        </w:tc>
      </w:tr>
      <w:tr>
        <w:tc>
          <w:tcPr>
            <w:gridSpan w:val="2"/>
            <w:tcW w:w="1531" w:type="dxa"/>
          </w:tcPr>
          <w:p>
            <w:pPr>
              <w:pStyle w:val="0"/>
              <w:jc w:val="both"/>
            </w:pPr>
            <w:r>
              <w:rPr>
                <w:sz w:val="20"/>
              </w:rPr>
              <w:t xml:space="preserve">Улица</w:t>
            </w:r>
          </w:p>
        </w:tc>
        <w:tc>
          <w:tcPr>
            <w:gridSpan w:val="9"/>
            <w:tcW w:w="7540" w:type="dxa"/>
          </w:tcPr>
          <w:p>
            <w:pPr>
              <w:pStyle w:val="0"/>
            </w:pPr>
            <w:r>
              <w:rPr>
                <w:sz w:val="20"/>
              </w:rPr>
            </w:r>
          </w:p>
        </w:tc>
      </w:tr>
      <w:tr>
        <w:tc>
          <w:tcPr>
            <w:gridSpan w:val="2"/>
            <w:tcW w:w="1531" w:type="dxa"/>
          </w:tcPr>
          <w:p>
            <w:pPr>
              <w:pStyle w:val="0"/>
              <w:jc w:val="both"/>
            </w:pPr>
            <w:r>
              <w:rPr>
                <w:sz w:val="20"/>
              </w:rPr>
              <w:t xml:space="preserve">Дом</w:t>
            </w:r>
          </w:p>
        </w:tc>
        <w:tc>
          <w:tcPr>
            <w:gridSpan w:val="3"/>
            <w:tcW w:w="2041" w:type="dxa"/>
          </w:tcPr>
          <w:p>
            <w:pPr>
              <w:pStyle w:val="0"/>
            </w:pPr>
            <w:r>
              <w:rPr>
                <w:sz w:val="20"/>
              </w:rPr>
            </w:r>
          </w:p>
        </w:tc>
        <w:tc>
          <w:tcPr>
            <w:gridSpan w:val="3"/>
            <w:tcW w:w="1359" w:type="dxa"/>
          </w:tcPr>
          <w:p>
            <w:pPr>
              <w:pStyle w:val="0"/>
              <w:jc w:val="both"/>
            </w:pPr>
            <w:r>
              <w:rPr>
                <w:sz w:val="20"/>
              </w:rPr>
              <w:t xml:space="preserve">Корпус</w:t>
            </w:r>
          </w:p>
        </w:tc>
        <w:tc>
          <w:tcPr>
            <w:tcW w:w="1022" w:type="dxa"/>
          </w:tcPr>
          <w:p>
            <w:pPr>
              <w:pStyle w:val="0"/>
            </w:pPr>
            <w:r>
              <w:rPr>
                <w:sz w:val="20"/>
              </w:rPr>
            </w:r>
          </w:p>
        </w:tc>
        <w:tc>
          <w:tcPr>
            <w:tcW w:w="1191" w:type="dxa"/>
          </w:tcPr>
          <w:p>
            <w:pPr>
              <w:pStyle w:val="0"/>
              <w:jc w:val="both"/>
            </w:pPr>
            <w:r>
              <w:rPr>
                <w:sz w:val="20"/>
              </w:rPr>
              <w:t xml:space="preserve">Квартира</w:t>
            </w:r>
          </w:p>
        </w:tc>
        <w:tc>
          <w:tcPr>
            <w:tcW w:w="1927" w:type="dxa"/>
          </w:tcPr>
          <w:p>
            <w:pPr>
              <w:pStyle w:val="0"/>
            </w:pPr>
            <w:r>
              <w:rPr>
                <w:sz w:val="20"/>
              </w:rPr>
            </w:r>
          </w:p>
        </w:tc>
      </w:tr>
      <w:tr>
        <w:tblPrEx>
          <w:tblBorders>
            <w:left w:val="nil"/>
            <w:right w:val="nil"/>
            <w:insideH w:val="nil"/>
          </w:tblBorders>
        </w:tblPrEx>
        <w:tc>
          <w:tcPr>
            <w:gridSpan w:val="11"/>
            <w:tcW w:w="9071" w:type="dxa"/>
            <w:tcBorders>
              <w:left w:val="nil"/>
              <w:bottom w:val="nil"/>
              <w:right w:val="nil"/>
            </w:tcBorders>
          </w:tcPr>
          <w:p>
            <w:pPr>
              <w:pStyle w:val="0"/>
            </w:pPr>
            <w:r>
              <w:rPr>
                <w:sz w:val="20"/>
              </w:rPr>
            </w:r>
          </w:p>
        </w:tc>
      </w:tr>
      <w:tr>
        <w:tblPrEx>
          <w:tblBorders>
            <w:left w:val="nil"/>
            <w:right w:val="nil"/>
            <w:insideH w:val="nil"/>
          </w:tblBorders>
        </w:tblPrEx>
        <w:tc>
          <w:tcPr>
            <w:gridSpan w:val="11"/>
            <w:tcW w:w="9071" w:type="dxa"/>
            <w:tcBorders>
              <w:top w:val="nil"/>
              <w:left w:val="nil"/>
              <w:bottom w:val="nil"/>
              <w:right w:val="nil"/>
            </w:tcBorders>
          </w:tcPr>
          <w:p>
            <w:pPr>
              <w:pStyle w:val="0"/>
              <w:jc w:val="center"/>
            </w:pPr>
            <w:r>
              <w:rPr>
                <w:sz w:val="20"/>
              </w:rPr>
              <w:t xml:space="preserve">Почтовый адрес</w:t>
            </w:r>
          </w:p>
        </w:tc>
      </w:tr>
      <w:tr>
        <w:tblPrEx>
          <w:tblBorders>
            <w:left w:val="nil"/>
            <w:right w:val="nil"/>
            <w:insideH w:val="nil"/>
          </w:tblBorders>
        </w:tblPrEx>
        <w:tc>
          <w:tcPr>
            <w:gridSpan w:val="11"/>
            <w:tcW w:w="9071" w:type="dxa"/>
            <w:tcBorders>
              <w:top w:val="nil"/>
              <w:left w:val="nil"/>
              <w:right w:val="nil"/>
            </w:tcBorders>
          </w:tcPr>
          <w:p>
            <w:pPr>
              <w:pStyle w:val="0"/>
            </w:pPr>
            <w:r>
              <w:rPr>
                <w:sz w:val="20"/>
              </w:rPr>
            </w:r>
          </w:p>
        </w:tc>
      </w:tr>
      <w:tr>
        <w:tc>
          <w:tcPr>
            <w:gridSpan w:val="2"/>
            <w:tcW w:w="1531" w:type="dxa"/>
          </w:tcPr>
          <w:p>
            <w:pPr>
              <w:pStyle w:val="0"/>
              <w:jc w:val="both"/>
            </w:pPr>
            <w:r>
              <w:rPr>
                <w:sz w:val="20"/>
              </w:rPr>
              <w:t xml:space="preserve">Индекс</w:t>
            </w:r>
          </w:p>
        </w:tc>
        <w:tc>
          <w:tcPr>
            <w:gridSpan w:val="3"/>
            <w:tcW w:w="2041" w:type="dxa"/>
          </w:tcPr>
          <w:p>
            <w:pPr>
              <w:pStyle w:val="0"/>
            </w:pPr>
            <w:r>
              <w:rPr>
                <w:sz w:val="20"/>
              </w:rPr>
            </w:r>
          </w:p>
        </w:tc>
        <w:tc>
          <w:tcPr>
            <w:gridSpan w:val="4"/>
            <w:tcW w:w="2381" w:type="dxa"/>
          </w:tcPr>
          <w:p>
            <w:pPr>
              <w:pStyle w:val="0"/>
              <w:jc w:val="both"/>
            </w:pPr>
            <w:r>
              <w:rPr>
                <w:sz w:val="20"/>
              </w:rPr>
              <w:t xml:space="preserve">Регион</w:t>
            </w:r>
          </w:p>
        </w:tc>
        <w:tc>
          <w:tcPr>
            <w:gridSpan w:val="2"/>
            <w:tcW w:w="3118" w:type="dxa"/>
          </w:tcPr>
          <w:p>
            <w:pPr>
              <w:pStyle w:val="0"/>
            </w:pPr>
            <w:r>
              <w:rPr>
                <w:sz w:val="20"/>
              </w:rPr>
            </w:r>
          </w:p>
        </w:tc>
      </w:tr>
      <w:tr>
        <w:tc>
          <w:tcPr>
            <w:gridSpan w:val="2"/>
            <w:tcW w:w="1531" w:type="dxa"/>
          </w:tcPr>
          <w:p>
            <w:pPr>
              <w:pStyle w:val="0"/>
              <w:jc w:val="both"/>
            </w:pPr>
            <w:r>
              <w:rPr>
                <w:sz w:val="20"/>
              </w:rPr>
              <w:t xml:space="preserve">Район</w:t>
            </w:r>
          </w:p>
        </w:tc>
        <w:tc>
          <w:tcPr>
            <w:gridSpan w:val="3"/>
            <w:tcW w:w="2041" w:type="dxa"/>
          </w:tcPr>
          <w:p>
            <w:pPr>
              <w:pStyle w:val="0"/>
            </w:pPr>
            <w:r>
              <w:rPr>
                <w:sz w:val="20"/>
              </w:rPr>
            </w:r>
          </w:p>
        </w:tc>
        <w:tc>
          <w:tcPr>
            <w:gridSpan w:val="4"/>
            <w:tcW w:w="2381" w:type="dxa"/>
          </w:tcPr>
          <w:p>
            <w:pPr>
              <w:pStyle w:val="0"/>
              <w:jc w:val="both"/>
            </w:pPr>
            <w:r>
              <w:rPr>
                <w:sz w:val="20"/>
              </w:rPr>
              <w:t xml:space="preserve">Населенный пункт</w:t>
            </w:r>
          </w:p>
        </w:tc>
        <w:tc>
          <w:tcPr>
            <w:gridSpan w:val="2"/>
            <w:tcW w:w="3118" w:type="dxa"/>
          </w:tcPr>
          <w:p>
            <w:pPr>
              <w:pStyle w:val="0"/>
            </w:pPr>
            <w:r>
              <w:rPr>
                <w:sz w:val="20"/>
              </w:rPr>
            </w:r>
          </w:p>
        </w:tc>
      </w:tr>
      <w:tr>
        <w:tc>
          <w:tcPr>
            <w:gridSpan w:val="2"/>
            <w:tcW w:w="1531" w:type="dxa"/>
          </w:tcPr>
          <w:p>
            <w:pPr>
              <w:pStyle w:val="0"/>
              <w:jc w:val="both"/>
            </w:pPr>
            <w:r>
              <w:rPr>
                <w:sz w:val="20"/>
              </w:rPr>
              <w:t xml:space="preserve">Улица</w:t>
            </w:r>
          </w:p>
        </w:tc>
        <w:tc>
          <w:tcPr>
            <w:gridSpan w:val="9"/>
            <w:tcW w:w="7540" w:type="dxa"/>
          </w:tcPr>
          <w:p>
            <w:pPr>
              <w:pStyle w:val="0"/>
            </w:pPr>
            <w:r>
              <w:rPr>
                <w:sz w:val="20"/>
              </w:rPr>
            </w:r>
          </w:p>
        </w:tc>
      </w:tr>
      <w:tr>
        <w:tc>
          <w:tcPr>
            <w:gridSpan w:val="2"/>
            <w:tcW w:w="1531" w:type="dxa"/>
          </w:tcPr>
          <w:p>
            <w:pPr>
              <w:pStyle w:val="0"/>
              <w:jc w:val="both"/>
            </w:pPr>
            <w:r>
              <w:rPr>
                <w:sz w:val="20"/>
              </w:rPr>
              <w:t xml:space="preserve">Дом</w:t>
            </w:r>
          </w:p>
        </w:tc>
        <w:tc>
          <w:tcPr>
            <w:gridSpan w:val="3"/>
            <w:tcW w:w="2041" w:type="dxa"/>
          </w:tcPr>
          <w:p>
            <w:pPr>
              <w:pStyle w:val="0"/>
            </w:pPr>
            <w:r>
              <w:rPr>
                <w:sz w:val="20"/>
              </w:rPr>
            </w:r>
          </w:p>
        </w:tc>
        <w:tc>
          <w:tcPr>
            <w:gridSpan w:val="3"/>
            <w:tcW w:w="1359" w:type="dxa"/>
          </w:tcPr>
          <w:p>
            <w:pPr>
              <w:pStyle w:val="0"/>
              <w:jc w:val="both"/>
            </w:pPr>
            <w:r>
              <w:rPr>
                <w:sz w:val="20"/>
              </w:rPr>
              <w:t xml:space="preserve">Корпус</w:t>
            </w:r>
          </w:p>
        </w:tc>
        <w:tc>
          <w:tcPr>
            <w:tcW w:w="1022" w:type="dxa"/>
          </w:tcPr>
          <w:p>
            <w:pPr>
              <w:pStyle w:val="0"/>
            </w:pPr>
            <w:r>
              <w:rPr>
                <w:sz w:val="20"/>
              </w:rPr>
            </w:r>
          </w:p>
        </w:tc>
        <w:tc>
          <w:tcPr>
            <w:tcW w:w="1191" w:type="dxa"/>
          </w:tcPr>
          <w:p>
            <w:pPr>
              <w:pStyle w:val="0"/>
              <w:jc w:val="both"/>
            </w:pPr>
            <w:r>
              <w:rPr>
                <w:sz w:val="20"/>
              </w:rPr>
              <w:t xml:space="preserve">Квартира</w:t>
            </w:r>
          </w:p>
        </w:tc>
        <w:tc>
          <w:tcPr>
            <w:tcW w:w="1927" w:type="dxa"/>
          </w:tcPr>
          <w:p>
            <w:pPr>
              <w:pStyle w:val="0"/>
            </w:pPr>
            <w:r>
              <w:rPr>
                <w:sz w:val="20"/>
              </w:rPr>
            </w:r>
          </w:p>
        </w:tc>
      </w:tr>
      <w:tr>
        <w:tblPrEx>
          <w:tblBorders>
            <w:left w:val="nil"/>
            <w:right w:val="nil"/>
          </w:tblBorders>
        </w:tblPrEx>
        <w:tc>
          <w:tcPr>
            <w:gridSpan w:val="11"/>
            <w:tcW w:w="9071" w:type="dxa"/>
            <w:tcBorders>
              <w:left w:val="nil"/>
              <w:right w:val="nil"/>
            </w:tcBorders>
          </w:tcPr>
          <w:p>
            <w:pPr>
              <w:pStyle w:val="0"/>
            </w:pPr>
            <w:r>
              <w:rPr>
                <w:sz w:val="20"/>
              </w:rPr>
            </w:r>
          </w:p>
        </w:tc>
      </w:tr>
      <w:tr>
        <w:tc>
          <w:tcPr>
            <w:gridSpan w:val="2"/>
            <w:tcW w:w="1531" w:type="dxa"/>
            <w:vMerge w:val="restart"/>
          </w:tcPr>
          <w:p>
            <w:pPr>
              <w:pStyle w:val="0"/>
              <w:jc w:val="both"/>
            </w:pPr>
            <w:r>
              <w:rPr>
                <w:sz w:val="20"/>
              </w:rPr>
              <w:t xml:space="preserve">Контактные данные</w:t>
            </w:r>
          </w:p>
        </w:tc>
        <w:tc>
          <w:tcPr>
            <w:gridSpan w:val="9"/>
            <w:tcW w:w="7540" w:type="dxa"/>
          </w:tcPr>
          <w:p>
            <w:pPr>
              <w:pStyle w:val="0"/>
            </w:pPr>
            <w:r>
              <w:rPr>
                <w:sz w:val="20"/>
              </w:rPr>
            </w:r>
          </w:p>
        </w:tc>
      </w:tr>
      <w:tr>
        <w:tc>
          <w:tcPr>
            <w:gridSpan w:val="2"/>
            <w:vMerge w:val="continue"/>
          </w:tcPr>
          <w:p/>
        </w:tc>
        <w:tc>
          <w:tcPr>
            <w:gridSpan w:val="9"/>
            <w:tcW w:w="7540" w:type="dxa"/>
          </w:tcPr>
          <w:p>
            <w:pPr>
              <w:pStyle w:val="0"/>
            </w:pPr>
            <w:r>
              <w:rPr>
                <w:sz w:val="20"/>
              </w:rPr>
            </w:r>
          </w:p>
        </w:tc>
      </w:tr>
      <w:tr>
        <w:tblPrEx>
          <w:tblBorders>
            <w:left w:val="nil"/>
            <w:right w:val="nil"/>
            <w:insideH w:val="nil"/>
          </w:tblBorders>
        </w:tblPrEx>
        <w:tc>
          <w:tcPr>
            <w:gridSpan w:val="11"/>
            <w:tcW w:w="9071" w:type="dxa"/>
            <w:tcBorders>
              <w:left w:val="nil"/>
              <w:bottom w:val="nil"/>
              <w:right w:val="nil"/>
            </w:tcBorders>
          </w:tcPr>
          <w:p>
            <w:pPr>
              <w:pStyle w:val="0"/>
            </w:pPr>
            <w:r>
              <w:rPr>
                <w:sz w:val="20"/>
              </w:rPr>
            </w:r>
          </w:p>
        </w:tc>
      </w:tr>
      <w:tr>
        <w:tblPrEx>
          <w:tblBorders>
            <w:left w:val="nil"/>
            <w:right w:val="nil"/>
            <w:insideH w:val="nil"/>
          </w:tblBorders>
        </w:tblPrEx>
        <w:tc>
          <w:tcPr>
            <w:gridSpan w:val="11"/>
            <w:tcW w:w="9071" w:type="dxa"/>
            <w:tcBorders>
              <w:top w:val="nil"/>
              <w:left w:val="nil"/>
              <w:bottom w:val="nil"/>
              <w:right w:val="nil"/>
            </w:tcBorders>
          </w:tcPr>
          <w:p>
            <w:pPr>
              <w:pStyle w:val="0"/>
              <w:jc w:val="center"/>
            </w:pPr>
            <w:r>
              <w:rPr>
                <w:sz w:val="20"/>
              </w:rPr>
              <w:t xml:space="preserve">ЗАЯВЛЕНИЕ </w:t>
            </w:r>
            <w:hyperlink w:history="0" w:anchor="P1236" w:tooltip="&lt;10&gt; Наполнение блока и состав полей зависят от услуги.">
              <w:r>
                <w:rPr>
                  <w:sz w:val="20"/>
                  <w:color w:val="0000ff"/>
                </w:rPr>
                <w:t xml:space="preserve">&lt;10&gt;</w:t>
              </w:r>
            </w:hyperlink>
          </w:p>
        </w:tc>
      </w:tr>
      <w:tr>
        <w:tblPrEx>
          <w:tblBorders>
            <w:left w:val="nil"/>
            <w:right w:val="nil"/>
            <w:insideH w:val="nil"/>
          </w:tblBorders>
        </w:tblPrEx>
        <w:tc>
          <w:tcPr>
            <w:gridSpan w:val="11"/>
            <w:tcW w:w="9071" w:type="dxa"/>
            <w:tcBorders>
              <w:top w:val="nil"/>
              <w:left w:val="nil"/>
              <w:bottom w:val="nil"/>
              <w:right w:val="nil"/>
            </w:tcBorders>
          </w:tcPr>
          <w:p>
            <w:pPr>
              <w:pStyle w:val="0"/>
            </w:pPr>
            <w:r>
              <w:rPr>
                <w:sz w:val="20"/>
              </w:rPr>
            </w:r>
          </w:p>
        </w:tc>
      </w:tr>
      <w:tr>
        <w:tblPrEx>
          <w:tblBorders>
            <w:left w:val="nil"/>
            <w:right w:val="nil"/>
            <w:insideH w:val="nil"/>
          </w:tblBorders>
        </w:tblPrEx>
        <w:tc>
          <w:tcPr>
            <w:gridSpan w:val="11"/>
            <w:tcW w:w="9071" w:type="dxa"/>
            <w:tcBorders>
              <w:top w:val="nil"/>
              <w:left w:val="nil"/>
              <w:bottom w:val="nil"/>
              <w:right w:val="nil"/>
            </w:tcBorders>
          </w:tcPr>
          <w:p>
            <w:pPr>
              <w:pStyle w:val="0"/>
              <w:ind w:firstLine="283"/>
              <w:jc w:val="both"/>
            </w:pPr>
            <w:r>
              <w:rPr>
                <w:sz w:val="20"/>
              </w:rPr>
              <w:t xml:space="preserve">Прошу предоставить в аренду недвижимое (движимое) имущество по адресу:</w:t>
            </w:r>
          </w:p>
          <w:p>
            <w:pPr>
              <w:pStyle w:val="0"/>
              <w:ind w:firstLine="283"/>
              <w:jc w:val="both"/>
            </w:pPr>
            <w:r>
              <w:rPr>
                <w:sz w:val="20"/>
              </w:rPr>
              <w:t xml:space="preserve">район _________________ г. _________________ ул. ______________ дом N _____ корпус N _________ этаж _____ помещения NN (наименование имущества) _______</w:t>
            </w:r>
          </w:p>
          <w:p>
            <w:pPr>
              <w:pStyle w:val="0"/>
              <w:ind w:firstLine="283"/>
              <w:jc w:val="both"/>
            </w:pPr>
            <w:r>
              <w:rPr>
                <w:sz w:val="20"/>
              </w:rPr>
              <w:t xml:space="preserve">Общая площадь _________ кв.м. Остаточная стоимость __________ тыс. руб.</w:t>
            </w:r>
          </w:p>
          <w:p>
            <w:pPr>
              <w:pStyle w:val="0"/>
              <w:ind w:firstLine="283"/>
              <w:jc w:val="both"/>
            </w:pPr>
            <w:r>
              <w:rPr>
                <w:sz w:val="20"/>
              </w:rPr>
              <w:t xml:space="preserve">Срок аренды установить с "____" __________ 20__ г. на ___________ дней/месяцев/лет.</w:t>
            </w:r>
          </w:p>
          <w:p>
            <w:pPr>
              <w:pStyle w:val="0"/>
              <w:ind w:firstLine="283"/>
              <w:jc w:val="both"/>
            </w:pPr>
            <w:r>
              <w:rPr>
                <w:sz w:val="20"/>
              </w:rPr>
              <w:t xml:space="preserve">Вид деятельности ____________________________________________________</w:t>
            </w:r>
          </w:p>
          <w:p>
            <w:pPr>
              <w:pStyle w:val="0"/>
              <w:ind w:firstLine="283"/>
              <w:jc w:val="both"/>
            </w:pPr>
            <w:r>
              <w:rPr>
                <w:sz w:val="20"/>
              </w:rPr>
              <w:t xml:space="preserve">Для использования под ______________________________________________</w:t>
            </w:r>
          </w:p>
        </w:tc>
      </w:tr>
      <w:tr>
        <w:tblPrEx>
          <w:tblBorders>
            <w:left w:val="nil"/>
            <w:right w:val="nil"/>
            <w:insideH w:val="nil"/>
          </w:tblBorders>
        </w:tblPrEx>
        <w:tc>
          <w:tcPr>
            <w:gridSpan w:val="11"/>
            <w:tcW w:w="9071" w:type="dxa"/>
            <w:tcBorders>
              <w:top w:val="nil"/>
              <w:left w:val="nil"/>
              <w:bottom w:val="nil"/>
              <w:right w:val="nil"/>
            </w:tcBorders>
          </w:tcPr>
          <w:p>
            <w:pPr>
              <w:pStyle w:val="0"/>
            </w:pPr>
            <w:r>
              <w:rPr>
                <w:sz w:val="20"/>
              </w:rPr>
            </w:r>
          </w:p>
        </w:tc>
      </w:tr>
      <w:tr>
        <w:tblPrEx>
          <w:tblBorders>
            <w:left w:val="nil"/>
            <w:right w:val="nil"/>
            <w:insideH w:val="nil"/>
          </w:tblBorders>
        </w:tblPrEx>
        <w:tc>
          <w:tcPr>
            <w:gridSpan w:val="11"/>
            <w:tcW w:w="9071" w:type="dxa"/>
            <w:tcBorders>
              <w:top w:val="nil"/>
              <w:left w:val="nil"/>
              <w:bottom w:val="nil"/>
              <w:right w:val="nil"/>
            </w:tcBorders>
          </w:tcPr>
          <w:p>
            <w:pPr>
              <w:pStyle w:val="0"/>
              <w:jc w:val="center"/>
            </w:pPr>
            <w:r>
              <w:rPr>
                <w:sz w:val="20"/>
              </w:rPr>
              <w:t xml:space="preserve">Представлены следующие документы</w:t>
            </w:r>
          </w:p>
        </w:tc>
      </w:tr>
      <w:tr>
        <w:tblPrEx>
          <w:tblBorders>
            <w:left w:val="nil"/>
            <w:right w:val="nil"/>
            <w:insideH w:val="nil"/>
          </w:tblBorders>
        </w:tblPrEx>
        <w:tc>
          <w:tcPr>
            <w:gridSpan w:val="11"/>
            <w:tcW w:w="9071" w:type="dxa"/>
            <w:tcBorders>
              <w:top w:val="nil"/>
              <w:left w:val="nil"/>
              <w:right w:val="nil"/>
            </w:tcBorders>
          </w:tcPr>
          <w:p>
            <w:pPr>
              <w:pStyle w:val="0"/>
            </w:pPr>
            <w:r>
              <w:rPr>
                <w:sz w:val="20"/>
              </w:rPr>
            </w:r>
          </w:p>
        </w:tc>
      </w:tr>
      <w:tr>
        <w:tc>
          <w:tcPr>
            <w:tcW w:w="442" w:type="dxa"/>
          </w:tcPr>
          <w:p>
            <w:pPr>
              <w:pStyle w:val="0"/>
              <w:jc w:val="both"/>
            </w:pPr>
            <w:r>
              <w:rPr>
                <w:sz w:val="20"/>
              </w:rPr>
              <w:t xml:space="preserve">1</w:t>
            </w:r>
          </w:p>
        </w:tc>
        <w:tc>
          <w:tcPr>
            <w:gridSpan w:val="10"/>
            <w:tcW w:w="8629" w:type="dxa"/>
          </w:tcPr>
          <w:p>
            <w:pPr>
              <w:pStyle w:val="0"/>
            </w:pPr>
            <w:r>
              <w:rPr>
                <w:sz w:val="20"/>
              </w:rPr>
            </w:r>
          </w:p>
        </w:tc>
      </w:tr>
      <w:tr>
        <w:tc>
          <w:tcPr>
            <w:tcW w:w="442" w:type="dxa"/>
          </w:tcPr>
          <w:p>
            <w:pPr>
              <w:pStyle w:val="0"/>
              <w:jc w:val="both"/>
            </w:pPr>
            <w:r>
              <w:rPr>
                <w:sz w:val="20"/>
              </w:rPr>
              <w:t xml:space="preserve">2</w:t>
            </w:r>
          </w:p>
        </w:tc>
        <w:tc>
          <w:tcPr>
            <w:gridSpan w:val="10"/>
            <w:tcW w:w="8629" w:type="dxa"/>
          </w:tcPr>
          <w:p>
            <w:pPr>
              <w:pStyle w:val="0"/>
            </w:pPr>
            <w:r>
              <w:rPr>
                <w:sz w:val="20"/>
              </w:rPr>
            </w:r>
          </w:p>
        </w:tc>
      </w:tr>
      <w:tr>
        <w:tc>
          <w:tcPr>
            <w:tcW w:w="442" w:type="dxa"/>
          </w:tcPr>
          <w:p>
            <w:pPr>
              <w:pStyle w:val="0"/>
              <w:jc w:val="both"/>
            </w:pPr>
            <w:r>
              <w:rPr>
                <w:sz w:val="20"/>
              </w:rPr>
              <w:t xml:space="preserve">3</w:t>
            </w:r>
          </w:p>
        </w:tc>
        <w:tc>
          <w:tcPr>
            <w:gridSpan w:val="10"/>
            <w:tcW w:w="8629" w:type="dxa"/>
          </w:tcPr>
          <w:p>
            <w:pPr>
              <w:pStyle w:val="0"/>
            </w:pPr>
            <w:r>
              <w:rPr>
                <w:sz w:val="20"/>
              </w:rPr>
            </w:r>
          </w:p>
        </w:tc>
      </w:tr>
      <w:tr>
        <w:tblPrEx>
          <w:tblBorders>
            <w:left w:val="nil"/>
            <w:right w:val="nil"/>
          </w:tblBorders>
        </w:tblPrEx>
        <w:tc>
          <w:tcPr>
            <w:gridSpan w:val="11"/>
            <w:tcW w:w="9071" w:type="dxa"/>
            <w:tcBorders>
              <w:left w:val="nil"/>
              <w:right w:val="nil"/>
            </w:tcBorders>
          </w:tcPr>
          <w:p>
            <w:pPr>
              <w:pStyle w:val="0"/>
            </w:pPr>
            <w:r>
              <w:rPr>
                <w:sz w:val="20"/>
              </w:rPr>
            </w:r>
          </w:p>
        </w:tc>
      </w:tr>
      <w:tr>
        <w:tc>
          <w:tcPr>
            <w:gridSpan w:val="4"/>
            <w:tcW w:w="3118" w:type="dxa"/>
          </w:tcPr>
          <w:p>
            <w:pPr>
              <w:pStyle w:val="0"/>
              <w:jc w:val="both"/>
            </w:pPr>
            <w:r>
              <w:rPr>
                <w:sz w:val="20"/>
              </w:rPr>
              <w:t xml:space="preserve">Место получения результата предоставления услуги</w:t>
            </w:r>
          </w:p>
        </w:tc>
        <w:tc>
          <w:tcPr>
            <w:gridSpan w:val="7"/>
            <w:tcW w:w="5953" w:type="dxa"/>
          </w:tcPr>
          <w:p>
            <w:pPr>
              <w:pStyle w:val="0"/>
            </w:pPr>
            <w:r>
              <w:rPr>
                <w:sz w:val="20"/>
              </w:rPr>
            </w:r>
          </w:p>
        </w:tc>
      </w:tr>
      <w:tr>
        <w:tc>
          <w:tcPr>
            <w:gridSpan w:val="4"/>
            <w:tcW w:w="3118" w:type="dxa"/>
            <w:vMerge w:val="restart"/>
          </w:tcPr>
          <w:p>
            <w:pPr>
              <w:pStyle w:val="0"/>
              <w:jc w:val="both"/>
            </w:pPr>
            <w:r>
              <w:rPr>
                <w:sz w:val="20"/>
              </w:rPr>
              <w:t xml:space="preserve">Способ получения результата</w:t>
            </w:r>
          </w:p>
        </w:tc>
        <w:tc>
          <w:tcPr>
            <w:gridSpan w:val="7"/>
            <w:tcW w:w="5953" w:type="dxa"/>
          </w:tcPr>
          <w:p>
            <w:pPr>
              <w:pStyle w:val="0"/>
            </w:pPr>
            <w:r>
              <w:rPr>
                <w:sz w:val="20"/>
              </w:rPr>
            </w:r>
          </w:p>
        </w:tc>
      </w:tr>
      <w:tr>
        <w:tc>
          <w:tcPr>
            <w:gridSpan w:val="4"/>
            <w:vMerge w:val="continue"/>
          </w:tcPr>
          <w:p/>
        </w:tc>
        <w:tc>
          <w:tcPr>
            <w:gridSpan w:val="7"/>
            <w:tcW w:w="5953" w:type="dxa"/>
          </w:tcPr>
          <w:p>
            <w:pPr>
              <w:pStyle w:val="0"/>
            </w:pPr>
            <w:r>
              <w:rPr>
                <w:sz w:val="20"/>
              </w:rPr>
            </w:r>
          </w:p>
        </w:tc>
      </w:tr>
      <w:tr>
        <w:tblPrEx>
          <w:tblBorders>
            <w:left w:val="nil"/>
            <w:right w:val="nil"/>
            <w:insideH w:val="nil"/>
          </w:tblBorders>
        </w:tblPrEx>
        <w:tc>
          <w:tcPr>
            <w:gridSpan w:val="11"/>
            <w:tcW w:w="9071" w:type="dxa"/>
            <w:tcBorders>
              <w:left w:val="nil"/>
              <w:bottom w:val="nil"/>
              <w:right w:val="nil"/>
            </w:tcBorders>
          </w:tcPr>
          <w:p>
            <w:pPr>
              <w:pStyle w:val="0"/>
            </w:pPr>
            <w:r>
              <w:rPr>
                <w:sz w:val="20"/>
              </w:rPr>
            </w:r>
          </w:p>
        </w:tc>
      </w:tr>
      <w:tr>
        <w:tblPrEx>
          <w:tblBorders>
            <w:left w:val="nil"/>
            <w:right w:val="nil"/>
            <w:insideH w:val="nil"/>
          </w:tblBorders>
        </w:tblPrEx>
        <w:tc>
          <w:tcPr>
            <w:gridSpan w:val="11"/>
            <w:tcW w:w="9071" w:type="dxa"/>
            <w:tcBorders>
              <w:top w:val="nil"/>
              <w:left w:val="nil"/>
              <w:bottom w:val="nil"/>
              <w:right w:val="nil"/>
            </w:tcBorders>
          </w:tcPr>
          <w:p>
            <w:pPr>
              <w:pStyle w:val="0"/>
              <w:jc w:val="center"/>
            </w:pPr>
            <w:r>
              <w:rPr>
                <w:sz w:val="20"/>
              </w:rPr>
              <w:t xml:space="preserve">Данные представителя (уполномоченного лица)</w:t>
            </w:r>
          </w:p>
        </w:tc>
      </w:tr>
      <w:tr>
        <w:tblPrEx>
          <w:tblBorders>
            <w:left w:val="nil"/>
            <w:right w:val="nil"/>
            <w:insideH w:val="nil"/>
          </w:tblBorders>
        </w:tblPrEx>
        <w:tc>
          <w:tcPr>
            <w:gridSpan w:val="11"/>
            <w:tcW w:w="9071" w:type="dxa"/>
            <w:tcBorders>
              <w:top w:val="nil"/>
              <w:left w:val="nil"/>
              <w:right w:val="nil"/>
            </w:tcBorders>
          </w:tcPr>
          <w:p>
            <w:pPr>
              <w:pStyle w:val="0"/>
            </w:pPr>
            <w:r>
              <w:rPr>
                <w:sz w:val="20"/>
              </w:rPr>
            </w:r>
          </w:p>
        </w:tc>
      </w:tr>
      <w:tr>
        <w:tc>
          <w:tcPr>
            <w:gridSpan w:val="2"/>
            <w:tcW w:w="1531" w:type="dxa"/>
          </w:tcPr>
          <w:p>
            <w:pPr>
              <w:pStyle w:val="0"/>
              <w:jc w:val="both"/>
            </w:pPr>
            <w:r>
              <w:rPr>
                <w:sz w:val="20"/>
              </w:rPr>
              <w:t xml:space="preserve">Фамилия</w:t>
            </w:r>
          </w:p>
        </w:tc>
        <w:tc>
          <w:tcPr>
            <w:gridSpan w:val="9"/>
            <w:tcW w:w="7540" w:type="dxa"/>
          </w:tcPr>
          <w:p>
            <w:pPr>
              <w:pStyle w:val="0"/>
            </w:pPr>
            <w:r>
              <w:rPr>
                <w:sz w:val="20"/>
              </w:rPr>
            </w:r>
          </w:p>
        </w:tc>
      </w:tr>
      <w:tr>
        <w:tc>
          <w:tcPr>
            <w:gridSpan w:val="2"/>
            <w:tcW w:w="1531" w:type="dxa"/>
          </w:tcPr>
          <w:p>
            <w:pPr>
              <w:pStyle w:val="0"/>
              <w:jc w:val="both"/>
            </w:pPr>
            <w:r>
              <w:rPr>
                <w:sz w:val="20"/>
              </w:rPr>
              <w:t xml:space="preserve">Имя</w:t>
            </w:r>
          </w:p>
        </w:tc>
        <w:tc>
          <w:tcPr>
            <w:gridSpan w:val="9"/>
            <w:tcW w:w="7540" w:type="dxa"/>
          </w:tcPr>
          <w:p>
            <w:pPr>
              <w:pStyle w:val="0"/>
            </w:pPr>
            <w:r>
              <w:rPr>
                <w:sz w:val="20"/>
              </w:rPr>
            </w:r>
          </w:p>
        </w:tc>
      </w:tr>
      <w:tr>
        <w:tc>
          <w:tcPr>
            <w:gridSpan w:val="2"/>
            <w:tcW w:w="1531" w:type="dxa"/>
          </w:tcPr>
          <w:p>
            <w:pPr>
              <w:pStyle w:val="0"/>
              <w:jc w:val="both"/>
            </w:pPr>
            <w:r>
              <w:rPr>
                <w:sz w:val="20"/>
              </w:rPr>
              <w:t xml:space="preserve">Отчество</w:t>
            </w:r>
          </w:p>
        </w:tc>
        <w:tc>
          <w:tcPr>
            <w:gridSpan w:val="9"/>
            <w:tcW w:w="7540" w:type="dxa"/>
          </w:tcPr>
          <w:p>
            <w:pPr>
              <w:pStyle w:val="0"/>
            </w:pPr>
            <w:r>
              <w:rPr>
                <w:sz w:val="20"/>
              </w:rPr>
            </w:r>
          </w:p>
        </w:tc>
      </w:tr>
      <w:tr>
        <w:tc>
          <w:tcPr>
            <w:gridSpan w:val="2"/>
            <w:tcW w:w="1531" w:type="dxa"/>
          </w:tcPr>
          <w:p>
            <w:pPr>
              <w:pStyle w:val="0"/>
              <w:jc w:val="both"/>
            </w:pPr>
            <w:r>
              <w:rPr>
                <w:sz w:val="20"/>
              </w:rPr>
              <w:t xml:space="preserve">Дата рождения</w:t>
            </w:r>
          </w:p>
        </w:tc>
        <w:tc>
          <w:tcPr>
            <w:gridSpan w:val="9"/>
            <w:tcW w:w="7540" w:type="dxa"/>
          </w:tcPr>
          <w:p>
            <w:pPr>
              <w:pStyle w:val="0"/>
            </w:pPr>
            <w:r>
              <w:rPr>
                <w:sz w:val="20"/>
              </w:rPr>
            </w:r>
          </w:p>
        </w:tc>
      </w:tr>
      <w:tr>
        <w:tblPrEx>
          <w:tblBorders>
            <w:left w:val="nil"/>
            <w:right w:val="nil"/>
            <w:insideH w:val="nil"/>
          </w:tblBorders>
        </w:tblPrEx>
        <w:tc>
          <w:tcPr>
            <w:gridSpan w:val="11"/>
            <w:tcW w:w="9071" w:type="dxa"/>
            <w:tcBorders>
              <w:left w:val="nil"/>
              <w:bottom w:val="nil"/>
              <w:right w:val="nil"/>
            </w:tcBorders>
          </w:tcPr>
          <w:p>
            <w:pPr>
              <w:pStyle w:val="0"/>
            </w:pPr>
            <w:r>
              <w:rPr>
                <w:sz w:val="20"/>
              </w:rPr>
            </w:r>
          </w:p>
        </w:tc>
      </w:tr>
      <w:tr>
        <w:tblPrEx>
          <w:tblBorders>
            <w:left w:val="nil"/>
            <w:right w:val="nil"/>
            <w:insideH w:val="nil"/>
          </w:tblBorders>
        </w:tblPrEx>
        <w:tc>
          <w:tcPr>
            <w:gridSpan w:val="11"/>
            <w:tcW w:w="9071" w:type="dxa"/>
            <w:tcBorders>
              <w:top w:val="nil"/>
              <w:left w:val="nil"/>
              <w:bottom w:val="nil"/>
              <w:right w:val="nil"/>
            </w:tcBorders>
          </w:tcPr>
          <w:p>
            <w:pPr>
              <w:pStyle w:val="0"/>
              <w:jc w:val="center"/>
            </w:pPr>
            <w:r>
              <w:rPr>
                <w:sz w:val="20"/>
              </w:rPr>
              <w:t xml:space="preserve">Документ, удостоверяющий личность представителя (уполномоченного лица)</w:t>
            </w:r>
          </w:p>
        </w:tc>
      </w:tr>
      <w:tr>
        <w:tblPrEx>
          <w:tblBorders>
            <w:left w:val="nil"/>
            <w:right w:val="nil"/>
            <w:insideH w:val="nil"/>
          </w:tblBorders>
        </w:tblPrEx>
        <w:tc>
          <w:tcPr>
            <w:gridSpan w:val="11"/>
            <w:tcW w:w="9071" w:type="dxa"/>
            <w:tcBorders>
              <w:top w:val="nil"/>
              <w:left w:val="nil"/>
              <w:right w:val="nil"/>
            </w:tcBorders>
          </w:tcPr>
          <w:p>
            <w:pPr>
              <w:pStyle w:val="0"/>
            </w:pPr>
            <w:r>
              <w:rPr>
                <w:sz w:val="20"/>
              </w:rPr>
            </w:r>
          </w:p>
        </w:tc>
      </w:tr>
      <w:tr>
        <w:tc>
          <w:tcPr>
            <w:gridSpan w:val="2"/>
            <w:tcW w:w="1531" w:type="dxa"/>
          </w:tcPr>
          <w:p>
            <w:pPr>
              <w:pStyle w:val="0"/>
              <w:jc w:val="both"/>
            </w:pPr>
            <w:r>
              <w:rPr>
                <w:sz w:val="20"/>
              </w:rPr>
              <w:t xml:space="preserve">Вид</w:t>
            </w:r>
          </w:p>
        </w:tc>
        <w:tc>
          <w:tcPr>
            <w:gridSpan w:val="9"/>
            <w:tcW w:w="7540" w:type="dxa"/>
          </w:tcPr>
          <w:p>
            <w:pPr>
              <w:pStyle w:val="0"/>
            </w:pPr>
            <w:r>
              <w:rPr>
                <w:sz w:val="20"/>
              </w:rPr>
            </w:r>
          </w:p>
        </w:tc>
      </w:tr>
      <w:tr>
        <w:tc>
          <w:tcPr>
            <w:gridSpan w:val="2"/>
            <w:tcW w:w="1531" w:type="dxa"/>
          </w:tcPr>
          <w:p>
            <w:pPr>
              <w:pStyle w:val="0"/>
              <w:jc w:val="both"/>
            </w:pPr>
            <w:r>
              <w:rPr>
                <w:sz w:val="20"/>
              </w:rPr>
              <w:t xml:space="preserve">Серия</w:t>
            </w:r>
          </w:p>
        </w:tc>
        <w:tc>
          <w:tcPr>
            <w:gridSpan w:val="2"/>
            <w:tcW w:w="1587" w:type="dxa"/>
          </w:tcPr>
          <w:p>
            <w:pPr>
              <w:pStyle w:val="0"/>
            </w:pPr>
            <w:r>
              <w:rPr>
                <w:sz w:val="20"/>
              </w:rPr>
            </w:r>
          </w:p>
        </w:tc>
        <w:tc>
          <w:tcPr>
            <w:gridSpan w:val="3"/>
            <w:tcW w:w="1361" w:type="dxa"/>
          </w:tcPr>
          <w:p>
            <w:pPr>
              <w:pStyle w:val="0"/>
              <w:jc w:val="both"/>
            </w:pPr>
            <w:r>
              <w:rPr>
                <w:sz w:val="20"/>
              </w:rPr>
              <w:t xml:space="preserve">Номер</w:t>
            </w:r>
          </w:p>
        </w:tc>
        <w:tc>
          <w:tcPr>
            <w:gridSpan w:val="4"/>
            <w:tcW w:w="4592" w:type="dxa"/>
          </w:tcPr>
          <w:p>
            <w:pPr>
              <w:pStyle w:val="0"/>
            </w:pPr>
            <w:r>
              <w:rPr>
                <w:sz w:val="20"/>
              </w:rPr>
            </w:r>
          </w:p>
        </w:tc>
      </w:tr>
      <w:tr>
        <w:tc>
          <w:tcPr>
            <w:gridSpan w:val="2"/>
            <w:tcW w:w="1531" w:type="dxa"/>
          </w:tcPr>
          <w:p>
            <w:pPr>
              <w:pStyle w:val="0"/>
              <w:jc w:val="both"/>
            </w:pPr>
            <w:r>
              <w:rPr>
                <w:sz w:val="20"/>
              </w:rPr>
              <w:t xml:space="preserve">Выдан</w:t>
            </w:r>
          </w:p>
        </w:tc>
        <w:tc>
          <w:tcPr>
            <w:gridSpan w:val="5"/>
            <w:tcW w:w="2948" w:type="dxa"/>
          </w:tcPr>
          <w:p>
            <w:pPr>
              <w:pStyle w:val="0"/>
            </w:pPr>
            <w:r>
              <w:rPr>
                <w:sz w:val="20"/>
              </w:rPr>
            </w:r>
          </w:p>
        </w:tc>
        <w:tc>
          <w:tcPr>
            <w:gridSpan w:val="2"/>
            <w:tcW w:w="1474" w:type="dxa"/>
          </w:tcPr>
          <w:p>
            <w:pPr>
              <w:pStyle w:val="0"/>
              <w:jc w:val="both"/>
            </w:pPr>
            <w:r>
              <w:rPr>
                <w:sz w:val="20"/>
              </w:rPr>
              <w:t xml:space="preserve">Дата выдачи</w:t>
            </w:r>
          </w:p>
        </w:tc>
        <w:tc>
          <w:tcPr>
            <w:gridSpan w:val="2"/>
            <w:tcW w:w="3118" w:type="dxa"/>
          </w:tcPr>
          <w:p>
            <w:pPr>
              <w:pStyle w:val="0"/>
            </w:pPr>
            <w:r>
              <w:rPr>
                <w:sz w:val="20"/>
              </w:rPr>
            </w:r>
          </w:p>
        </w:tc>
      </w:tr>
      <w:tr>
        <w:tblPrEx>
          <w:tblBorders>
            <w:left w:val="nil"/>
            <w:right w:val="nil"/>
            <w:insideH w:val="nil"/>
          </w:tblBorders>
        </w:tblPrEx>
        <w:tc>
          <w:tcPr>
            <w:gridSpan w:val="11"/>
            <w:tcW w:w="9071" w:type="dxa"/>
            <w:tcBorders>
              <w:left w:val="nil"/>
              <w:bottom w:val="nil"/>
              <w:right w:val="nil"/>
            </w:tcBorders>
          </w:tcPr>
          <w:p>
            <w:pPr>
              <w:pStyle w:val="0"/>
            </w:pPr>
            <w:r>
              <w:rPr>
                <w:sz w:val="20"/>
              </w:rPr>
            </w:r>
          </w:p>
        </w:tc>
      </w:tr>
      <w:tr>
        <w:tblPrEx>
          <w:tblBorders>
            <w:left w:val="nil"/>
            <w:right w:val="nil"/>
            <w:insideH w:val="nil"/>
          </w:tblBorders>
        </w:tblPrEx>
        <w:tc>
          <w:tcPr>
            <w:gridSpan w:val="11"/>
            <w:tcW w:w="9071" w:type="dxa"/>
            <w:tcBorders>
              <w:top w:val="nil"/>
              <w:left w:val="nil"/>
              <w:bottom w:val="nil"/>
              <w:right w:val="nil"/>
            </w:tcBorders>
          </w:tcPr>
          <w:p>
            <w:pPr>
              <w:pStyle w:val="0"/>
              <w:jc w:val="center"/>
            </w:pPr>
            <w:r>
              <w:rPr>
                <w:sz w:val="20"/>
              </w:rPr>
              <w:t xml:space="preserve">Адрес регистрации представителя (уполномоченного лица)</w:t>
            </w:r>
          </w:p>
        </w:tc>
      </w:tr>
      <w:tr>
        <w:tblPrEx>
          <w:tblBorders>
            <w:left w:val="nil"/>
            <w:right w:val="nil"/>
            <w:insideH w:val="nil"/>
          </w:tblBorders>
        </w:tblPrEx>
        <w:tc>
          <w:tcPr>
            <w:gridSpan w:val="11"/>
            <w:tcW w:w="9071" w:type="dxa"/>
            <w:tcBorders>
              <w:top w:val="nil"/>
              <w:left w:val="nil"/>
              <w:right w:val="nil"/>
            </w:tcBorders>
          </w:tcPr>
          <w:p>
            <w:pPr>
              <w:pStyle w:val="0"/>
            </w:pPr>
            <w:r>
              <w:rPr>
                <w:sz w:val="20"/>
              </w:rPr>
            </w:r>
          </w:p>
        </w:tc>
      </w:tr>
      <w:tr>
        <w:tc>
          <w:tcPr>
            <w:gridSpan w:val="2"/>
            <w:tcW w:w="1531" w:type="dxa"/>
          </w:tcPr>
          <w:p>
            <w:pPr>
              <w:pStyle w:val="0"/>
              <w:jc w:val="both"/>
            </w:pPr>
            <w:r>
              <w:rPr>
                <w:sz w:val="20"/>
              </w:rPr>
              <w:t xml:space="preserve">Индекс</w:t>
            </w:r>
          </w:p>
        </w:tc>
        <w:tc>
          <w:tcPr>
            <w:gridSpan w:val="3"/>
            <w:tcW w:w="2041" w:type="dxa"/>
          </w:tcPr>
          <w:p>
            <w:pPr>
              <w:pStyle w:val="0"/>
            </w:pPr>
            <w:r>
              <w:rPr>
                <w:sz w:val="20"/>
              </w:rPr>
            </w:r>
          </w:p>
        </w:tc>
        <w:tc>
          <w:tcPr>
            <w:gridSpan w:val="4"/>
            <w:tcW w:w="2381" w:type="dxa"/>
          </w:tcPr>
          <w:p>
            <w:pPr>
              <w:pStyle w:val="0"/>
              <w:jc w:val="both"/>
            </w:pPr>
            <w:r>
              <w:rPr>
                <w:sz w:val="20"/>
              </w:rPr>
              <w:t xml:space="preserve">Регион</w:t>
            </w:r>
          </w:p>
        </w:tc>
        <w:tc>
          <w:tcPr>
            <w:gridSpan w:val="2"/>
            <w:tcW w:w="3118" w:type="dxa"/>
          </w:tcPr>
          <w:p>
            <w:pPr>
              <w:pStyle w:val="0"/>
            </w:pPr>
            <w:r>
              <w:rPr>
                <w:sz w:val="20"/>
              </w:rPr>
            </w:r>
          </w:p>
        </w:tc>
      </w:tr>
      <w:tr>
        <w:tc>
          <w:tcPr>
            <w:gridSpan w:val="2"/>
            <w:tcW w:w="1531" w:type="dxa"/>
          </w:tcPr>
          <w:p>
            <w:pPr>
              <w:pStyle w:val="0"/>
              <w:jc w:val="both"/>
            </w:pPr>
            <w:r>
              <w:rPr>
                <w:sz w:val="20"/>
              </w:rPr>
              <w:t xml:space="preserve">Район</w:t>
            </w:r>
          </w:p>
        </w:tc>
        <w:tc>
          <w:tcPr>
            <w:gridSpan w:val="3"/>
            <w:tcW w:w="2041" w:type="dxa"/>
          </w:tcPr>
          <w:p>
            <w:pPr>
              <w:pStyle w:val="0"/>
            </w:pPr>
            <w:r>
              <w:rPr>
                <w:sz w:val="20"/>
              </w:rPr>
            </w:r>
          </w:p>
        </w:tc>
        <w:tc>
          <w:tcPr>
            <w:gridSpan w:val="4"/>
            <w:tcW w:w="2381" w:type="dxa"/>
          </w:tcPr>
          <w:p>
            <w:pPr>
              <w:pStyle w:val="0"/>
              <w:jc w:val="both"/>
            </w:pPr>
            <w:r>
              <w:rPr>
                <w:sz w:val="20"/>
              </w:rPr>
              <w:t xml:space="preserve">Населенный пункт</w:t>
            </w:r>
          </w:p>
        </w:tc>
        <w:tc>
          <w:tcPr>
            <w:gridSpan w:val="2"/>
            <w:tcW w:w="3118" w:type="dxa"/>
          </w:tcPr>
          <w:p>
            <w:pPr>
              <w:pStyle w:val="0"/>
            </w:pPr>
            <w:r>
              <w:rPr>
                <w:sz w:val="20"/>
              </w:rPr>
            </w:r>
          </w:p>
        </w:tc>
      </w:tr>
      <w:tr>
        <w:tc>
          <w:tcPr>
            <w:gridSpan w:val="2"/>
            <w:tcW w:w="1531" w:type="dxa"/>
          </w:tcPr>
          <w:p>
            <w:pPr>
              <w:pStyle w:val="0"/>
              <w:jc w:val="both"/>
            </w:pPr>
            <w:r>
              <w:rPr>
                <w:sz w:val="20"/>
              </w:rPr>
              <w:t xml:space="preserve">Улица</w:t>
            </w:r>
          </w:p>
        </w:tc>
        <w:tc>
          <w:tcPr>
            <w:gridSpan w:val="9"/>
            <w:tcW w:w="7540" w:type="dxa"/>
          </w:tcPr>
          <w:p>
            <w:pPr>
              <w:pStyle w:val="0"/>
            </w:pPr>
            <w:r>
              <w:rPr>
                <w:sz w:val="20"/>
              </w:rPr>
            </w:r>
          </w:p>
        </w:tc>
      </w:tr>
      <w:tr>
        <w:tc>
          <w:tcPr>
            <w:gridSpan w:val="2"/>
            <w:tcW w:w="1531" w:type="dxa"/>
          </w:tcPr>
          <w:p>
            <w:pPr>
              <w:pStyle w:val="0"/>
              <w:jc w:val="both"/>
            </w:pPr>
            <w:r>
              <w:rPr>
                <w:sz w:val="20"/>
              </w:rPr>
              <w:t xml:space="preserve">Дом</w:t>
            </w:r>
          </w:p>
        </w:tc>
        <w:tc>
          <w:tcPr>
            <w:gridSpan w:val="3"/>
            <w:tcW w:w="2041" w:type="dxa"/>
          </w:tcPr>
          <w:p>
            <w:pPr>
              <w:pStyle w:val="0"/>
            </w:pPr>
            <w:r>
              <w:rPr>
                <w:sz w:val="20"/>
              </w:rPr>
            </w:r>
          </w:p>
        </w:tc>
        <w:tc>
          <w:tcPr>
            <w:gridSpan w:val="3"/>
            <w:tcW w:w="1359" w:type="dxa"/>
          </w:tcPr>
          <w:p>
            <w:pPr>
              <w:pStyle w:val="0"/>
              <w:jc w:val="both"/>
            </w:pPr>
            <w:r>
              <w:rPr>
                <w:sz w:val="20"/>
              </w:rPr>
              <w:t xml:space="preserve">Корпус</w:t>
            </w:r>
          </w:p>
        </w:tc>
        <w:tc>
          <w:tcPr>
            <w:tcW w:w="1022" w:type="dxa"/>
          </w:tcPr>
          <w:p>
            <w:pPr>
              <w:pStyle w:val="0"/>
            </w:pPr>
            <w:r>
              <w:rPr>
                <w:sz w:val="20"/>
              </w:rPr>
            </w:r>
          </w:p>
        </w:tc>
        <w:tc>
          <w:tcPr>
            <w:tcW w:w="1191" w:type="dxa"/>
          </w:tcPr>
          <w:p>
            <w:pPr>
              <w:pStyle w:val="0"/>
              <w:jc w:val="both"/>
            </w:pPr>
            <w:r>
              <w:rPr>
                <w:sz w:val="20"/>
              </w:rPr>
              <w:t xml:space="preserve">Квартира</w:t>
            </w:r>
          </w:p>
        </w:tc>
        <w:tc>
          <w:tcPr>
            <w:tcW w:w="1927" w:type="dxa"/>
          </w:tcPr>
          <w:p>
            <w:pPr>
              <w:pStyle w:val="0"/>
            </w:pPr>
            <w:r>
              <w:rPr>
                <w:sz w:val="20"/>
              </w:rPr>
            </w:r>
          </w:p>
        </w:tc>
      </w:tr>
      <w:tr>
        <w:tblPrEx>
          <w:tblBorders>
            <w:left w:val="nil"/>
            <w:right w:val="nil"/>
            <w:insideH w:val="nil"/>
          </w:tblBorders>
        </w:tblPrEx>
        <w:tc>
          <w:tcPr>
            <w:gridSpan w:val="11"/>
            <w:tcW w:w="9071" w:type="dxa"/>
            <w:tcBorders>
              <w:left w:val="nil"/>
              <w:bottom w:val="nil"/>
              <w:right w:val="nil"/>
            </w:tcBorders>
          </w:tcPr>
          <w:p>
            <w:pPr>
              <w:pStyle w:val="0"/>
            </w:pPr>
            <w:r>
              <w:rPr>
                <w:sz w:val="20"/>
              </w:rPr>
            </w:r>
          </w:p>
        </w:tc>
      </w:tr>
      <w:tr>
        <w:tblPrEx>
          <w:tblBorders>
            <w:left w:val="nil"/>
            <w:right w:val="nil"/>
            <w:insideH w:val="nil"/>
          </w:tblBorders>
        </w:tblPrEx>
        <w:tc>
          <w:tcPr>
            <w:gridSpan w:val="11"/>
            <w:tcW w:w="9071" w:type="dxa"/>
            <w:tcBorders>
              <w:top w:val="nil"/>
              <w:left w:val="nil"/>
              <w:bottom w:val="nil"/>
              <w:right w:val="nil"/>
            </w:tcBorders>
          </w:tcPr>
          <w:p>
            <w:pPr>
              <w:pStyle w:val="0"/>
              <w:jc w:val="center"/>
            </w:pPr>
            <w:r>
              <w:rPr>
                <w:sz w:val="20"/>
              </w:rPr>
              <w:t xml:space="preserve">Адрес места жительства представителя (уполномоченного лица)</w:t>
            </w:r>
          </w:p>
        </w:tc>
      </w:tr>
      <w:tr>
        <w:tblPrEx>
          <w:tblBorders>
            <w:left w:val="nil"/>
            <w:right w:val="nil"/>
            <w:insideH w:val="nil"/>
          </w:tblBorders>
        </w:tblPrEx>
        <w:tc>
          <w:tcPr>
            <w:gridSpan w:val="11"/>
            <w:tcW w:w="9071" w:type="dxa"/>
            <w:tcBorders>
              <w:top w:val="nil"/>
              <w:left w:val="nil"/>
              <w:right w:val="nil"/>
            </w:tcBorders>
          </w:tcPr>
          <w:p>
            <w:pPr>
              <w:pStyle w:val="0"/>
            </w:pPr>
            <w:r>
              <w:rPr>
                <w:sz w:val="20"/>
              </w:rPr>
            </w:r>
          </w:p>
        </w:tc>
      </w:tr>
      <w:tr>
        <w:tc>
          <w:tcPr>
            <w:gridSpan w:val="2"/>
            <w:tcW w:w="1531" w:type="dxa"/>
          </w:tcPr>
          <w:p>
            <w:pPr>
              <w:pStyle w:val="0"/>
              <w:jc w:val="both"/>
            </w:pPr>
            <w:r>
              <w:rPr>
                <w:sz w:val="20"/>
              </w:rPr>
              <w:t xml:space="preserve">Индекс</w:t>
            </w:r>
          </w:p>
        </w:tc>
        <w:tc>
          <w:tcPr>
            <w:gridSpan w:val="2"/>
            <w:tcW w:w="1587" w:type="dxa"/>
          </w:tcPr>
          <w:p>
            <w:pPr>
              <w:pStyle w:val="0"/>
            </w:pPr>
            <w:r>
              <w:rPr>
                <w:sz w:val="20"/>
              </w:rPr>
            </w:r>
          </w:p>
        </w:tc>
        <w:tc>
          <w:tcPr>
            <w:gridSpan w:val="5"/>
            <w:tcW w:w="2835" w:type="dxa"/>
          </w:tcPr>
          <w:p>
            <w:pPr>
              <w:pStyle w:val="0"/>
              <w:jc w:val="both"/>
            </w:pPr>
            <w:r>
              <w:rPr>
                <w:sz w:val="20"/>
              </w:rPr>
              <w:t xml:space="preserve">Регион</w:t>
            </w:r>
          </w:p>
        </w:tc>
        <w:tc>
          <w:tcPr>
            <w:gridSpan w:val="2"/>
            <w:tcW w:w="3118" w:type="dxa"/>
          </w:tcPr>
          <w:p>
            <w:pPr>
              <w:pStyle w:val="0"/>
            </w:pPr>
            <w:r>
              <w:rPr>
                <w:sz w:val="20"/>
              </w:rPr>
            </w:r>
          </w:p>
        </w:tc>
      </w:tr>
      <w:tr>
        <w:tc>
          <w:tcPr>
            <w:gridSpan w:val="2"/>
            <w:tcW w:w="1531" w:type="dxa"/>
          </w:tcPr>
          <w:p>
            <w:pPr>
              <w:pStyle w:val="0"/>
              <w:jc w:val="both"/>
            </w:pPr>
            <w:r>
              <w:rPr>
                <w:sz w:val="20"/>
              </w:rPr>
              <w:t xml:space="preserve">Район</w:t>
            </w:r>
          </w:p>
        </w:tc>
        <w:tc>
          <w:tcPr>
            <w:gridSpan w:val="2"/>
            <w:tcW w:w="1587" w:type="dxa"/>
          </w:tcPr>
          <w:p>
            <w:pPr>
              <w:pStyle w:val="0"/>
            </w:pPr>
            <w:r>
              <w:rPr>
                <w:sz w:val="20"/>
              </w:rPr>
            </w:r>
          </w:p>
        </w:tc>
        <w:tc>
          <w:tcPr>
            <w:gridSpan w:val="5"/>
            <w:tcW w:w="2835" w:type="dxa"/>
          </w:tcPr>
          <w:p>
            <w:pPr>
              <w:pStyle w:val="0"/>
              <w:jc w:val="both"/>
            </w:pPr>
            <w:r>
              <w:rPr>
                <w:sz w:val="20"/>
              </w:rPr>
              <w:t xml:space="preserve">Населенный пункт</w:t>
            </w:r>
          </w:p>
        </w:tc>
        <w:tc>
          <w:tcPr>
            <w:gridSpan w:val="2"/>
            <w:tcW w:w="3118" w:type="dxa"/>
          </w:tcPr>
          <w:p>
            <w:pPr>
              <w:pStyle w:val="0"/>
            </w:pPr>
            <w:r>
              <w:rPr>
                <w:sz w:val="20"/>
              </w:rPr>
            </w:r>
          </w:p>
        </w:tc>
      </w:tr>
      <w:tr>
        <w:tc>
          <w:tcPr>
            <w:gridSpan w:val="2"/>
            <w:tcW w:w="1531" w:type="dxa"/>
          </w:tcPr>
          <w:p>
            <w:pPr>
              <w:pStyle w:val="0"/>
              <w:jc w:val="both"/>
            </w:pPr>
            <w:r>
              <w:rPr>
                <w:sz w:val="20"/>
              </w:rPr>
              <w:t xml:space="preserve">Улица</w:t>
            </w:r>
          </w:p>
        </w:tc>
        <w:tc>
          <w:tcPr>
            <w:gridSpan w:val="9"/>
            <w:tcW w:w="7540" w:type="dxa"/>
          </w:tcPr>
          <w:p>
            <w:pPr>
              <w:pStyle w:val="0"/>
            </w:pPr>
            <w:r>
              <w:rPr>
                <w:sz w:val="20"/>
              </w:rPr>
            </w:r>
          </w:p>
        </w:tc>
      </w:tr>
      <w:tr>
        <w:tc>
          <w:tcPr>
            <w:gridSpan w:val="2"/>
            <w:tcW w:w="1531" w:type="dxa"/>
          </w:tcPr>
          <w:p>
            <w:pPr>
              <w:pStyle w:val="0"/>
              <w:jc w:val="both"/>
            </w:pPr>
            <w:r>
              <w:rPr>
                <w:sz w:val="20"/>
              </w:rPr>
              <w:t xml:space="preserve">Дом</w:t>
            </w:r>
          </w:p>
        </w:tc>
        <w:tc>
          <w:tcPr>
            <w:gridSpan w:val="2"/>
            <w:tcW w:w="1587" w:type="dxa"/>
          </w:tcPr>
          <w:p>
            <w:pPr>
              <w:pStyle w:val="0"/>
            </w:pPr>
            <w:r>
              <w:rPr>
                <w:sz w:val="20"/>
              </w:rPr>
            </w:r>
          </w:p>
        </w:tc>
        <w:tc>
          <w:tcPr>
            <w:gridSpan w:val="3"/>
            <w:tcW w:w="1361" w:type="dxa"/>
          </w:tcPr>
          <w:p>
            <w:pPr>
              <w:pStyle w:val="0"/>
              <w:jc w:val="both"/>
            </w:pPr>
            <w:r>
              <w:rPr>
                <w:sz w:val="20"/>
              </w:rPr>
              <w:t xml:space="preserve">Корпус</w:t>
            </w:r>
          </w:p>
        </w:tc>
        <w:tc>
          <w:tcPr>
            <w:gridSpan w:val="2"/>
            <w:tcW w:w="1474" w:type="dxa"/>
          </w:tcPr>
          <w:p>
            <w:pPr>
              <w:pStyle w:val="0"/>
            </w:pPr>
            <w:r>
              <w:rPr>
                <w:sz w:val="20"/>
              </w:rPr>
            </w:r>
          </w:p>
        </w:tc>
        <w:tc>
          <w:tcPr>
            <w:tcW w:w="1191" w:type="dxa"/>
          </w:tcPr>
          <w:p>
            <w:pPr>
              <w:pStyle w:val="0"/>
              <w:jc w:val="both"/>
            </w:pPr>
            <w:r>
              <w:rPr>
                <w:sz w:val="20"/>
              </w:rPr>
              <w:t xml:space="preserve">Квартира</w:t>
            </w:r>
          </w:p>
        </w:tc>
        <w:tc>
          <w:tcPr>
            <w:tcW w:w="1927" w:type="dxa"/>
          </w:tcPr>
          <w:p>
            <w:pPr>
              <w:pStyle w:val="0"/>
            </w:pPr>
            <w:r>
              <w:rPr>
                <w:sz w:val="20"/>
              </w:rPr>
            </w:r>
          </w:p>
        </w:tc>
      </w:tr>
      <w:tr>
        <w:tblPrEx>
          <w:tblBorders>
            <w:left w:val="nil"/>
            <w:right w:val="nil"/>
          </w:tblBorders>
        </w:tblPrEx>
        <w:tc>
          <w:tcPr>
            <w:gridSpan w:val="11"/>
            <w:tcW w:w="9071" w:type="dxa"/>
            <w:tcBorders>
              <w:left w:val="nil"/>
              <w:right w:val="nil"/>
            </w:tcBorders>
          </w:tcPr>
          <w:p>
            <w:pPr>
              <w:pStyle w:val="0"/>
            </w:pPr>
            <w:r>
              <w:rPr>
                <w:sz w:val="20"/>
              </w:rPr>
            </w:r>
          </w:p>
        </w:tc>
      </w:tr>
      <w:tr>
        <w:tc>
          <w:tcPr>
            <w:gridSpan w:val="2"/>
            <w:tcW w:w="1531" w:type="dxa"/>
            <w:vMerge w:val="restart"/>
          </w:tcPr>
          <w:p>
            <w:pPr>
              <w:pStyle w:val="0"/>
              <w:jc w:val="both"/>
            </w:pPr>
            <w:r>
              <w:rPr>
                <w:sz w:val="20"/>
              </w:rPr>
              <w:t xml:space="preserve">Контактные данные</w:t>
            </w:r>
          </w:p>
        </w:tc>
        <w:tc>
          <w:tcPr>
            <w:gridSpan w:val="9"/>
            <w:tcW w:w="7540" w:type="dxa"/>
          </w:tcPr>
          <w:p>
            <w:pPr>
              <w:pStyle w:val="0"/>
            </w:pPr>
            <w:r>
              <w:rPr>
                <w:sz w:val="20"/>
              </w:rPr>
            </w:r>
          </w:p>
        </w:tc>
      </w:tr>
      <w:tr>
        <w:tc>
          <w:tcPr>
            <w:gridSpan w:val="2"/>
            <w:vMerge w:val="continue"/>
          </w:tcPr>
          <w:p/>
        </w:tc>
        <w:tc>
          <w:tcPr>
            <w:gridSpan w:val="9"/>
            <w:tcW w:w="7540" w:type="dxa"/>
          </w:tcPr>
          <w:p>
            <w:pPr>
              <w:pStyle w:val="0"/>
            </w:pPr>
            <w:r>
              <w:rPr>
                <w:sz w:val="20"/>
              </w:rPr>
            </w:r>
          </w:p>
        </w:tc>
      </w:tr>
    </w:tbl>
    <w:p>
      <w:pPr>
        <w:pStyle w:val="0"/>
      </w:pPr>
      <w:r>
        <w:rPr>
          <w:sz w:val="20"/>
        </w:rPr>
      </w:r>
    </w:p>
    <w:tbl>
      <w:tblPr>
        <w:tblInd w:w="0" w:type="dxa"/>
        <w:tblLayout w:type="fixed"/>
        <w:tblBorders>
          <w:insideH w:val="single" w:sz="4"/>
        </w:tblBorders>
        <w:tblCellMar>
          <w:top w:w="102" w:type="dxa"/>
          <w:left w:w="62" w:type="dxa"/>
          <w:bottom w:w="102" w:type="dxa"/>
          <w:right w:w="62" w:type="dxa"/>
        </w:tblCellMar>
      </w:tblPr>
      <w:tblGrid>
        <w:gridCol w:w="4082"/>
        <w:gridCol w:w="794"/>
        <w:gridCol w:w="4195"/>
      </w:tblGrid>
      <w:tr>
        <w:tc>
          <w:tcPr>
            <w:tcW w:w="4082" w:type="dxa"/>
            <w:tcBorders>
              <w:top w:val="nil"/>
              <w:left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4195" w:type="dxa"/>
            <w:tcBorders>
              <w:top w:val="nil"/>
              <w:left w:val="nil"/>
              <w:right w:val="nil"/>
            </w:tcBorders>
          </w:tcPr>
          <w:p>
            <w:pPr>
              <w:pStyle w:val="0"/>
            </w:pPr>
            <w:r>
              <w:rPr>
                <w:sz w:val="20"/>
              </w:rPr>
            </w:r>
          </w:p>
        </w:tc>
      </w:tr>
      <w:tr>
        <w:tc>
          <w:tcPr>
            <w:tcW w:w="4082" w:type="dxa"/>
            <w:tcBorders>
              <w:left w:val="nil"/>
              <w:bottom w:val="nil"/>
              <w:right w:val="nil"/>
            </w:tcBorders>
          </w:tcPr>
          <w:p>
            <w:pPr>
              <w:pStyle w:val="0"/>
              <w:jc w:val="center"/>
            </w:pPr>
            <w:r>
              <w:rPr>
                <w:sz w:val="20"/>
              </w:rPr>
              <w:t xml:space="preserve">Дата</w:t>
            </w:r>
          </w:p>
        </w:tc>
        <w:tc>
          <w:tcPr>
            <w:tcW w:w="794" w:type="dxa"/>
            <w:tcBorders>
              <w:top w:val="nil"/>
              <w:left w:val="nil"/>
              <w:bottom w:val="nil"/>
              <w:right w:val="nil"/>
            </w:tcBorders>
          </w:tcPr>
          <w:p>
            <w:pPr>
              <w:pStyle w:val="0"/>
            </w:pPr>
            <w:r>
              <w:rPr>
                <w:sz w:val="20"/>
              </w:rPr>
            </w:r>
          </w:p>
        </w:tc>
        <w:tc>
          <w:tcPr>
            <w:tcW w:w="4195" w:type="dxa"/>
            <w:tcBorders>
              <w:left w:val="nil"/>
              <w:bottom w:val="nil"/>
              <w:right w:val="nil"/>
            </w:tcBorders>
          </w:tcPr>
          <w:p>
            <w:pPr>
              <w:pStyle w:val="0"/>
              <w:jc w:val="center"/>
            </w:pPr>
            <w:r>
              <w:rPr>
                <w:sz w:val="20"/>
              </w:rPr>
              <w:t xml:space="preserve">Подпись/ФИО</w:t>
            </w:r>
          </w:p>
        </w:tc>
      </w:tr>
    </w:tbl>
    <w:p>
      <w:pPr>
        <w:pStyle w:val="0"/>
      </w:pPr>
      <w:r>
        <w:rPr>
          <w:sz w:val="20"/>
        </w:rPr>
      </w:r>
    </w:p>
    <w:p>
      <w:pPr>
        <w:pStyle w:val="0"/>
        <w:ind w:firstLine="540"/>
        <w:jc w:val="both"/>
      </w:pPr>
      <w:r>
        <w:rPr>
          <w:sz w:val="20"/>
        </w:rPr>
        <w:t xml:space="preserve">--------------------------------</w:t>
      </w:r>
    </w:p>
    <w:bookmarkStart w:id="1234" w:name="P1234"/>
    <w:bookmarkEnd w:id="1234"/>
    <w:p>
      <w:pPr>
        <w:pStyle w:val="0"/>
        <w:spacing w:before="200" w:line-rule="auto"/>
        <w:ind w:firstLine="540"/>
        <w:jc w:val="both"/>
      </w:pPr>
      <w:r>
        <w:rPr>
          <w:sz w:val="20"/>
        </w:rPr>
        <w:t xml:space="preserve">&lt;8&gt; Номер формируется при регистрации в региональной комплексной информационной системе "Госуслуги - Республика Коми".</w:t>
      </w:r>
    </w:p>
    <w:bookmarkStart w:id="1235" w:name="P1235"/>
    <w:bookmarkEnd w:id="1235"/>
    <w:p>
      <w:pPr>
        <w:pStyle w:val="0"/>
        <w:spacing w:before="200" w:line-rule="auto"/>
        <w:ind w:firstLine="540"/>
        <w:jc w:val="both"/>
      </w:pPr>
      <w:r>
        <w:rPr>
          <w:sz w:val="20"/>
        </w:rPr>
        <w:t xml:space="preserve">&lt;9&gt; Данный блок и все последующие отображаются при необходимости, в соответствии с административным регламентом на оказание услуги.</w:t>
      </w:r>
    </w:p>
    <w:bookmarkStart w:id="1236" w:name="P1236"/>
    <w:bookmarkEnd w:id="1236"/>
    <w:p>
      <w:pPr>
        <w:pStyle w:val="0"/>
        <w:spacing w:before="200" w:line-rule="auto"/>
        <w:ind w:firstLine="540"/>
        <w:jc w:val="both"/>
      </w:pPr>
      <w:r>
        <w:rPr>
          <w:sz w:val="20"/>
        </w:rPr>
        <w:t xml:space="preserve">&lt;10&gt; Наполнение блока и состав полей зависят от услуги.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предоставлению в аренду</w:t>
      </w:r>
    </w:p>
    <w:p>
      <w:pPr>
        <w:pStyle w:val="0"/>
        <w:jc w:val="right"/>
      </w:pPr>
      <w:r>
        <w:rPr>
          <w:sz w:val="20"/>
        </w:rPr>
        <w:t xml:space="preserve">государственного имущества</w:t>
      </w:r>
    </w:p>
    <w:p>
      <w:pPr>
        <w:pStyle w:val="0"/>
        <w:jc w:val="right"/>
      </w:pPr>
      <w:r>
        <w:rPr>
          <w:sz w:val="20"/>
        </w:rPr>
        <w:t xml:space="preserve">Республики Коми</w:t>
      </w:r>
    </w:p>
    <w:p>
      <w:pPr>
        <w:pStyle w:val="0"/>
        <w:jc w:val="right"/>
      </w:pPr>
      <w:r>
        <w:rPr>
          <w:sz w:val="20"/>
        </w:rPr>
        <w:t xml:space="preserve">без проведения торгов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21"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Приказом</w:t>
              </w:r>
            </w:hyperlink>
            <w:r>
              <w:rPr>
                <w:sz w:val="20"/>
                <w:color w:val="392c69"/>
              </w:rPr>
              <w:t xml:space="preserve"> Комимущества Республики Коми от 18.05.2022 N 104-од)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jc w:val="right"/>
      </w:pPr>
      <w:r>
        <w:rPr>
          <w:sz w:val="20"/>
        </w:rPr>
        <w:t xml:space="preserve">(рекомендуемая форма)</w:t>
      </w:r>
    </w:p>
    <w:p>
      <w:pPr>
        <w:pStyle w:val="0"/>
      </w:pPr>
      <w:r>
        <w:rPr>
          <w:sz w:val="20"/>
        </w:rPr>
      </w:r>
    </w:p>
    <w:p>
      <w:pPr>
        <w:pStyle w:val="1"/>
        <w:jc w:val="both"/>
      </w:pPr>
      <w:r>
        <w:rPr>
          <w:sz w:val="20"/>
        </w:rPr>
        <w:t xml:space="preserve">                                     ______________________________________</w:t>
      </w:r>
    </w:p>
    <w:p>
      <w:pPr>
        <w:pStyle w:val="1"/>
        <w:jc w:val="both"/>
      </w:pPr>
      <w:r>
        <w:rPr>
          <w:sz w:val="20"/>
        </w:rPr>
        <w:t xml:space="preserve">                                             (наименование Органа)</w:t>
      </w:r>
    </w:p>
    <w:p>
      <w:pPr>
        <w:pStyle w:val="1"/>
        <w:jc w:val="both"/>
      </w:pPr>
      <w:r>
        <w:rPr>
          <w:sz w:val="20"/>
        </w:rPr>
        <w:t xml:space="preserve">                                     от ___________________________________</w:t>
      </w:r>
    </w:p>
    <w:p>
      <w:pPr>
        <w:pStyle w:val="1"/>
        <w:jc w:val="both"/>
      </w:pPr>
      <w:r>
        <w:rPr>
          <w:sz w:val="20"/>
        </w:rPr>
        <w:t xml:space="preserve">                                     (полное наименование юридического лица</w:t>
      </w:r>
    </w:p>
    <w:p>
      <w:pPr>
        <w:pStyle w:val="1"/>
        <w:jc w:val="both"/>
      </w:pPr>
      <w:r>
        <w:rPr>
          <w:sz w:val="20"/>
        </w:rPr>
        <w:t xml:space="preserve">                                        в соответствии с учредительными</w:t>
      </w:r>
    </w:p>
    <w:p>
      <w:pPr>
        <w:pStyle w:val="1"/>
        <w:jc w:val="both"/>
      </w:pPr>
      <w:r>
        <w:rPr>
          <w:sz w:val="20"/>
        </w:rPr>
        <w:t xml:space="preserve">                                            документами, юридический</w:t>
      </w:r>
    </w:p>
    <w:p>
      <w:pPr>
        <w:pStyle w:val="1"/>
        <w:jc w:val="both"/>
      </w:pPr>
      <w:r>
        <w:rPr>
          <w:sz w:val="20"/>
        </w:rPr>
        <w:t xml:space="preserve">                                               и почтовый адрес)</w:t>
      </w:r>
    </w:p>
    <w:p>
      <w:pPr>
        <w:pStyle w:val="1"/>
        <w:jc w:val="both"/>
      </w:pPr>
      <w:r>
        <w:rPr>
          <w:sz w:val="20"/>
        </w:rPr>
        <w:t xml:space="preserve">                                     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руководителя организации;</w:t>
      </w:r>
    </w:p>
    <w:p>
      <w:pPr>
        <w:pStyle w:val="1"/>
        <w:jc w:val="both"/>
      </w:pPr>
      <w:r>
        <w:rPr>
          <w:sz w:val="20"/>
        </w:rPr>
        <w:t xml:space="preserve">                                     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и адрес проживания индивидуального</w:t>
      </w:r>
    </w:p>
    <w:p>
      <w:pPr>
        <w:pStyle w:val="1"/>
        <w:jc w:val="both"/>
      </w:pPr>
      <w:r>
        <w:rPr>
          <w:sz w:val="20"/>
        </w:rPr>
        <w:t xml:space="preserve">                                               предпринимателя</w:t>
      </w:r>
    </w:p>
    <w:p>
      <w:pPr>
        <w:pStyle w:val="1"/>
        <w:jc w:val="both"/>
      </w:pPr>
      <w:r>
        <w:rPr>
          <w:sz w:val="20"/>
        </w:rPr>
        <w:t xml:space="preserve">                                     ______________________________________</w:t>
      </w:r>
    </w:p>
    <w:p>
      <w:pPr>
        <w:pStyle w:val="1"/>
        <w:jc w:val="both"/>
      </w:pPr>
      <w:r>
        <w:rPr>
          <w:sz w:val="20"/>
        </w:rPr>
        <w:t xml:space="preserve">                                          тел., E-mail: (при наличии)</w:t>
      </w:r>
    </w:p>
    <w:p>
      <w:pPr>
        <w:pStyle w:val="1"/>
        <w:jc w:val="both"/>
      </w:pPr>
      <w:r>
        <w:rPr>
          <w:sz w:val="20"/>
        </w:rPr>
        <w:t xml:space="preserve">                                     ______________________________________</w:t>
      </w:r>
    </w:p>
    <w:p>
      <w:pPr>
        <w:pStyle w:val="1"/>
        <w:jc w:val="both"/>
      </w:pPr>
      <w:r>
        <w:rPr>
          <w:sz w:val="20"/>
        </w:rPr>
      </w:r>
    </w:p>
    <w:bookmarkStart w:id="1272" w:name="P1272"/>
    <w:bookmarkEnd w:id="1272"/>
    <w:p>
      <w:pPr>
        <w:pStyle w:val="1"/>
        <w:jc w:val="both"/>
      </w:pPr>
      <w:r>
        <w:rPr>
          <w:sz w:val="20"/>
        </w:rPr>
        <w:t xml:space="preserve">                                 Заявление</w:t>
      </w:r>
    </w:p>
    <w:p>
      <w:pPr>
        <w:pStyle w:val="1"/>
        <w:jc w:val="both"/>
      </w:pPr>
      <w:r>
        <w:rPr>
          <w:sz w:val="20"/>
        </w:rPr>
        <w:t xml:space="preserve">             об исправлении допущенных опечаток и (или) ошибок</w:t>
      </w:r>
    </w:p>
    <w:p>
      <w:pPr>
        <w:pStyle w:val="1"/>
        <w:jc w:val="both"/>
      </w:pPr>
      <w:r>
        <w:rPr>
          <w:sz w:val="20"/>
        </w:rPr>
      </w:r>
    </w:p>
    <w:p>
      <w:pPr>
        <w:pStyle w:val="1"/>
        <w:jc w:val="both"/>
      </w:pPr>
      <w:r>
        <w:rPr>
          <w:sz w:val="20"/>
        </w:rPr>
        <w:t xml:space="preserve">    Прошу  исправить  допущенные  опечатки  и  (или)  ошибки в выданных мне</w:t>
      </w:r>
    </w:p>
    <w:p>
      <w:pPr>
        <w:pStyle w:val="1"/>
        <w:jc w:val="both"/>
      </w:pPr>
      <w:r>
        <w:rPr>
          <w:sz w:val="20"/>
        </w:rPr>
        <w:t xml:space="preserve">документах ________________________________________________________________</w:t>
      </w:r>
    </w:p>
    <w:p>
      <w:pPr>
        <w:pStyle w:val="1"/>
        <w:jc w:val="both"/>
      </w:pPr>
      <w:r>
        <w:rPr>
          <w:sz w:val="20"/>
        </w:rPr>
        <w:t xml:space="preserve"> в связи с 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Способ  информирования  о  результате  рассмотрения  заявления  (нужное</w:t>
      </w:r>
    </w:p>
    <w:p>
      <w:pPr>
        <w:pStyle w:val="1"/>
        <w:jc w:val="both"/>
      </w:pPr>
      <w:r>
        <w:rPr>
          <w:sz w:val="20"/>
        </w:rPr>
        <w:t xml:space="preserve">подчеркнуть): лично; почтовым отправлением.</w:t>
      </w:r>
    </w:p>
    <w:p>
      <w:pPr>
        <w:pStyle w:val="1"/>
        <w:jc w:val="both"/>
      </w:pPr>
      <w:r>
        <w:rPr>
          <w:sz w:val="20"/>
        </w:rPr>
      </w:r>
    </w:p>
    <w:p>
      <w:pPr>
        <w:pStyle w:val="1"/>
        <w:jc w:val="both"/>
      </w:pPr>
      <w:r>
        <w:rPr>
          <w:sz w:val="20"/>
        </w:rPr>
        <w:t xml:space="preserve">    ____________                           ________________________________</w:t>
      </w:r>
    </w:p>
    <w:p>
      <w:pPr>
        <w:pStyle w:val="1"/>
        <w:jc w:val="both"/>
      </w:pPr>
      <w:r>
        <w:rPr>
          <w:sz w:val="20"/>
        </w:rPr>
        <w:t xml:space="preserve">       (дата)                               (подпись, расшифровка подписи)</w:t>
      </w:r>
    </w:p>
    <w:p>
      <w:pPr>
        <w:pStyle w:val="1"/>
        <w:jc w:val="both"/>
      </w:pPr>
      <w:r>
        <w:rPr>
          <w:sz w:val="20"/>
        </w:rPr>
      </w:r>
    </w:p>
    <w:p>
      <w:pPr>
        <w:pStyle w:val="1"/>
        <w:jc w:val="both"/>
      </w:pPr>
      <w:r>
        <w:rPr>
          <w:sz w:val="20"/>
        </w:rPr>
        <w:t xml:space="preserve">    Отметка о регистрации</w:t>
      </w:r>
    </w:p>
    <w:p>
      <w:pPr>
        <w:pStyle w:val="1"/>
        <w:jc w:val="both"/>
      </w:pPr>
      <w:r>
        <w:rPr>
          <w:sz w:val="20"/>
        </w:rPr>
        <w:t xml:space="preserve">    (дата, вх. N)</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4</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предоставлению в аренду</w:t>
      </w:r>
    </w:p>
    <w:p>
      <w:pPr>
        <w:pStyle w:val="0"/>
        <w:jc w:val="right"/>
      </w:pPr>
      <w:r>
        <w:rPr>
          <w:sz w:val="20"/>
        </w:rPr>
        <w:t xml:space="preserve">государственного имущества</w:t>
      </w:r>
    </w:p>
    <w:p>
      <w:pPr>
        <w:pStyle w:val="0"/>
        <w:jc w:val="right"/>
      </w:pPr>
      <w:r>
        <w:rPr>
          <w:sz w:val="20"/>
        </w:rPr>
        <w:t xml:space="preserve">Республики Коми</w:t>
      </w:r>
    </w:p>
    <w:p>
      <w:pPr>
        <w:pStyle w:val="0"/>
        <w:jc w:val="right"/>
      </w:pPr>
      <w:r>
        <w:rPr>
          <w:sz w:val="20"/>
        </w:rPr>
        <w:t xml:space="preserve">без проведения торгов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22" w:tooltip="Приказ Комимущества Республики Коми от 18.05.2022 N 104-од &quot;О внесении изменений в приказ Министерства Республики Коми имущественных и земельных отношений от 16.05.2016 N 182Д &quot;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quot; {КонсультантПлюс}">
              <w:r>
                <w:rPr>
                  <w:sz w:val="20"/>
                  <w:color w:val="0000ff"/>
                </w:rPr>
                <w:t xml:space="preserve">Приказом</w:t>
              </w:r>
            </w:hyperlink>
            <w:r>
              <w:rPr>
                <w:sz w:val="20"/>
                <w:color w:val="392c69"/>
              </w:rPr>
              <w:t xml:space="preserve"> Комимущества Республики Коми от 18.05.2022 N 104-од)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jc w:val="right"/>
      </w:pPr>
      <w:r>
        <w:rPr>
          <w:sz w:val="20"/>
        </w:rPr>
        <w:t xml:space="preserve">(рекомендуемая форма)</w:t>
      </w:r>
    </w:p>
    <w:p>
      <w:pPr>
        <w:pStyle w:val="0"/>
      </w:pPr>
      <w:r>
        <w:rPr>
          <w:sz w:val="20"/>
        </w:rPr>
      </w:r>
    </w:p>
    <w:p>
      <w:pPr>
        <w:pStyle w:val="1"/>
        <w:jc w:val="both"/>
      </w:pPr>
      <w:r>
        <w:rPr>
          <w:sz w:val="20"/>
        </w:rPr>
        <w:t xml:space="preserve">    Бланк Органа                                                    Адресат</w:t>
      </w:r>
    </w:p>
    <w:p>
      <w:pPr>
        <w:pStyle w:val="1"/>
        <w:jc w:val="both"/>
      </w:pPr>
      <w:r>
        <w:rPr>
          <w:sz w:val="20"/>
        </w:rPr>
      </w:r>
    </w:p>
    <w:bookmarkStart w:id="1306" w:name="P1306"/>
    <w:bookmarkEnd w:id="1306"/>
    <w:p>
      <w:pPr>
        <w:pStyle w:val="1"/>
        <w:jc w:val="both"/>
      </w:pPr>
      <w:r>
        <w:rPr>
          <w:sz w:val="20"/>
        </w:rPr>
        <w:t xml:space="preserve">                                Уведомление</w:t>
      </w:r>
    </w:p>
    <w:p>
      <w:pPr>
        <w:pStyle w:val="1"/>
        <w:jc w:val="both"/>
      </w:pPr>
      <w:r>
        <w:rPr>
          <w:sz w:val="20"/>
        </w:rPr>
        <w:t xml:space="preserve">             об отказе в исправлении опечаток и (или) ошибок,</w:t>
      </w:r>
    </w:p>
    <w:p>
      <w:pPr>
        <w:pStyle w:val="1"/>
        <w:jc w:val="both"/>
      </w:pPr>
      <w:r>
        <w:rPr>
          <w:sz w:val="20"/>
        </w:rPr>
        <w:t xml:space="preserve">              допущенных в документах, выданных в результате</w:t>
      </w:r>
    </w:p>
    <w:p>
      <w:pPr>
        <w:pStyle w:val="1"/>
        <w:jc w:val="both"/>
      </w:pPr>
      <w:r>
        <w:rPr>
          <w:sz w:val="20"/>
        </w:rPr>
        <w:t xml:space="preserve">                   предоставления государственной услуги</w:t>
      </w:r>
    </w:p>
    <w:p>
      <w:pPr>
        <w:pStyle w:val="1"/>
        <w:jc w:val="both"/>
      </w:pPr>
      <w:r>
        <w:rPr>
          <w:sz w:val="20"/>
        </w:rPr>
      </w:r>
    </w:p>
    <w:p>
      <w:pPr>
        <w:pStyle w:val="1"/>
        <w:jc w:val="both"/>
      </w:pPr>
      <w:r>
        <w:rPr>
          <w:sz w:val="20"/>
        </w:rPr>
        <w:t xml:space="preserve">    По результатам рассмотрения Вашего заявления от "___" ___________ 20___</w:t>
      </w:r>
    </w:p>
    <w:p>
      <w:pPr>
        <w:pStyle w:val="1"/>
        <w:jc w:val="both"/>
      </w:pPr>
      <w:r>
        <w:rPr>
          <w:sz w:val="20"/>
        </w:rPr>
        <w:t xml:space="preserve">года,  об  исправлении  опечаток  и  (или) ошибок, допущенных в документах,</w:t>
      </w:r>
    </w:p>
    <w:p>
      <w:pPr>
        <w:pStyle w:val="1"/>
        <w:jc w:val="both"/>
      </w:pPr>
      <w:r>
        <w:rPr>
          <w:sz w:val="20"/>
        </w:rPr>
        <w:t xml:space="preserve">выданных   в  результате  предоставления  государственной  услуги,  принято</w:t>
      </w:r>
    </w:p>
    <w:p>
      <w:pPr>
        <w:pStyle w:val="1"/>
        <w:jc w:val="both"/>
      </w:pPr>
      <w:r>
        <w:rPr>
          <w:sz w:val="20"/>
        </w:rPr>
        <w:t xml:space="preserve">решение  об  отказе  в  исправлении  опечаток  и  (или) ошибок по следующим</w:t>
      </w:r>
    </w:p>
    <w:p>
      <w:pPr>
        <w:pStyle w:val="1"/>
        <w:jc w:val="both"/>
      </w:pPr>
      <w:r>
        <w:rPr>
          <w:sz w:val="20"/>
        </w:rPr>
        <w:t xml:space="preserve">причинам 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Справки по телефону: _______________</w:t>
      </w:r>
    </w:p>
    <w:p>
      <w:pPr>
        <w:pStyle w:val="1"/>
        <w:jc w:val="both"/>
      </w:pPr>
      <w:r>
        <w:rPr>
          <w:sz w:val="20"/>
        </w:rPr>
      </w:r>
    </w:p>
    <w:p>
      <w:pPr>
        <w:pStyle w:val="1"/>
        <w:jc w:val="both"/>
      </w:pPr>
      <w:r>
        <w:rPr>
          <w:sz w:val="20"/>
        </w:rPr>
        <w:t xml:space="preserve">    _____________________ _________________ _______________________________</w:t>
      </w:r>
    </w:p>
    <w:p>
      <w:pPr>
        <w:pStyle w:val="1"/>
        <w:jc w:val="both"/>
      </w:pPr>
      <w:r>
        <w:rPr>
          <w:sz w:val="20"/>
        </w:rPr>
        <w:t xml:space="preserve">         (должность)          (подпись)          (расшифровка подписи)</w:t>
      </w:r>
    </w:p>
    <w:p>
      <w:pPr>
        <w:pStyle w:val="1"/>
        <w:jc w:val="both"/>
      </w:pPr>
      <w:r>
        <w:rPr>
          <w:sz w:val="20"/>
        </w:rPr>
      </w:r>
    </w:p>
    <w:p>
      <w:pPr>
        <w:pStyle w:val="1"/>
        <w:jc w:val="both"/>
      </w:pPr>
      <w:r>
        <w:rPr>
          <w:sz w:val="20"/>
        </w:rPr>
        <w:t xml:space="preserve">    Отметка о регистрации</w:t>
      </w:r>
    </w:p>
    <w:p>
      <w:pPr>
        <w:pStyle w:val="1"/>
        <w:jc w:val="both"/>
      </w:pPr>
      <w:r>
        <w:rPr>
          <w:sz w:val="20"/>
        </w:rPr>
        <w:t xml:space="preserve">    (дата, исх. N)</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Республики Коми имущественных и земельных отношений от 16.05.2016 N 182Д</w:t>
            <w:br/>
            <w:t>(ред. от 18.05.2022)</w:t>
            <w:br/>
            <w:t>"Об ут...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F611DE168919A49C586261BAE056A74CD99F667D9C09B89C392CA65CD6E8E927364DCCC26F7C11718F4F990F0D8AAC20B7C51079CA0D4EBF645568202bDI" TargetMode = "External"/>
	<Relationship Id="rId8" Type="http://schemas.openxmlformats.org/officeDocument/2006/relationships/hyperlink" Target="consultantplus://offline/ref=8F611DE168919A49C586261BAE056A74CD99F667D9C6988DC692CA65CD6E8E927364DCCC26F7C11718F4F990F0D8AAC20B7C51079CA0D4EBF645568202bDI" TargetMode = "External"/>
	<Relationship Id="rId9" Type="http://schemas.openxmlformats.org/officeDocument/2006/relationships/hyperlink" Target="consultantplus://offline/ref=8F611DE168919A49C586261BAE056A74CD99F667D9C59F87C094CA65CD6E8E927364DCCC26F7C11718F4F990F0D8AAC20B7C51079CA0D4EBF645568202bDI" TargetMode = "External"/>
	<Relationship Id="rId10" Type="http://schemas.openxmlformats.org/officeDocument/2006/relationships/hyperlink" Target="consultantplus://offline/ref=8F611DE168919A49C586261BAE056A74CD99F667D9C5938BC594CA65CD6E8E927364DCCC26F7C11718F4F991F6D8AAC20B7C51079CA0D4EBF645568202bDI" TargetMode = "External"/>
	<Relationship Id="rId11" Type="http://schemas.openxmlformats.org/officeDocument/2006/relationships/hyperlink" Target="consultantplus://offline/ref=8F611DE168919A49C586261BAE056A74CD99F667D9C49886C491CA65CD6E8E927364DCCC26F7C11718F4F990F0D8AAC20B7C51079CA0D4EBF645568202bDI" TargetMode = "External"/>
	<Relationship Id="rId12" Type="http://schemas.openxmlformats.org/officeDocument/2006/relationships/hyperlink" Target="consultantplus://offline/ref=8F611DE168919A49C586261BAE056A74CD99F667D9CB998EC497CA65CD6E8E927364DCCC26F7C11718F4F990F0D8AAC20B7C51079CA0D4EBF645568202bDI" TargetMode = "External"/>
	<Relationship Id="rId13" Type="http://schemas.openxmlformats.org/officeDocument/2006/relationships/hyperlink" Target="consultantplus://offline/ref=8F611DE168919A49C586261BAE056A74CD99F667DAC39A8AC196CA65CD6E8E927364DCCC26F7C11718F4F990F0D8AAC20B7C51079CA0D4EBF645568202bDI" TargetMode = "External"/>
	<Relationship Id="rId14" Type="http://schemas.openxmlformats.org/officeDocument/2006/relationships/hyperlink" Target="consultantplus://offline/ref=8F611DE168919A49C586261BAE056A74CD99F667DAC39F87CF9CCA65CD6E8E927364DCCC26F7C11718F4F990F0D8AAC20B7C51079CA0D4EBF645568202bDI" TargetMode = "External"/>
	<Relationship Id="rId15" Type="http://schemas.openxmlformats.org/officeDocument/2006/relationships/hyperlink" Target="consultantplus://offline/ref=8F611DE168919A49C5863816B8693470CF92AE68DAC790D89BC1CC32923E88C73324DA9965B3CC1F1CFFADC1B186F39147375C0C8ABCD4E00EbAI" TargetMode = "External"/>
	<Relationship Id="rId16" Type="http://schemas.openxmlformats.org/officeDocument/2006/relationships/hyperlink" Target="consultantplus://offline/ref=8F611DE168919A49C586261BAE056A74CD99F667DAC39989C291CA65CD6E8E927364DCCC26F7C11718F4FB95F1D8AAC20B7C51079CA0D4EBF645568202bDI" TargetMode = "External"/>
	<Relationship Id="rId17" Type="http://schemas.openxmlformats.org/officeDocument/2006/relationships/hyperlink" Target="consultantplus://offline/ref=8F611DE168919A49C586261BAE056A74CD99F667D9C49886C491CA65CD6E8E927364DCCC26F7C11718F4F991F4D8AAC20B7C51079CA0D4EBF645568202bDI" TargetMode = "External"/>
	<Relationship Id="rId18" Type="http://schemas.openxmlformats.org/officeDocument/2006/relationships/hyperlink" Target="consultantplus://offline/ref=8F611DE168919A49C586261BAE056A74CD99F667D9C3938CC793CA65CD6E8E927364DCCC34F7991B1AFCE790FCCDFC934D02bBI" TargetMode = "External"/>
	<Relationship Id="rId19" Type="http://schemas.openxmlformats.org/officeDocument/2006/relationships/hyperlink" Target="consultantplus://offline/ref=8F611DE168919A49C586261BAE056A74CD99F667DDCA9987CE9E976FC5378290746B83C921E6C11410EAF999EBD1FE9104bDI" TargetMode = "External"/>
	<Relationship Id="rId20" Type="http://schemas.openxmlformats.org/officeDocument/2006/relationships/hyperlink" Target="consultantplus://offline/ref=8F611DE168919A49C586261BAE056A74CD99F667DFC2998BCE9E976FC5378290746B83C921E6C11410EAF999EBD1FE9104bDI" TargetMode = "External"/>
	<Relationship Id="rId21" Type="http://schemas.openxmlformats.org/officeDocument/2006/relationships/hyperlink" Target="consultantplus://offline/ref=8F611DE168919A49C586261BAE056A74CD99F667DFCB938BC09E976FC5378290746B83C921E6C11410EAF999EBD1FE9104bDI" TargetMode = "External"/>
	<Relationship Id="rId22" Type="http://schemas.openxmlformats.org/officeDocument/2006/relationships/hyperlink" Target="consultantplus://offline/ref=8F611DE168919A49C586261BAE056A74CD99F667D0C79E87C09E976FC5378290746B83C921E6C11410EAF999EBD1FE9104bDI" TargetMode = "External"/>
	<Relationship Id="rId23" Type="http://schemas.openxmlformats.org/officeDocument/2006/relationships/hyperlink" Target="consultantplus://offline/ref=8F611DE168919A49C586261BAE056A74CD99F667D1C19E89C79E976FC5378290746B83C921E6C11410EAF999EBD1FE9104bDI" TargetMode = "External"/>
	<Relationship Id="rId24" Type="http://schemas.openxmlformats.org/officeDocument/2006/relationships/hyperlink" Target="consultantplus://offline/ref=8F611DE168919A49C586261BAE056A74CD99F667D9C39C87CE9DCA65CD6E8E927364DCCC34F7991B1AFCE790FCCDFC934D02bBI" TargetMode = "External"/>
	<Relationship Id="rId25" Type="http://schemas.openxmlformats.org/officeDocument/2006/relationships/hyperlink" Target="consultantplus://offline/ref=8F611DE168919A49C586261BAE056A74CD99F667D9C49886C491CA65CD6E8E927364DCCC26F7C11718F4F991F7D8AAC20B7C51079CA0D4EBF645568202bDI" TargetMode = "External"/>
	<Relationship Id="rId26" Type="http://schemas.openxmlformats.org/officeDocument/2006/relationships/hyperlink" Target="consultantplus://offline/ref=8F611DE168919A49C586261BAE056A74CD99F667D9CB998EC497CA65CD6E8E927364DCCC26F7C11718F4F990F3D8AAC20B7C51079CA0D4EBF645568202bDI" TargetMode = "External"/>
	<Relationship Id="rId27" Type="http://schemas.openxmlformats.org/officeDocument/2006/relationships/hyperlink" Target="consultantplus://offline/ref=8F611DE168919A49C586261BAE056A74CD99F667DAC39A8AC196CA65CD6E8E927364DCCC26F7C11718F4F991F4D8AAC20B7C51079CA0D4EBF645568202bDI" TargetMode = "External"/>
	<Relationship Id="rId28" Type="http://schemas.openxmlformats.org/officeDocument/2006/relationships/hyperlink" Target="consultantplus://offline/ref=8F611DE168919A49C586261BAE056A74CD99F667DAC39F87CF9CCA65CD6E8E927364DCCC26F7C11718F4F991F4D8AAC20B7C51079CA0D4EBF645568202bDI" TargetMode = "External"/>
	<Relationship Id="rId29" Type="http://schemas.openxmlformats.org/officeDocument/2006/relationships/hyperlink" Target="consultantplus://offline/ref=8F611DE168919A49C586261BAE056A74CD99F667DAC39A8AC196CA65CD6E8E927364DCCC26F7C11718F4F991F7D8AAC20B7C51079CA0D4EBF645568202bDI" TargetMode = "External"/>
	<Relationship Id="rId30" Type="http://schemas.openxmlformats.org/officeDocument/2006/relationships/hyperlink" Target="consultantplus://offline/ref=8F611DE168919A49C586261BAE056A74CD99F667DAC39A8AC196CA65CD6E8E927364DCCC26F7C11718F4F991F6D8AAC20B7C51079CA0D4EBF645568202bDI" TargetMode = "External"/>
	<Relationship Id="rId31" Type="http://schemas.openxmlformats.org/officeDocument/2006/relationships/hyperlink" Target="consultantplus://offline/ref=8F611DE168919A49C586261BAE056A74CD99F667DAC39A8AC196CA65CD6E8E927364DCCC26F7C11718F4F991F6D8AAC20B7C51079CA0D4EBF645568202bDI" TargetMode = "External"/>
	<Relationship Id="rId32" Type="http://schemas.openxmlformats.org/officeDocument/2006/relationships/hyperlink" Target="consultantplus://offline/ref=8F611DE168919A49C586261BAE056A74CD99F667DAC39A8AC196CA65CD6E8E927364DCCC26F7C11718F4F991F6D8AAC20B7C51079CA0D4EBF645568202bDI" TargetMode = "External"/>
	<Relationship Id="rId33" Type="http://schemas.openxmlformats.org/officeDocument/2006/relationships/hyperlink" Target="consultantplus://offline/ref=8F611DE168919A49C586261BAE056A74CD99F667DAC39A8AC196CA65CD6E8E927364DCCC26F7C11718F4F991F6D8AAC20B7C51079CA0D4EBF645568202bDI" TargetMode = "External"/>
	<Relationship Id="rId34" Type="http://schemas.openxmlformats.org/officeDocument/2006/relationships/hyperlink" Target="consultantplus://offline/ref=8F611DE168919A49C586261BAE056A74CD99F667DAC39A8AC196CA65CD6E8E927364DCCC26F7C11718F4F991F6D8AAC20B7C51079CA0D4EBF645568202bDI" TargetMode = "External"/>
	<Relationship Id="rId35" Type="http://schemas.openxmlformats.org/officeDocument/2006/relationships/hyperlink" Target="consultantplus://offline/ref=8F611DE168919A49C586261BAE056A74CD99F667DAC39A8AC196CA65CD6E8E927364DCCC26F7C11718F4F991F6D8AAC20B7C51079CA0D4EBF645568202bDI" TargetMode = "External"/>
	<Relationship Id="rId36" Type="http://schemas.openxmlformats.org/officeDocument/2006/relationships/hyperlink" Target="consultantplus://offline/ref=8F611DE168919A49C586261BAE056A74CD99F667DAC39A8AC196CA65CD6E8E927364DCCC26F7C11718F4F991F6D8AAC20B7C51079CA0D4EBF645568202bDI" TargetMode = "External"/>
	<Relationship Id="rId37" Type="http://schemas.openxmlformats.org/officeDocument/2006/relationships/hyperlink" Target="consultantplus://offline/ref=8F611DE168919A49C586261BAE056A74CD99F667DAC39A8AC196CA65CD6E8E927364DCCC26F7C11718F4F991F6D8AAC20B7C51079CA0D4EBF645568202bDI" TargetMode = "External"/>
	<Relationship Id="rId38" Type="http://schemas.openxmlformats.org/officeDocument/2006/relationships/hyperlink" Target="consultantplus://offline/ref=8F611DE168919A49C586261BAE056A74CD99F667DAC39A8AC196CA65CD6E8E927364DCCC26F7C11718F4F991F6D8AAC20B7C51079CA0D4EBF645568202bDI" TargetMode = "External"/>
	<Relationship Id="rId39" Type="http://schemas.openxmlformats.org/officeDocument/2006/relationships/hyperlink" Target="consultantplus://offline/ref=8F611DE168919A49C586261BAE056A74CD99F667DAC39A8AC196CA65CD6E8E927364DCCC26F7C11718F4F991F6D8AAC20B7C51079CA0D4EBF645568202bDI" TargetMode = "External"/>
	<Relationship Id="rId40" Type="http://schemas.openxmlformats.org/officeDocument/2006/relationships/hyperlink" Target="consultantplus://offline/ref=8F611DE168919A49C586261BAE056A74CD99F667DAC39A8AC196CA65CD6E8E927364DCCC26F7C11718F4F991F6D8AAC20B7C51079CA0D4EBF645568202bDI" TargetMode = "External"/>
	<Relationship Id="rId41" Type="http://schemas.openxmlformats.org/officeDocument/2006/relationships/hyperlink" Target="consultantplus://offline/ref=8F611DE168919A49C586261BAE056A74CD99F667DAC39A8AC196CA65CD6E8E927364DCCC26F7C11718F4F991F6D8AAC20B7C51079CA0D4EBF645568202bDI" TargetMode = "External"/>
	<Relationship Id="rId42" Type="http://schemas.openxmlformats.org/officeDocument/2006/relationships/hyperlink" Target="consultantplus://offline/ref=8F611DE168919A49C586261BAE056A74CD99F667DAC39A8AC196CA65CD6E8E927364DCCC26F7C11718F4F991F6D8AAC20B7C51079CA0D4EBF645568202bDI" TargetMode = "External"/>
	<Relationship Id="rId43" Type="http://schemas.openxmlformats.org/officeDocument/2006/relationships/hyperlink" Target="consultantplus://offline/ref=8F611DE168919A49C586261BAE056A74CD99F667DAC39A8AC196CA65CD6E8E927364DCCC26F7C11718F4F991F6D8AAC20B7C51079CA0D4EBF645568202bDI" TargetMode = "External"/>
	<Relationship Id="rId44" Type="http://schemas.openxmlformats.org/officeDocument/2006/relationships/hyperlink" Target="consultantplus://offline/ref=8F611DE168919A49C586261BAE056A74CD99F667DAC39A8AC196CA65CD6E8E927364DCCC26F7C11718F4F991F6D8AAC20B7C51079CA0D4EBF645568202bDI" TargetMode = "External"/>
	<Relationship Id="rId45" Type="http://schemas.openxmlformats.org/officeDocument/2006/relationships/hyperlink" Target="consultantplus://offline/ref=8F611DE168919A49C586261BAE056A74CD99F667DAC39A8AC196CA65CD6E8E927364DCCC26F7C11718F4F991F6D8AAC20B7C51079CA0D4EBF645568202bDI" TargetMode = "External"/>
	<Relationship Id="rId46" Type="http://schemas.openxmlformats.org/officeDocument/2006/relationships/hyperlink" Target="consultantplus://offline/ref=8F611DE168919A49C5863816B8693470CF93A168D9CB90D89BC1CC32923E88C73324DA9965B3C91F11FFADC1B186F39147375C0C8ABCD4E00EbAI" TargetMode = "External"/>
	<Relationship Id="rId47" Type="http://schemas.openxmlformats.org/officeDocument/2006/relationships/hyperlink" Target="consultantplus://offline/ref=8F611DE168919A49C586261BAE056A74CD99F667DAC39A8AC196CA65CD6E8E927364DCCC26F7C11718F4F991F6D8AAC20B7C51079CA0D4EBF645568202bDI" TargetMode = "External"/>
	<Relationship Id="rId48" Type="http://schemas.openxmlformats.org/officeDocument/2006/relationships/hyperlink" Target="consultantplus://offline/ref=8F611DE168919A49C586261BAE056A74CD99F667DAC39F87CF9CCA65CD6E8E927364DCCC26F7C11718F4F991F7D8AAC20B7C51079CA0D4EBF645568202bDI" TargetMode = "External"/>
	<Relationship Id="rId49" Type="http://schemas.openxmlformats.org/officeDocument/2006/relationships/hyperlink" Target="consultantplus://offline/ref=8F611DE168919A49C586261BAE056A74CD99F667DAC39A8AC196CA65CD6E8E927364DCCC26F7C11718F4F991F6D8AAC20B7C51079CA0D4EBF645568202bDI" TargetMode = "External"/>
	<Relationship Id="rId50" Type="http://schemas.openxmlformats.org/officeDocument/2006/relationships/hyperlink" Target="consultantplus://offline/ref=8F611DE168919A49C586261BAE056A74CD99F667DAC39F87CF9CCA65CD6E8E927364DCCC26F7C11718F4F991F7D8AAC20B7C51079CA0D4EBF645568202bDI" TargetMode = "External"/>
	<Relationship Id="rId51" Type="http://schemas.openxmlformats.org/officeDocument/2006/relationships/hyperlink" Target="consultantplus://offline/ref=8F611DE168919A49C586261BAE056A74CD99F667DAC39A8AC196CA65CD6E8E927364DCCC26F7C11718F4F991F6D8AAC20B7C51079CA0D4EBF645568202bDI" TargetMode = "External"/>
	<Relationship Id="rId52" Type="http://schemas.openxmlformats.org/officeDocument/2006/relationships/hyperlink" Target="consultantplus://offline/ref=8F611DE168919A49C586261BAE056A74CD99F667DAC39F87CF9CCA65CD6E8E927364DCCC26F7C11718F4F991F7D8AAC20B7C51079CA0D4EBF645568202bDI" TargetMode = "External"/>
	<Relationship Id="rId53" Type="http://schemas.openxmlformats.org/officeDocument/2006/relationships/hyperlink" Target="consultantplus://offline/ref=8F611DE168919A49C5863816B8693470CF93A168D9CB90D89BC1CC32923E88C73324DA9965B3C74249B0AC9DF7DBE09346375E05960BbCI" TargetMode = "External"/>
	<Relationship Id="rId54" Type="http://schemas.openxmlformats.org/officeDocument/2006/relationships/hyperlink" Target="consultantplus://offline/ref=8F611DE168919A49C586261BAE056A74CD99F667DAC39F87CF9CCA65CD6E8E927364DCCC26F7C11718F4F991F6D8AAC20B7C51079CA0D4EBF645568202bDI" TargetMode = "External"/>
	<Relationship Id="rId55" Type="http://schemas.openxmlformats.org/officeDocument/2006/relationships/hyperlink" Target="consultantplus://offline/ref=8F611DE168919A49C586261BAE056A74CD99F667DAC39A8AC196CA65CD6E8E927364DCCC26F7C11718F4F991F6D8AAC20B7C51079CA0D4EBF645568202bDI" TargetMode = "External"/>
	<Relationship Id="rId56" Type="http://schemas.openxmlformats.org/officeDocument/2006/relationships/hyperlink" Target="consultantplus://offline/ref=8F611DE168919A49C586261BAE056A74CD99F667DAC39A8AC196CA65CD6E8E927364DCCC26F7C11718F4F991F6D8AAC20B7C51079CA0D4EBF645568202bDI" TargetMode = "External"/>
	<Relationship Id="rId57" Type="http://schemas.openxmlformats.org/officeDocument/2006/relationships/hyperlink" Target="consultantplus://offline/ref=8F611DE168919A49C586261BAE056A74CD99F667DAC39A8AC196CA65CD6E8E927364DCCC26F7C11718F4F991F6D8AAC20B7C51079CA0D4EBF645568202bDI" TargetMode = "External"/>
	<Relationship Id="rId58" Type="http://schemas.openxmlformats.org/officeDocument/2006/relationships/hyperlink" Target="consultantplus://offline/ref=8F611DE168919A49C586261BAE056A74CD99F667DAC39F87CF9CCA65CD6E8E927364DCCC26F7C11718F4F991F7D8AAC20B7C51079CA0D4EBF645568202bDI" TargetMode = "External"/>
	<Relationship Id="rId59" Type="http://schemas.openxmlformats.org/officeDocument/2006/relationships/hyperlink" Target="consultantplus://offline/ref=8F611DE168919A49C586261BAE056A74CD99F667DAC39F87CF9CCA65CD6E8E927364DCCC26F7C11718F4F991F7D8AAC20B7C51079CA0D4EBF645568202bDI" TargetMode = "External"/>
	<Relationship Id="rId60" Type="http://schemas.openxmlformats.org/officeDocument/2006/relationships/hyperlink" Target="consultantplus://offline/ref=8F611DE168919A49C586261BAE056A74CD99F667DAC39F87CF9CCA65CD6E8E927364DCCC26F7C11718F4F991F7D8AAC20B7C51079CA0D4EBF645568202bDI" TargetMode = "External"/>
	<Relationship Id="rId61" Type="http://schemas.openxmlformats.org/officeDocument/2006/relationships/hyperlink" Target="consultantplus://offline/ref=8F611DE168919A49C586261BAE056A74CD99F667DAC39F87CF9CCA65CD6E8E927364DCCC26F7C11718F4F991F7D8AAC20B7C51079CA0D4EBF645568202bDI" TargetMode = "External"/>
	<Relationship Id="rId62" Type="http://schemas.openxmlformats.org/officeDocument/2006/relationships/hyperlink" Target="consultantplus://offline/ref=8F611DE168919A49C586261BAE056A74CD99F667DAC39A8AC196CA65CD6E8E927364DCCC26F7C11718F4F991F6D8AAC20B7C51079CA0D4EBF645568202bDI" TargetMode = "External"/>
	<Relationship Id="rId63" Type="http://schemas.openxmlformats.org/officeDocument/2006/relationships/hyperlink" Target="consultantplus://offline/ref=8F611DE168919A49C586261BAE056A74CD99F667DAC39F87CF9CCA65CD6E8E927364DCCC26F7C11718F4F991F7D8AAC20B7C51079CA0D4EBF645568202bDI" TargetMode = "External"/>
	<Relationship Id="rId64" Type="http://schemas.openxmlformats.org/officeDocument/2006/relationships/hyperlink" Target="consultantplus://offline/ref=8F611DE168919A49C586261BAE056A74CD99F667DAC39F87CF9CCA65CD6E8E927364DCCC26F7C11718F4F991F0D8AAC20B7C51079CA0D4EBF645568202bDI" TargetMode = "External"/>
	<Relationship Id="rId65" Type="http://schemas.openxmlformats.org/officeDocument/2006/relationships/hyperlink" Target="consultantplus://offline/ref=8F611DE168919A49C586261BAE056A74CD99F667DAC39A8AC196CA65CD6E8E927364DCCC26F7C11718F4F991F6D8AAC20B7C51079CA0D4EBF645568202bDI" TargetMode = "External"/>
	<Relationship Id="rId66" Type="http://schemas.openxmlformats.org/officeDocument/2006/relationships/hyperlink" Target="consultantplus://offline/ref=8F611DE168919A49C586261BAE056A74CD99F667DAC39A8AC196CA65CD6E8E927364DCCC26F7C11718F4F991F6D8AAC20B7C51079CA0D4EBF645568202bDI" TargetMode = "External"/>
	<Relationship Id="rId67" Type="http://schemas.openxmlformats.org/officeDocument/2006/relationships/hyperlink" Target="consultantplus://offline/ref=8F611DE168919A49C586261BAE056A74CD99F667DAC39F87CF9CCA65CD6E8E927364DCCC26F7C11718F4F991F7D8AAC20B7C51079CA0D4EBF645568202bDI" TargetMode = "External"/>
	<Relationship Id="rId68" Type="http://schemas.openxmlformats.org/officeDocument/2006/relationships/hyperlink" Target="consultantplus://offline/ref=8F611DE168919A49C586261BAE056A74CD99F667D9CB998EC497CA65CD6E8E927364DCCC26F7C11718F4F990F2D8AAC20B7C51079CA0D4EBF645568202bDI" TargetMode = "External"/>
	<Relationship Id="rId69" Type="http://schemas.openxmlformats.org/officeDocument/2006/relationships/hyperlink" Target="consultantplus://offline/ref=8F611DE168919A49C5863816B8693470CF92AE68DAC790D89BC1CC32923E88C73324DA9C66B898475CA1F492FDCDFE9A512B5C0709b6I" TargetMode = "External"/>
	<Relationship Id="rId70" Type="http://schemas.openxmlformats.org/officeDocument/2006/relationships/hyperlink" Target="consultantplus://offline/ref=8F611DE168919A49C586261BAE056A74CD99F667DAC39F87CF9CCA65CD6E8E927364DCCC26F7C11718F4F991F7D8AAC20B7C51079CA0D4EBF645568202bDI" TargetMode = "External"/>
	<Relationship Id="rId71" Type="http://schemas.openxmlformats.org/officeDocument/2006/relationships/hyperlink" Target="consultantplus://offline/ref=8F611DE168919A49C586261BAE056A74CD99F667DAC39F87CF9CCA65CD6E8E927364DCCC26F7C11718F4F991F7D8AAC20B7C51079CA0D4EBF645568202bDI" TargetMode = "External"/>
	<Relationship Id="rId72" Type="http://schemas.openxmlformats.org/officeDocument/2006/relationships/hyperlink" Target="consultantplus://offline/ref=8F611DE168919A49C5863816B8693470CF92AE68DAC790D89BC1CC32923E88C73324DA9965B3CC131EFFADC1B186F39147375C0C8ABCD4E00EbAI" TargetMode = "External"/>
	<Relationship Id="rId73" Type="http://schemas.openxmlformats.org/officeDocument/2006/relationships/hyperlink" Target="consultantplus://offline/ref=8F611DE168919A49C5863816B8693470CF92AE68DAC790D89BC1CC32923E88C73324DA9965B3CF131AFFADC1B186F39147375C0C8ABCD4E00EbAI" TargetMode = "External"/>
	<Relationship Id="rId74" Type="http://schemas.openxmlformats.org/officeDocument/2006/relationships/hyperlink" Target="consultantplus://offline/ref=8F611DE168919A49C5863816B8693470CF92AE68DAC790D89BC1CC32923E88C73324DA9965B3CF131AFFADC1B186F39147375C0C8ABCD4E00EbAI" TargetMode = "External"/>
	<Relationship Id="rId75" Type="http://schemas.openxmlformats.org/officeDocument/2006/relationships/hyperlink" Target="consultantplus://offline/ref=8F611DE168919A49C586261BAE056A74CD99F667D9CB998EC497CA65CD6E8E927364DCCC26F7C11718F4F990FCD8AAC20B7C51079CA0D4EBF645568202bDI" TargetMode = "External"/>
	<Relationship Id="rId76" Type="http://schemas.openxmlformats.org/officeDocument/2006/relationships/hyperlink" Target="consultantplus://offline/ref=8F611DE168919A49C5863816B8693470CF93A168D9CB90D89BC1CC32923E88C73324DA9965B3C74249B0AC9DF7DBE09346375E05960BbCI" TargetMode = "External"/>
	<Relationship Id="rId77" Type="http://schemas.openxmlformats.org/officeDocument/2006/relationships/hyperlink" Target="consultantplus://offline/ref=8F611DE168919A49C586261BAE056A74CD99F667DAC39F87CF9CCA65CD6E8E927364DCCC26F7C11718F4F991F6D8AAC20B7C51079CA0D4EBF645568202bDI" TargetMode = "External"/>
	<Relationship Id="rId78" Type="http://schemas.openxmlformats.org/officeDocument/2006/relationships/hyperlink" Target="consultantplus://offline/ref=8F611DE168919A49C586261BAE056A74CD99F667DAC39F87CF9CCA65CD6E8E927364DCCC26F7C11718F4F991F7D8AAC20B7C51079CA0D4EBF645568202bDI" TargetMode = "External"/>
	<Relationship Id="rId79" Type="http://schemas.openxmlformats.org/officeDocument/2006/relationships/hyperlink" Target="consultantplus://offline/ref=8F611DE168919A49C586261BAE056A74CD99F667DAC39F87CF9CCA65CD6E8E927364DCCC26F7C11718F4F991F7D8AAC20B7C51079CA0D4EBF645568202bDI" TargetMode = "External"/>
	<Relationship Id="rId80" Type="http://schemas.openxmlformats.org/officeDocument/2006/relationships/hyperlink" Target="consultantplus://offline/ref=8F611DE168919A49C586261BAE056A74CD99F667DAC39F87CF9CCA65CD6E8E927364DCCC26F7C11718F4F991F7D8AAC20B7C51079CA0D4EBF645568202bDI" TargetMode = "External"/>
	<Relationship Id="rId81" Type="http://schemas.openxmlformats.org/officeDocument/2006/relationships/hyperlink" Target="consultantplus://offline/ref=8F611DE168919A49C5863816B8693470CF90A86FD8C490D89BC1CC32923E88C72124829567BBD21611EAFB90F70Db1I" TargetMode = "External"/>
	<Relationship Id="rId82" Type="http://schemas.openxmlformats.org/officeDocument/2006/relationships/hyperlink" Target="consultantplus://offline/ref=8F611DE168919A49C5863816B8693470CF93A96BDEC690D89BC1CC32923E88C72124829567BBD21611EAFB90F70Db1I" TargetMode = "External"/>
	<Relationship Id="rId83" Type="http://schemas.openxmlformats.org/officeDocument/2006/relationships/hyperlink" Target="consultantplus://offline/ref=8F611DE168919A49C5863816B8693470CF90A86FD8C490D89BC1CC32923E88C72124829567BBD21611EAFB90F70Db1I" TargetMode = "External"/>
	<Relationship Id="rId84" Type="http://schemas.openxmlformats.org/officeDocument/2006/relationships/hyperlink" Target="consultantplus://offline/ref=8F611DE168919A49C5863816B8693470CF93A96BDEC690D89BC1CC32923E88C72124829567BBD21611EAFB90F70Db1I" TargetMode = "External"/>
	<Relationship Id="rId85" Type="http://schemas.openxmlformats.org/officeDocument/2006/relationships/hyperlink" Target="consultantplus://offline/ref=8F611DE168919A49C586261BAE056A74CD99F667DAC39A8AC196CA65CD6E8E927364DCCC26F7C11718F4F991F6D8AAC20B7C51079CA0D4EBF645568202bDI" TargetMode = "External"/>
	<Relationship Id="rId86" Type="http://schemas.openxmlformats.org/officeDocument/2006/relationships/hyperlink" Target="consultantplus://offline/ref=8F611DE168919A49C586261BAE056A74CD99F667DAC39A8AC196CA65CD6E8E927364DCCC26F7C11718F4F991F6D8AAC20B7C51079CA0D4EBF645568202bDI" TargetMode = "External"/>
	<Relationship Id="rId87" Type="http://schemas.openxmlformats.org/officeDocument/2006/relationships/hyperlink" Target="consultantplus://offline/ref=8F611DE168919A49C5863816B8693470CF90A86FD8C490D89BC1CC32923E88C72124829567BBD21611EAFB90F70Db1I" TargetMode = "External"/>
	<Relationship Id="rId88" Type="http://schemas.openxmlformats.org/officeDocument/2006/relationships/hyperlink" Target="consultantplus://offline/ref=8F611DE168919A49C5863816B8693470CF93A96BDEC690D89BC1CC32923E88C72124829567BBD21611EAFB90F70Db1I" TargetMode = "External"/>
	<Relationship Id="rId89" Type="http://schemas.openxmlformats.org/officeDocument/2006/relationships/hyperlink" Target="consultantplus://offline/ref=8F611DE168919A49C586261BAE056A74CD99F667DAC39A8AC196CA65CD6E8E927364DCCC26F7C11718F4F991F6D8AAC20B7C51079CA0D4EBF645568202bDI" TargetMode = "External"/>
	<Relationship Id="rId90" Type="http://schemas.openxmlformats.org/officeDocument/2006/relationships/hyperlink" Target="consultantplus://offline/ref=8F611DE168919A49C586261BAE056A74CD99F667DAC39F87CF9CCA65CD6E8E927364DCCC26F7C11718F4F991F7D8AAC20B7C51079CA0D4EBF645568202bDI" TargetMode = "External"/>
	<Relationship Id="rId91" Type="http://schemas.openxmlformats.org/officeDocument/2006/relationships/hyperlink" Target="consultantplus://offline/ref=8F611DE168919A49C586261BAE056A74CD99F667DAC39F87CF9CCA65CD6E8E927364DCCC26F7C11718F4F991F7D8AAC20B7C51079CA0D4EBF645568202bDI" TargetMode = "External"/>
	<Relationship Id="rId92" Type="http://schemas.openxmlformats.org/officeDocument/2006/relationships/hyperlink" Target="consultantplus://offline/ref=8F611DE168919A49C586261BAE056A74CD99F667DAC39F87CF9CCA65CD6E8E927364DCCC26F7C11718F4F991F7D8AAC20B7C51079CA0D4EBF645568202bDI" TargetMode = "External"/>
	<Relationship Id="rId93" Type="http://schemas.openxmlformats.org/officeDocument/2006/relationships/hyperlink" Target="consultantplus://offline/ref=8F611DE168919A49C586261BAE056A74CD99F667DAC39A8AC196CA65CD6E8E927364DCCC26F7C11718F4F991F6D8AAC20B7C51079CA0D4EBF645568202bDI" TargetMode = "External"/>
	<Relationship Id="rId94" Type="http://schemas.openxmlformats.org/officeDocument/2006/relationships/hyperlink" Target="consultantplus://offline/ref=8F611DE168919A49C586261BAE056A74CD99F667DAC39F87CF9CCA65CD6E8E927364DCCC26F7C11718F4F991F7D8AAC20B7C51079CA0D4EBF645568202bDI" TargetMode = "External"/>
	<Relationship Id="rId95" Type="http://schemas.openxmlformats.org/officeDocument/2006/relationships/hyperlink" Target="consultantplus://offline/ref=8F611DE168919A49C586261BAE056A74CD99F667DAC39A8AC196CA65CD6E8E927364DCCC26F7C11718F4F991F6D8AAC20B7C51079CA0D4EBF645568202bDI" TargetMode = "External"/>
	<Relationship Id="rId96" Type="http://schemas.openxmlformats.org/officeDocument/2006/relationships/hyperlink" Target="consultantplus://offline/ref=8F611DE168919A49C586261BAE056A74CD99F667DAC39F87CF9CCA65CD6E8E927364DCCC26F7C11718F4F991F7D8AAC20B7C51079CA0D4EBF645568202bDI" TargetMode = "External"/>
	<Relationship Id="rId97" Type="http://schemas.openxmlformats.org/officeDocument/2006/relationships/hyperlink" Target="consultantplus://offline/ref=8F611DE168919A49C586261BAE056A74CD99F667DAC39A8AC196CA65CD6E8E927364DCCC26F7C11718F4F991F6D8AAC20B7C51079CA0D4EBF645568202bDI" TargetMode = "External"/>
	<Relationship Id="rId98" Type="http://schemas.openxmlformats.org/officeDocument/2006/relationships/hyperlink" Target="consultantplus://offline/ref=8F611DE168919A49C586261BAE056A74CD99F667DAC39F87CF9CCA65CD6E8E927364DCCC26F7C11718F4F991F7D8AAC20B7C51079CA0D4EBF645568202bDI" TargetMode = "External"/>
	<Relationship Id="rId99" Type="http://schemas.openxmlformats.org/officeDocument/2006/relationships/hyperlink" Target="consultantplus://offline/ref=8F611DE168919A49C586261BAE056A74CD99F667DAC39F87CF9CCA65CD6E8E927364DCCC26F7C11718F4F991F7D8AAC20B7C51079CA0D4EBF645568202bDI" TargetMode = "External"/>
	<Relationship Id="rId100" Type="http://schemas.openxmlformats.org/officeDocument/2006/relationships/hyperlink" Target="consultantplus://offline/ref=8F611DE168919A49C586261BAE056A74CD99F667DAC39F87CF9CCA65CD6E8E927364DCCC26F7C11718F4F991F7D8AAC20B7C51079CA0D4EBF645568202bDI" TargetMode = "External"/>
	<Relationship Id="rId101" Type="http://schemas.openxmlformats.org/officeDocument/2006/relationships/hyperlink" Target="consultantplus://offline/ref=8F611DE168919A49C586261BAE056A74CD99F667DAC39A8AC196CA65CD6E8E927364DCCC26F7C11718F4F991F6D8AAC20B7C51079CA0D4EBF645568202bDI" TargetMode = "External"/>
	<Relationship Id="rId102" Type="http://schemas.openxmlformats.org/officeDocument/2006/relationships/hyperlink" Target="consultantplus://offline/ref=8F611DE168919A49C586261BAE056A74CD99F667DAC39F87CF9CCA65CD6E8E927364DCCC26F7C11718F4F991F7D8AAC20B7C51079CA0D4EBF645568202bDI" TargetMode = "External"/>
	<Relationship Id="rId103" Type="http://schemas.openxmlformats.org/officeDocument/2006/relationships/hyperlink" Target="consultantplus://offline/ref=8F611DE168919A49C586261BAE056A74CD99F667DAC39A8AC196CA65CD6E8E927364DCCC26F7C11718F4F991F6D8AAC20B7C51079CA0D4EBF645568202bDI" TargetMode = "External"/>
	<Relationship Id="rId104" Type="http://schemas.openxmlformats.org/officeDocument/2006/relationships/hyperlink" Target="consultantplus://offline/ref=8F611DE168919A49C586261BAE056A74CD99F667DAC39A8AC196CA65CD6E8E927364DCCC26F7C11718F4F991F6D8AAC20B7C51079CA0D4EBF645568202bDI" TargetMode = "External"/>
	<Relationship Id="rId105" Type="http://schemas.openxmlformats.org/officeDocument/2006/relationships/hyperlink" Target="consultantplus://offline/ref=8F611DE168919A49C586261BAE056A74CD99F667DAC39A8AC196CA65CD6E8E927364DCCC26F7C11718F4F991F6D8AAC20B7C51079CA0D4EBF645568202bDI" TargetMode = "External"/>
	<Relationship Id="rId106" Type="http://schemas.openxmlformats.org/officeDocument/2006/relationships/hyperlink" Target="consultantplus://offline/ref=8F611DE168919A49C5863816B8693470CF90AE62D9C490D89BC1CC32923E88C73324DA9965B3CC1718FFADC1B186F39147375C0C8ABCD4E00EbAI" TargetMode = "External"/>
	<Relationship Id="rId107" Type="http://schemas.openxmlformats.org/officeDocument/2006/relationships/hyperlink" Target="consultantplus://offline/ref=8F611DE168919A49C5863816B8693470CF92AE68DAC790D89BC1CC32923E88C73324DA9A61B7C74249B0AC9DF7DBE09346375E05960BbCI" TargetMode = "External"/>
	<Relationship Id="rId108" Type="http://schemas.openxmlformats.org/officeDocument/2006/relationships/hyperlink" Target="consultantplus://offline/ref=8F611DE168919A49C586261BAE056A74CD99F667DAC39F87CF9CCA65CD6E8E927364DCCC26F7C11718F4F991F7D8AAC20B7C51079CA0D4EBF645568202bDI" TargetMode = "External"/>
	<Relationship Id="rId109" Type="http://schemas.openxmlformats.org/officeDocument/2006/relationships/hyperlink" Target="consultantplus://offline/ref=8F611DE168919A49C586261BAE056A74CD99F667D9CB998EC497CA65CD6E8E927364DCCC26F7C11718F4F992F7D8AAC20B7C51079CA0D4EBF645568202bDI" TargetMode = "External"/>
	<Relationship Id="rId110" Type="http://schemas.openxmlformats.org/officeDocument/2006/relationships/hyperlink" Target="consultantplus://offline/ref=8F611DE168919A49C586261BAE056A74CD99F667DAC39F87CF9CCA65CD6E8E927364DCCC26F7C11718F4F991F7D8AAC20B7C51079CA0D4EBF645568202bDI" TargetMode = "External"/>
	<Relationship Id="rId111" Type="http://schemas.openxmlformats.org/officeDocument/2006/relationships/hyperlink" Target="consultantplus://offline/ref=8F611DE168919A49C586261BAE056A74CD99F667DAC39F87CF9CCA65CD6E8E927364DCCC26F7C11718F4F991F7D8AAC20B7C51079CA0D4EBF645568202bDI" TargetMode = "External"/>
	<Relationship Id="rId112" Type="http://schemas.openxmlformats.org/officeDocument/2006/relationships/hyperlink" Target="consultantplus://offline/ref=8F611DE168919A49C586261BAE056A74CD99F667DAC39A8AC196CA65CD6E8E927364DCCC26F7C11718F4F991F6D8AAC20B7C51079CA0D4EBF645568202bDI" TargetMode = "External"/>
	<Relationship Id="rId113" Type="http://schemas.openxmlformats.org/officeDocument/2006/relationships/hyperlink" Target="consultantplus://offline/ref=8F611DE168919A49C586261BAE056A74CD99F667DAC39A8AC196CA65CD6E8E927364DCCC26F7C11718F4F991F6D8AAC20B7C51079CA0D4EBF645568202bDI" TargetMode = "External"/>
	<Relationship Id="rId114" Type="http://schemas.openxmlformats.org/officeDocument/2006/relationships/hyperlink" Target="consultantplus://offline/ref=8F611DE168919A49C586261BAE056A74CD99F667D9CB998EC497CA65CD6E8E927364DCCC26F7C11718F4F992FDD8AAC20B7C51079CA0D4EBF645568202bDI" TargetMode = "External"/>
	<Relationship Id="rId115" Type="http://schemas.openxmlformats.org/officeDocument/2006/relationships/hyperlink" Target="consultantplus://offline/ref=8F611DE168919A49C586261BAE056A74CD99F667DAC39F87CF9CCA65CD6E8E927364DCCC26F7C11718F4F991F7D8AAC20B7C51079CA0D4EBF645568202bDI" TargetMode = "External"/>
	<Relationship Id="rId116" Type="http://schemas.openxmlformats.org/officeDocument/2006/relationships/hyperlink" Target="consultantplus://offline/ref=8F611DE168919A49C586261BAE056A74CD99F667DAC39F87CF9CCA65CD6E8E927364DCCC26F7C11718F4F991F7D8AAC20B7C51079CA0D4EBF645568202bDI" TargetMode = "External"/>
	<Relationship Id="rId117" Type="http://schemas.openxmlformats.org/officeDocument/2006/relationships/hyperlink" Target="consultantplus://offline/ref=8F611DE168919A49C586261BAE056A74CD99F667DAC39A8AC196CA65CD6E8E927364DCCC26F7C11718F4F991F6D8AAC20B7C51079CA0D4EBF645568202bDI" TargetMode = "External"/>
	<Relationship Id="rId118" Type="http://schemas.openxmlformats.org/officeDocument/2006/relationships/hyperlink" Target="consultantplus://offline/ref=8F611DE168919A49C586261BAE056A74CD99F667DAC39F87CF9CCA65CD6E8E927364DCCC26F7C11718F4F991F7D8AAC20B7C51079CA0D4EBF645568202bDI" TargetMode = "External"/>
	<Relationship Id="rId119" Type="http://schemas.openxmlformats.org/officeDocument/2006/relationships/hyperlink" Target="consultantplus://offline/ref=8F611DE168919A49C586261BAE056A74CD99F667DAC39A8AC196CA65CD6E8E927364DCCC26F7C11718F4F991F6D8AAC20B7C51079CA0D4EBF645568202bDI" TargetMode = "External"/>
	<Relationship Id="rId120" Type="http://schemas.openxmlformats.org/officeDocument/2006/relationships/hyperlink" Target="consultantplus://offline/ref=8F611DE168919A49C586261BAE056A74CD99F667DAC39A8AC196CA65CD6E8E927364DCCC26F7C11718F4F991F6D8AAC20B7C51079CA0D4EBF645568202bDI" TargetMode = "External"/>
	<Relationship Id="rId121" Type="http://schemas.openxmlformats.org/officeDocument/2006/relationships/hyperlink" Target="consultantplus://offline/ref=8F611DE168919A49C586261BAE056A74CD99F667DAC39F87CF9CCA65CD6E8E927364DCCC26F7C11718F4F991F7D8AAC20B7C51079CA0D4EBF645568202bDI" TargetMode = "External"/>
	<Relationship Id="rId122" Type="http://schemas.openxmlformats.org/officeDocument/2006/relationships/hyperlink" Target="consultantplus://offline/ref=8F611DE168919A49C586261BAE056A74CD99F667DAC39A8AC196CA65CD6E8E927364DCCC26F7C11718F4F991F6D8AAC20B7C51079CA0D4EBF645568202bDI" TargetMode = "External"/>
	<Relationship Id="rId123" Type="http://schemas.openxmlformats.org/officeDocument/2006/relationships/hyperlink" Target="consultantplus://offline/ref=8F611DE168919A49C586261BAE056A74CD99F667DAC39F87CF9CCA65CD6E8E927364DCCC26F7C11718F4F991F7D8AAC20B7C51079CA0D4EBF645568202bDI" TargetMode = "External"/>
	<Relationship Id="rId124" Type="http://schemas.openxmlformats.org/officeDocument/2006/relationships/hyperlink" Target="consultantplus://offline/ref=8F611DE168919A49C586261BAE056A74CD99F667DAC39F87CF9CCA65CD6E8E927364DCCC26F7C11718F4F991F3D8AAC20B7C51079CA0D4EBF645568202bDI" TargetMode = "External"/>
	<Relationship Id="rId125" Type="http://schemas.openxmlformats.org/officeDocument/2006/relationships/hyperlink" Target="consultantplus://offline/ref=8F611DE168919A49C586261BAE056A74CD99F667DAC39F87CF9CCA65CD6E8E927364DCCC26F7C11718F4F991F7D8AAC20B7C51079CA0D4EBF645568202bDI" TargetMode = "External"/>
	<Relationship Id="rId126" Type="http://schemas.openxmlformats.org/officeDocument/2006/relationships/hyperlink" Target="consultantplus://offline/ref=8F611DE168919A49C586261BAE056A74CD99F667DAC39A8AC196CA65CD6E8E927364DCCC26F7C11718F4F991F6D8AAC20B7C51079CA0D4EBF645568202bDI" TargetMode = "External"/>
	<Relationship Id="rId127" Type="http://schemas.openxmlformats.org/officeDocument/2006/relationships/hyperlink" Target="consultantplus://offline/ref=8F611DE168919A49C586261BAE056A74CD99F667DAC39F87CF9CCA65CD6E8E927364DCCC26F7C11718F4F991F7D8AAC20B7C51079CA0D4EBF645568202bDI" TargetMode = "External"/>
	<Relationship Id="rId128" Type="http://schemas.openxmlformats.org/officeDocument/2006/relationships/hyperlink" Target="consultantplus://offline/ref=8F611DE168919A49C586261BAE056A74CD99F667DAC39A8AC196CA65CD6E8E927364DCCC26F7C11718F4F991F6D8AAC20B7C51079CA0D4EBF645568202bDI" TargetMode = "External"/>
	<Relationship Id="rId129" Type="http://schemas.openxmlformats.org/officeDocument/2006/relationships/hyperlink" Target="consultantplus://offline/ref=8F611DE168919A49C586261BAE056A74CD99F667DAC39F87CF9CCA65CD6E8E927364DCCC26F7C11718F4F991F7D8AAC20B7C51079CA0D4EBF645568202bDI" TargetMode = "External"/>
	<Relationship Id="rId130" Type="http://schemas.openxmlformats.org/officeDocument/2006/relationships/hyperlink" Target="consultantplus://offline/ref=8F611DE168919A49C586261BAE056A74CD99F667DAC39A8AC196CA65CD6E8E927364DCCC26F7C11718F4F991F6D8AAC20B7C51079CA0D4EBF645568202bDI" TargetMode = "External"/>
	<Relationship Id="rId131" Type="http://schemas.openxmlformats.org/officeDocument/2006/relationships/hyperlink" Target="consultantplus://offline/ref=8F611DE168919A49C586261BAE056A74CD99F667DAC39F87CF9CCA65CD6E8E927364DCCC26F7C11718F4F991F7D8AAC20B7C51079CA0D4EBF645568202bDI" TargetMode = "External"/>
	<Relationship Id="rId132" Type="http://schemas.openxmlformats.org/officeDocument/2006/relationships/hyperlink" Target="consultantplus://offline/ref=8F611DE168919A49C586261BAE056A74CD99F667DAC39F87CF9CCA65CD6E8E927364DCCC26F7C11718F4F991FDD8AAC20B7C51079CA0D4EBF645568202bDI" TargetMode = "External"/>
	<Relationship Id="rId133" Type="http://schemas.openxmlformats.org/officeDocument/2006/relationships/hyperlink" Target="consultantplus://offline/ref=8F611DE168919A49C586261BAE056A74CD99F667DAC39F87CF9CCA65CD6E8E927364DCCC26F7C11718F4F992F5D8AAC20B7C51079CA0D4EBF645568202bDI" TargetMode = "External"/>
	<Relationship Id="rId134" Type="http://schemas.openxmlformats.org/officeDocument/2006/relationships/hyperlink" Target="consultantplus://offline/ref=8F611DE168919A49C586261BAE056A74CD99F667DAC39F87CF9CCA65CD6E8E927364DCCC26F7C11718F4F991F7D8AAC20B7C51079CA0D4EBF645568202bDI" TargetMode = "External"/>
	<Relationship Id="rId135" Type="http://schemas.openxmlformats.org/officeDocument/2006/relationships/hyperlink" Target="consultantplus://offline/ref=8F611DE168919A49C586261BAE056A74CD99F667DAC39A8AC196CA65CD6E8E927364DCCC26F7C11718F4F991F6D8AAC20B7C51079CA0D4EBF645568202bDI" TargetMode = "External"/>
	<Relationship Id="rId136" Type="http://schemas.openxmlformats.org/officeDocument/2006/relationships/hyperlink" Target="consultantplus://offline/ref=8F611DE168919A49C586261BAE056A74CD99F667DAC39F87CF9CCA65CD6E8E927364DCCC26F7C11718F4F991F7D8AAC20B7C51079CA0D4EBF645568202bDI" TargetMode = "External"/>
	<Relationship Id="rId137" Type="http://schemas.openxmlformats.org/officeDocument/2006/relationships/hyperlink" Target="consultantplus://offline/ref=8F611DE168919A49C586261BAE056A74CD99F667DAC39F87CF9CCA65CD6E8E927364DCCC26F7C11718F4F991F7D8AAC20B7C51079CA0D4EBF645568202bDI" TargetMode = "External"/>
	<Relationship Id="rId138" Type="http://schemas.openxmlformats.org/officeDocument/2006/relationships/hyperlink" Target="consultantplus://offline/ref=8F611DE168919A49C586261BAE056A74CD99F667DAC39F87CF9CCA65CD6E8E927364DCCC26F7C11718F4F992F4D8AAC20B7C51079CA0D4EBF645568202bDI" TargetMode = "External"/>
	<Relationship Id="rId139" Type="http://schemas.openxmlformats.org/officeDocument/2006/relationships/hyperlink" Target="consultantplus://offline/ref=8F611DE168919A49C586261BAE056A74CD99F667DAC39F87CF9CCA65CD6E8E927364DCCC26F7C11718F4F991F7D8AAC20B7C51079CA0D4EBF645568202bDI" TargetMode = "External"/>
	<Relationship Id="rId140" Type="http://schemas.openxmlformats.org/officeDocument/2006/relationships/hyperlink" Target="consultantplus://offline/ref=8F611DE168919A49C586261BAE056A74CD99F667DAC39A8AC196CA65CD6E8E927364DCCC26F7C11718F4F991F6D8AAC20B7C51079CA0D4EBF645568202bDI" TargetMode = "External"/>
	<Relationship Id="rId141" Type="http://schemas.openxmlformats.org/officeDocument/2006/relationships/hyperlink" Target="consultantplus://offline/ref=8F611DE168919A49C586261BAE056A74CD99F667DAC39A8AC196CA65CD6E8E927364DCCC26F7C11718F4F991F6D8AAC20B7C51079CA0D4EBF645568202bDI" TargetMode = "External"/>
	<Relationship Id="rId142" Type="http://schemas.openxmlformats.org/officeDocument/2006/relationships/hyperlink" Target="consultantplus://offline/ref=8F611DE168919A49C586261BAE056A74CD99F667DAC39F87CF9CCA65CD6E8E927364DCCC26F7C11718F4F992F7D8AAC20B7C51079CA0D4EBF645568202bDI" TargetMode = "External"/>
	<Relationship Id="rId143" Type="http://schemas.openxmlformats.org/officeDocument/2006/relationships/hyperlink" Target="consultantplus://offline/ref=8F611DE168919A49C586261BAE056A74CD99F667DAC39A8AC196CA65CD6E8E927364DCCC26F7C11718F4F991F6D8AAC20B7C51079CA0D4EBF645568202bDI" TargetMode = "External"/>
	<Relationship Id="rId144" Type="http://schemas.openxmlformats.org/officeDocument/2006/relationships/hyperlink" Target="consultantplus://offline/ref=8F611DE168919A49C586261BAE056A74CD99F667DAC39A8AC196CA65CD6E8E927364DCCC26F7C11718F4F991F6D8AAC20B7C51079CA0D4EBF645568202bDI" TargetMode = "External"/>
	<Relationship Id="rId145" Type="http://schemas.openxmlformats.org/officeDocument/2006/relationships/hyperlink" Target="consultantplus://offline/ref=8F611DE168919A49C586261BAE056A74CD99F667DAC39F87CF9CCA65CD6E8E927364DCCC26F7C11718F4F991F7D8AAC20B7C51079CA0D4EBF645568202bDI" TargetMode = "External"/>
	<Relationship Id="rId146" Type="http://schemas.openxmlformats.org/officeDocument/2006/relationships/hyperlink" Target="consultantplus://offline/ref=8F611DE168919A49C586261BAE056A74CD99F667DAC39F87CF9CCA65CD6E8E927364DCCC26F7C11718F4F991F7D8AAC20B7C51079CA0D4EBF645568202bDI" TargetMode = "External"/>
	<Relationship Id="rId147" Type="http://schemas.openxmlformats.org/officeDocument/2006/relationships/hyperlink" Target="consultantplus://offline/ref=8F611DE168919A49C586261BAE056A74CD99F667DAC39A8AC196CA65CD6E8E927364DCCC26F7C11718F4F991F6D8AAC20B7C51079CA0D4EBF645568202bDI" TargetMode = "External"/>
	<Relationship Id="rId148" Type="http://schemas.openxmlformats.org/officeDocument/2006/relationships/hyperlink" Target="consultantplus://offline/ref=8F611DE168919A49C586261BAE056A74CD99F667DAC39A8AC196CA65CD6E8E927364DCCC26F7C11718F4F991F6D8AAC20B7C51079CA0D4EBF645568202bDI" TargetMode = "External"/>
	<Relationship Id="rId149" Type="http://schemas.openxmlformats.org/officeDocument/2006/relationships/hyperlink" Target="consultantplus://offline/ref=8F611DE168919A49C586261BAE056A74CD99F667DAC39F87CF9CCA65CD6E8E927364DCCC26F7C11718F4F991F7D8AAC20B7C51079CA0D4EBF645568202bDI" TargetMode = "External"/>
	<Relationship Id="rId150" Type="http://schemas.openxmlformats.org/officeDocument/2006/relationships/hyperlink" Target="consultantplus://offline/ref=8F611DE168919A49C586261BAE056A74CD99F667DAC39F87CF9CCA65CD6E8E927364DCCC26F7C11718F4F992F4D8AAC20B7C51079CA0D4EBF645568202bDI" TargetMode = "External"/>
	<Relationship Id="rId151" Type="http://schemas.openxmlformats.org/officeDocument/2006/relationships/hyperlink" Target="consultantplus://offline/ref=8F611DE168919A49C586261BAE056A74CD99F667DAC39F87CF9CCA65CD6E8E927364DCCC26F7C11718F4F992F1D8AAC20B7C51079CA0D4EBF645568202bDI" TargetMode = "External"/>
	<Relationship Id="rId152" Type="http://schemas.openxmlformats.org/officeDocument/2006/relationships/hyperlink" Target="consultantplus://offline/ref=8F611DE168919A49C586261BAE056A74CD99F667DAC39A8AC196CA65CD6E8E927364DCCC26F7C11718F4F991F6D8AAC20B7C51079CA0D4EBF645568202bDI" TargetMode = "External"/>
	<Relationship Id="rId153" Type="http://schemas.openxmlformats.org/officeDocument/2006/relationships/hyperlink" Target="consultantplus://offline/ref=8F611DE168919A49C586261BAE056A74CD99F667DAC39F87CF9CCA65CD6E8E927364DCCC26F7C11718F4F991F7D8AAC20B7C51079CA0D4EBF645568202bDI" TargetMode = "External"/>
	<Relationship Id="rId154" Type="http://schemas.openxmlformats.org/officeDocument/2006/relationships/hyperlink" Target="consultantplus://offline/ref=8F611DE168919A49C586261BAE056A74CD99F667DAC39A8AC196CA65CD6E8E927364DCCC26F7C11718F4F991F6D8AAC20B7C51079CA0D4EBF645568202bDI" TargetMode = "External"/>
	<Relationship Id="rId155" Type="http://schemas.openxmlformats.org/officeDocument/2006/relationships/hyperlink" Target="consultantplus://offline/ref=8F611DE168919A49C586261BAE056A74CD99F667DAC39A8AC196CA65CD6E8E927364DCCC26F7C11718F4F991F6D8AAC20B7C51079CA0D4EBF645568202bDI" TargetMode = "External"/>
	<Relationship Id="rId156" Type="http://schemas.openxmlformats.org/officeDocument/2006/relationships/hyperlink" Target="consultantplus://offline/ref=8F611DE168919A49C586261BAE056A74CD99F667DAC39A8AC196CA65CD6E8E927364DCCC26F7C11718F4F991F6D8AAC20B7C51079CA0D4EBF645568202bDI" TargetMode = "External"/>
	<Relationship Id="rId157" Type="http://schemas.openxmlformats.org/officeDocument/2006/relationships/hyperlink" Target="consultantplus://offline/ref=8F611DE168919A49C586261BAE056A74CD99F667DAC39F87CF9CCA65CD6E8E927364DCCC26F7C11718F4F995FCD8AAC20B7C51079CA0D4EBF645568202bDI" TargetMode = "External"/>
	<Relationship Id="rId158" Type="http://schemas.openxmlformats.org/officeDocument/2006/relationships/hyperlink" Target="consultantplus://offline/ref=8F611DE168919A49C586261BAE056A74CD99F667DAC39A8AC196CA65CD6E8E927364DCCC26F7C11718F4F991F6D8AAC20B7C51079CA0D4EBF645568202bDI" TargetMode = "External"/>
	<Relationship Id="rId159" Type="http://schemas.openxmlformats.org/officeDocument/2006/relationships/hyperlink" Target="consultantplus://offline/ref=8F611DE168919A49C586261BAE056A74CD99F667DAC39F87CF9CCA65CD6E8E927364DCCC26F7C11718F4F995FCD8AAC20B7C51079CA0D4EBF645568202bDI" TargetMode = "External"/>
	<Relationship Id="rId160" Type="http://schemas.openxmlformats.org/officeDocument/2006/relationships/hyperlink" Target="consultantplus://offline/ref=8F611DE168919A49C586261BAE056A74CD99F667DAC39A8AC196CA65CD6E8E927364DCCC26F7C11718F4F991F6D8AAC20B7C51079CA0D4EBF645568202bDI" TargetMode = "External"/>
	<Relationship Id="rId161" Type="http://schemas.openxmlformats.org/officeDocument/2006/relationships/hyperlink" Target="consultantplus://offline/ref=8F611DE168919A49C586261BAE056A74CD99F667DAC39A8AC196CA65CD6E8E927364DCCC26F7C11718F4F991F6D8AAC20B7C51079CA0D4EBF645568202bDI" TargetMode = "External"/>
	<Relationship Id="rId162" Type="http://schemas.openxmlformats.org/officeDocument/2006/relationships/hyperlink" Target="consultantplus://offline/ref=8F611DE168919A49C586261BAE056A74CD99F667DAC39A8AC196CA65CD6E8E927364DCCC26F7C11718F4F991F6D8AAC20B7C51079CA0D4EBF645568202bDI" TargetMode = "External"/>
	<Relationship Id="rId163" Type="http://schemas.openxmlformats.org/officeDocument/2006/relationships/hyperlink" Target="consultantplus://offline/ref=8F611DE168919A49C586261BAE056A74CD99F667DAC39A8AC196CA65CD6E8E927364DCCC26F7C11718F4F991F6D8AAC20B7C51079CA0D4EBF645568202bDI" TargetMode = "External"/>
	<Relationship Id="rId164" Type="http://schemas.openxmlformats.org/officeDocument/2006/relationships/hyperlink" Target="consultantplus://offline/ref=8F611DE168919A49C586261BAE056A74CD99F667DAC39A8AC196CA65CD6E8E927364DCCC26F7C11718F4F991F6D8AAC20B7C51079CA0D4EBF645568202bDI" TargetMode = "External"/>
	<Relationship Id="rId165" Type="http://schemas.openxmlformats.org/officeDocument/2006/relationships/hyperlink" Target="consultantplus://offline/ref=8F611DE168919A49C586261BAE056A74CD99F667DAC39A8AC196CA65CD6E8E927364DCCC26F7C11718F4F991F6D8AAC20B7C51079CA0D4EBF645568202bDI" TargetMode = "External"/>
	<Relationship Id="rId166" Type="http://schemas.openxmlformats.org/officeDocument/2006/relationships/hyperlink" Target="consultantplus://offline/ref=8F611DE168919A49C586261BAE056A74CD99F667DAC39A8AC196CA65CD6E8E927364DCCC26F7C11718F4F991F6D8AAC20B7C51079CA0D4EBF645568202bDI" TargetMode = "External"/>
	<Relationship Id="rId167" Type="http://schemas.openxmlformats.org/officeDocument/2006/relationships/hyperlink" Target="consultantplus://offline/ref=8F611DE168919A49C586261BAE056A74CD99F667DAC39A8AC196CA65CD6E8E927364DCCC26F7C11718F4F991F6D8AAC20B7C51079CA0D4EBF645568202bDI" TargetMode = "External"/>
	<Relationship Id="rId168" Type="http://schemas.openxmlformats.org/officeDocument/2006/relationships/hyperlink" Target="consultantplus://offline/ref=8F611DE168919A49C586261BAE056A74CD99F667DAC39A8AC196CA65CD6E8E927364DCCC26F7C11718F4F991F6D8AAC20B7C51079CA0D4EBF645568202bDI" TargetMode = "External"/>
	<Relationship Id="rId169" Type="http://schemas.openxmlformats.org/officeDocument/2006/relationships/hyperlink" Target="consultantplus://offline/ref=8F611DE168919A49C586261BAE056A74CD99F667DAC39A8AC196CA65CD6E8E927364DCCC26F7C11718F4F991F6D8AAC20B7C51079CA0D4EBF645568202bDI" TargetMode = "External"/>
	<Relationship Id="rId170" Type="http://schemas.openxmlformats.org/officeDocument/2006/relationships/hyperlink" Target="consultantplus://offline/ref=8F611DE168919A49C586261BAE056A74CD99F667DAC39A8AC196CA65CD6E8E927364DCCC26F7C11718F4F991F6D8AAC20B7C51079CA0D4EBF645568202bDI" TargetMode = "External"/>
	<Relationship Id="rId171" Type="http://schemas.openxmlformats.org/officeDocument/2006/relationships/hyperlink" Target="consultantplus://offline/ref=8F611DE168919A49C586261BAE056A74CD99F667DAC39A8AC196CA65CD6E8E927364DCCC26F7C11718F4F991F6D8AAC20B7C51079CA0D4EBF645568202bDI" TargetMode = "External"/>
	<Relationship Id="rId172" Type="http://schemas.openxmlformats.org/officeDocument/2006/relationships/hyperlink" Target="consultantplus://offline/ref=8F611DE168919A49C586261BAE056A74CD99F667DAC39F87CF9CCA65CD6E8E927364DCCC26F7C11718F4F991F7D8AAC20B7C51079CA0D4EBF645568202bDI" TargetMode = "External"/>
	<Relationship Id="rId173" Type="http://schemas.openxmlformats.org/officeDocument/2006/relationships/hyperlink" Target="consultantplus://offline/ref=8F611DE168919A49C586261BAE056A74CD99F667DAC39F87CF9CCA65CD6E8E927364DCCC26F7C11718F4F992F0D8AAC20B7C51079CA0D4EBF645568202bDI" TargetMode = "External"/>
	<Relationship Id="rId174" Type="http://schemas.openxmlformats.org/officeDocument/2006/relationships/hyperlink" Target="consultantplus://offline/ref=8F611DE168919A49C586261BAE056A74CD99F667DAC39F87CF9CCA65CD6E8E927364DCCC26F7C11718F4F995FCD8AAC20B7C51079CA0D4EBF645568202bDI" TargetMode = "External"/>
	<Relationship Id="rId175" Type="http://schemas.openxmlformats.org/officeDocument/2006/relationships/hyperlink" Target="consultantplus://offline/ref=8F611DE168919A49C586261BAE056A74CD99F667DAC39A8AC196CA65CD6E8E927364DCCC26F7C11718F4F991F6D8AAC20B7C51079CA0D4EBF645568202bDI" TargetMode = "External"/>
	<Relationship Id="rId176" Type="http://schemas.openxmlformats.org/officeDocument/2006/relationships/hyperlink" Target="consultantplus://offline/ref=8F611DE168919A49C586261BAE056A74CD99F667DAC39F87CF9CCA65CD6E8E927364DCCC26F7C11718F4F995FCD8AAC20B7C51079CA0D4EBF645568202bDI" TargetMode = "External"/>
	<Relationship Id="rId177" Type="http://schemas.openxmlformats.org/officeDocument/2006/relationships/hyperlink" Target="consultantplus://offline/ref=8F611DE168919A49C586261BAE056A74CD99F667DAC39A8AC196CA65CD6E8E927364DCCC26F7C11718F4F991F6D8AAC20B7C51079CA0D4EBF645568202bDI" TargetMode = "External"/>
	<Relationship Id="rId178" Type="http://schemas.openxmlformats.org/officeDocument/2006/relationships/hyperlink" Target="consultantplus://offline/ref=8F611DE168919A49C586261BAE056A74CD99F667DAC39A8AC196CA65CD6E8E927364DCCC26F7C11718F4F991F6D8AAC20B7C51079CA0D4EBF645568202bDI" TargetMode = "External"/>
	<Relationship Id="rId179" Type="http://schemas.openxmlformats.org/officeDocument/2006/relationships/hyperlink" Target="consultantplus://offline/ref=8F611DE168919A49C586261BAE056A74CD99F667DAC39A8AC196CA65CD6E8E927364DCCC26F7C11718F4F991F6D8AAC20B7C51079CA0D4EBF645568202bDI" TargetMode = "External"/>
	<Relationship Id="rId180" Type="http://schemas.openxmlformats.org/officeDocument/2006/relationships/hyperlink" Target="consultantplus://offline/ref=8F611DE168919A49C586261BAE056A74CD99F667DAC39A8AC196CA65CD6E8E927364DCCC26F7C11718F4F991F6D8AAC20B7C51079CA0D4EBF645568202bDI" TargetMode = "External"/>
	<Relationship Id="rId181" Type="http://schemas.openxmlformats.org/officeDocument/2006/relationships/hyperlink" Target="consultantplus://offline/ref=8F611DE168919A49C5863816B8693470CF92AE68DAC790D89BC1CC32923E88C73324DA9965B3CF131AFFADC1B186F39147375C0C8ABCD4E00EbAI" TargetMode = "External"/>
	<Relationship Id="rId182" Type="http://schemas.openxmlformats.org/officeDocument/2006/relationships/hyperlink" Target="consultantplus://offline/ref=8F611DE168919A49C586261BAE056A74CD99F667DAC39F87CF9CCA65CD6E8E927364DCCC26F7C11718F4F991F7D8AAC20B7C51079CA0D4EBF645568202bDI" TargetMode = "External"/>
	<Relationship Id="rId183" Type="http://schemas.openxmlformats.org/officeDocument/2006/relationships/hyperlink" Target="consultantplus://offline/ref=8F611DE168919A49C586261BAE056A74CD99F667DAC39A8AC196CA65CD6E8E927364DCCC26F7C11718F4F991F6D8AAC20B7C51079CA0D4EBF645568202bDI" TargetMode = "External"/>
	<Relationship Id="rId184" Type="http://schemas.openxmlformats.org/officeDocument/2006/relationships/hyperlink" Target="consultantplus://offline/ref=8F611DE168919A49C5863816B8693470CF92AE68DAC790D89BC1CC32923E88C73324DA9A6CB3C74249B0AC9DF7DBE09346375E05960BbCI" TargetMode = "External"/>
	<Relationship Id="rId185" Type="http://schemas.openxmlformats.org/officeDocument/2006/relationships/hyperlink" Target="consultantplus://offline/ref=8F611DE168919A49C586261BAE056A74CD99F667DAC39F87CF9CCA65CD6E8E927364DCCC26F7C11718F4F995F3D8AAC20B7C51079CA0D4EBF645568202bDI" TargetMode = "External"/>
	<Relationship Id="rId186" Type="http://schemas.openxmlformats.org/officeDocument/2006/relationships/hyperlink" Target="consultantplus://offline/ref=8F611DE168919A49C586261BAE056A74CD99F667DAC39A8AC196CA65CD6E8E927364DCCC26F7C11718F4F991F6D8AAC20B7C51079CA0D4EBF645568202bDI" TargetMode = "External"/>
	<Relationship Id="rId187" Type="http://schemas.openxmlformats.org/officeDocument/2006/relationships/hyperlink" Target="consultantplus://offline/ref=8F611DE168919A49C586261BAE056A74CD99F667DAC39F87CF9CCA65CD6E8E927364DCCC26F7C11718F4F995FCD8AAC20B7C51079CA0D4EBF645568202bDI" TargetMode = "External"/>
	<Relationship Id="rId188" Type="http://schemas.openxmlformats.org/officeDocument/2006/relationships/hyperlink" Target="consultantplus://offline/ref=8F611DE168919A49C586261BAE056A74CD99F667DAC39F87CF9CCA65CD6E8E927364DCCC26F7C11718F4F996F5D8AAC20B7C51079CA0D4EBF645568202bDI" TargetMode = "External"/>
	<Relationship Id="rId189" Type="http://schemas.openxmlformats.org/officeDocument/2006/relationships/hyperlink" Target="consultantplus://offline/ref=8F611DE168919A49C586261BAE056A74CD99F667DAC39F87CF9CCA65CD6E8E927364DCCC26F7C11718F4F996F7D8AAC20B7C51079CA0D4EBF645568202bDI" TargetMode = "External"/>
	<Relationship Id="rId190" Type="http://schemas.openxmlformats.org/officeDocument/2006/relationships/hyperlink" Target="consultantplus://offline/ref=8F611DE168919A49C586261BAE056A74CD99F667DAC39F87CF9CCA65CD6E8E927364DCCC26F7C11718F4F991F7D8AAC20B7C51079CA0D4EBF645568202bDI" TargetMode = "External"/>
	<Relationship Id="rId191" Type="http://schemas.openxmlformats.org/officeDocument/2006/relationships/hyperlink" Target="consultantplus://offline/ref=8F611DE168919A49C586261BAE056A74CD99F667DAC39A8AC196CA65CD6E8E927364DCCC26F7C11718F4F991F6D8AAC20B7C51079CA0D4EBF645568202bDI" TargetMode = "External"/>
	<Relationship Id="rId192" Type="http://schemas.openxmlformats.org/officeDocument/2006/relationships/hyperlink" Target="consultantplus://offline/ref=8F611DE168919A49C586261BAE056A74CD99F667DAC39F87CF9CCA65CD6E8E927364DCCC26F7C11718F4F995FDD8AAC20B7C51079CA0D4EBF645568202bDI" TargetMode = "External"/>
	<Relationship Id="rId193" Type="http://schemas.openxmlformats.org/officeDocument/2006/relationships/hyperlink" Target="consultantplus://offline/ref=8F611DE168919A49C586261BAE056A74CD99F667DAC39A8AC196CA65CD6E8E927364DCCC26F7C11718F4F991F6D8AAC20B7C51079CA0D4EBF645568202bDI" TargetMode = "External"/>
	<Relationship Id="rId194" Type="http://schemas.openxmlformats.org/officeDocument/2006/relationships/hyperlink" Target="consultantplus://offline/ref=8F611DE168919A49C586261BAE056A74CD99F667DAC39F87CF9CCA65CD6E8E927364DCCC26F7C11718F4F995FCD8AAC20B7C51079CA0D4EBF645568202bDI" TargetMode = "External"/>
	<Relationship Id="rId195" Type="http://schemas.openxmlformats.org/officeDocument/2006/relationships/hyperlink" Target="consultantplus://offline/ref=8F611DE168919A49C586261BAE056A74CD99F667DAC39A8AC196CA65CD6E8E927364DCCC26F7C11718F4F991F6D8AAC20B7C51079CA0D4EBF645568202bDI" TargetMode = "External"/>
	<Relationship Id="rId196" Type="http://schemas.openxmlformats.org/officeDocument/2006/relationships/hyperlink" Target="consultantplus://offline/ref=8F611DE168919A49C586261BAE056A74CD99F667DAC39A8AC196CA65CD6E8E927364DCCC26F7C11718F4F991F6D8AAC20B7C51079CA0D4EBF645568202bDI" TargetMode = "External"/>
	<Relationship Id="rId197" Type="http://schemas.openxmlformats.org/officeDocument/2006/relationships/hyperlink" Target="consultantplus://offline/ref=8F611DE168919A49C586261BAE056A74CD99F667DAC39A8AC196CA65CD6E8E927364DCCC26F7C11718F4F991F6D8AAC20B7C51079CA0D4EBF645568202bDI" TargetMode = "External"/>
	<Relationship Id="rId198" Type="http://schemas.openxmlformats.org/officeDocument/2006/relationships/hyperlink" Target="consultantplus://offline/ref=8F611DE168919A49C586261BAE056A74CD99F667DAC39A8AC196CA65CD6E8E927364DCCC26F7C11718F4F991F6D8AAC20B7C51079CA0D4EBF645568202bDI" TargetMode = "External"/>
	<Relationship Id="rId199" Type="http://schemas.openxmlformats.org/officeDocument/2006/relationships/hyperlink" Target="consultantplus://offline/ref=8F611DE168919A49C586261BAE056A74CD99F667DAC39A8AC196CA65CD6E8E927364DCCC26F7C11718F4F991F6D8AAC20B7C51079CA0D4EBF645568202bDI" TargetMode = "External"/>
	<Relationship Id="rId200" Type="http://schemas.openxmlformats.org/officeDocument/2006/relationships/hyperlink" Target="consultantplus://offline/ref=8F611DE168919A49C586261BAE056A74CD99F667DAC39A8AC196CA65CD6E8E927364DCCC26F7C11718F4F991F6D8AAC20B7C51079CA0D4EBF645568202bDI" TargetMode = "External"/>
	<Relationship Id="rId201" Type="http://schemas.openxmlformats.org/officeDocument/2006/relationships/hyperlink" Target="consultantplus://offline/ref=8F611DE168919A49C586261BAE056A74CD99F667DAC39A8AC196CA65CD6E8E927364DCCC26F7C11718F4F991F6D8AAC20B7C51079CA0D4EBF645568202bDI" TargetMode = "External"/>
	<Relationship Id="rId202" Type="http://schemas.openxmlformats.org/officeDocument/2006/relationships/hyperlink" Target="consultantplus://offline/ref=8F611DE168919A49C586261BAE056A74CD99F667DAC39A8AC196CA65CD6E8E927364DCCC26F7C11718F4F991F6D8AAC20B7C51079CA0D4EBF645568202bDI" TargetMode = "External"/>
	<Relationship Id="rId203" Type="http://schemas.openxmlformats.org/officeDocument/2006/relationships/hyperlink" Target="consultantplus://offline/ref=8F611DE168919A49C586261BAE056A74CD99F667DAC39A8AC196CA65CD6E8E927364DCCC26F7C11718F4F991F6D8AAC20B7C51079CA0D4EBF645568202bDI" TargetMode = "External"/>
	<Relationship Id="rId204" Type="http://schemas.openxmlformats.org/officeDocument/2006/relationships/hyperlink" Target="consultantplus://offline/ref=8F611DE168919A49C586261BAE056A74CD99F667DAC39A8AC196CA65CD6E8E927364DCCC26F7C11718F4F991F6D8AAC20B7C51079CA0D4EBF645568202bDI" TargetMode = "External"/>
	<Relationship Id="rId205" Type="http://schemas.openxmlformats.org/officeDocument/2006/relationships/hyperlink" Target="consultantplus://offline/ref=8F611DE168919A49C586261BAE056A74CD99F667D9CB9F8BCF97CA65CD6E8E927364DCCC26F7C11718F4F894F0D8AAC20B7C51079CA0D4EBF645568202bDI" TargetMode = "External"/>
	<Relationship Id="rId206" Type="http://schemas.openxmlformats.org/officeDocument/2006/relationships/hyperlink" Target="consultantplus://offline/ref=8F611DE168919A49C586261BAE056A74CD99F667DAC39A8AC196CA65CD6E8E927364DCCC26F7C11718F4F991F6D8AAC20B7C51079CA0D4EBF645568202bDI" TargetMode = "External"/>
	<Relationship Id="rId207" Type="http://schemas.openxmlformats.org/officeDocument/2006/relationships/hyperlink" Target="consultantplus://offline/ref=8F611DE168919A49C586261BAE056A74CD99F667DAC39A8AC196CA65CD6E8E927364DCCC26F7C11718F4F991F6D8AAC20B7C51079CA0D4EBF645568202bDI" TargetMode = "External"/>
	<Relationship Id="rId208" Type="http://schemas.openxmlformats.org/officeDocument/2006/relationships/hyperlink" Target="consultantplus://offline/ref=8F611DE168919A49C586261BAE056A74CD99F667DAC39A8AC196CA65CD6E8E927364DCCC26F7C11718F4F991F6D8AAC20B7C51079CA0D4EBF645568202bDI" TargetMode = "External"/>
	<Relationship Id="rId209" Type="http://schemas.openxmlformats.org/officeDocument/2006/relationships/hyperlink" Target="consultantplus://offline/ref=8F611DE168919A49C586261BAE056A74CD99F667DAC39A8AC196CA65CD6E8E927364DCCC26F7C11718F4F991F6D8AAC20B7C51079CA0D4EBF645568202bDI" TargetMode = "External"/>
	<Relationship Id="rId210" Type="http://schemas.openxmlformats.org/officeDocument/2006/relationships/hyperlink" Target="consultantplus://offline/ref=8F611DE168919A49C586261BAE056A74CD99F667DAC39A8AC196CA65CD6E8E927364DCCC26F7C11718F4F991F6D8AAC20B7C51079CA0D4EBF645568202bDI" TargetMode = "External"/>
	<Relationship Id="rId211" Type="http://schemas.openxmlformats.org/officeDocument/2006/relationships/hyperlink" Target="consultantplus://offline/ref=8F611DE168919A49C586261BAE056A74CD99F667DAC39A8AC196CA65CD6E8E927364DCCC26F7C11718F4F991F6D8AAC20B7C51079CA0D4EBF645568202bDI" TargetMode = "External"/>
	<Relationship Id="rId212" Type="http://schemas.openxmlformats.org/officeDocument/2006/relationships/hyperlink" Target="consultantplus://offline/ref=8F611DE168919A49C586261BAE056A74CD99F667DAC39A8AC196CA65CD6E8E927364DCCC26F7C11718F4F991F6D8AAC20B7C51079CA0D4EBF645568202bDI" TargetMode = "External"/>
	<Relationship Id="rId213" Type="http://schemas.openxmlformats.org/officeDocument/2006/relationships/hyperlink" Target="consultantplus://offline/ref=8F611DE168919A49C586261BAE056A74CD99F667DAC39A8AC196CA65CD6E8E927364DCCC26F7C11718F4F991F6D8AAC20B7C51079CA0D4EBF645568202bDI" TargetMode = "External"/>
	<Relationship Id="rId214" Type="http://schemas.openxmlformats.org/officeDocument/2006/relationships/hyperlink" Target="consultantplus://offline/ref=8F611DE168919A49C586261BAE056A74CD99F667DAC39A8AC196CA65CD6E8E927364DCCC26F7C11718F4F991F6D8AAC20B7C51079CA0D4EBF645568202bDI" TargetMode = "External"/>
	<Relationship Id="rId215" Type="http://schemas.openxmlformats.org/officeDocument/2006/relationships/hyperlink" Target="consultantplus://offline/ref=8F611DE168919A49C586261BAE056A74CD99F667DAC39A8AC196CA65CD6E8E927364DCCC26F7C11718F4F991F6D8AAC20B7C51079CA0D4EBF645568202bDI" TargetMode = "External"/>
	<Relationship Id="rId216" Type="http://schemas.openxmlformats.org/officeDocument/2006/relationships/hyperlink" Target="consultantplus://offline/ref=8F611DE168919A49C586261BAE056A74CD99F667DAC39A8AC196CA65CD6E8E927364DCCC26F7C11718F4F991F6D8AAC20B7C51079CA0D4EBF645568202bDI" TargetMode = "External"/>
	<Relationship Id="rId217" Type="http://schemas.openxmlformats.org/officeDocument/2006/relationships/hyperlink" Target="consultantplus://offline/ref=8F611DE168919A49C586261BAE056A74CD99F667DAC39A8AC196CA65CD6E8E927364DCCC26F7C11718F4F991F6D8AAC20B7C51079CA0D4EBF645568202bDI" TargetMode = "External"/>
	<Relationship Id="rId218" Type="http://schemas.openxmlformats.org/officeDocument/2006/relationships/hyperlink" Target="consultantplus://offline/ref=8F611DE168919A49C586261BAE056A74CD99F667DAC39A8AC196CA65CD6E8E927364DCCC26F7C11718F4F991F6D8AAC20B7C51079CA0D4EBF645568202bDI" TargetMode = "External"/>
	<Relationship Id="rId219" Type="http://schemas.openxmlformats.org/officeDocument/2006/relationships/hyperlink" Target="consultantplus://offline/ref=8F611DE168919A49C586261BAE056A74CD99F667DAC39F87CF9CCA65CD6E8E927364DCCC26F7C11718F4F991F7D8AAC20B7C51079CA0D4EBF645568202bDI" TargetMode = "External"/>
	<Relationship Id="rId220" Type="http://schemas.openxmlformats.org/officeDocument/2006/relationships/hyperlink" Target="consultantplus://offline/ref=8F611DE168919A49C586261BAE056A74CD99F667DAC39F87CF9CCA65CD6E8E927364DCCC26F7C11718F4F991F7D8AAC20B7C51079CA0D4EBF645568202bDI" TargetMode = "External"/>
	<Relationship Id="rId221" Type="http://schemas.openxmlformats.org/officeDocument/2006/relationships/hyperlink" Target="consultantplus://offline/ref=8F611DE168919A49C586261BAE056A74CD99F667DAC39F87CF9CCA65CD6E8E927364DCCC26F7C11718F4F996F6D8AAC20B7C51079CA0D4EBF645568202bDI" TargetMode = "External"/>
	<Relationship Id="rId222" Type="http://schemas.openxmlformats.org/officeDocument/2006/relationships/hyperlink" Target="consultantplus://offline/ref=8F611DE168919A49C586261BAE056A74CD99F667DAC39F87CF9CCA65CD6E8E927364DCCC26F7C11718F4F996F1D8AAC20B7C51079CA0D4EBF645568202bD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Республики Коми имущественных и земельных отношений от 16.05.2016 N 182Д
(ред. от 18.05.2022)
"Об утверждении Административного регламента предоставления государственной услуги по предоставлению в аренду государственного имущества Республики Коми без проведения торгов"</dc:title>
  <dcterms:created xsi:type="dcterms:W3CDTF">2022-09-28T08:27:52Z</dcterms:created>
</cp:coreProperties>
</file>